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C9C25" w14:textId="0715648C" w:rsidR="003B552A" w:rsidRPr="008E18EB" w:rsidRDefault="00996B7B" w:rsidP="00F96E02">
      <w:pPr>
        <w:pStyle w:val="Textoindependiente"/>
        <w:rPr>
          <w:b w:val="0"/>
          <w:bCs/>
          <w:sz w:val="24"/>
        </w:rPr>
      </w:pPr>
      <w:r w:rsidRPr="008E18EB">
        <w:rPr>
          <w:b w:val="0"/>
          <w:bCs/>
          <w:sz w:val="24"/>
          <w:lang w:val="eu-ES"/>
        </w:rPr>
        <w:t>ERANSKINA</w:t>
      </w:r>
    </w:p>
    <w:p w14:paraId="444EEDFD" w14:textId="420EC358" w:rsidR="003B552A" w:rsidRPr="008E18EB" w:rsidRDefault="00996B7B" w:rsidP="0025416E">
      <w:pPr>
        <w:pStyle w:val="Textoindependiente"/>
        <w:spacing w:after="360"/>
        <w:rPr>
          <w:b w:val="0"/>
          <w:bCs/>
          <w:sz w:val="24"/>
        </w:rPr>
      </w:pPr>
      <w:r w:rsidRPr="008E18EB">
        <w:rPr>
          <w:b w:val="0"/>
          <w:bCs/>
          <w:sz w:val="24"/>
          <w:lang w:val="eu-ES"/>
        </w:rPr>
        <w:t>INGURUMENAREKIN LOTURIKO ZERGA NEURRIEN ETA BESTE ZERGA NEURRI BATZUEN FORU ARAU PROIEKTUA</w:t>
      </w:r>
    </w:p>
    <w:p w14:paraId="230CE5BE" w14:textId="18FE97E8" w:rsidR="003B552A" w:rsidRPr="008E18EB" w:rsidRDefault="00996B7B" w:rsidP="00F96E02">
      <w:pPr>
        <w:pStyle w:val="Textoindependiente"/>
        <w:rPr>
          <w:b w:val="0"/>
          <w:bCs/>
        </w:rPr>
      </w:pPr>
      <w:r w:rsidRPr="008E18EB">
        <w:rPr>
          <w:b w:val="0"/>
          <w:bCs/>
          <w:lang w:val="eu-ES"/>
        </w:rPr>
        <w:t>ZIOEN ADIERAZPENA</w:t>
      </w:r>
    </w:p>
    <w:p w14:paraId="097D3036" w14:textId="34972FBC" w:rsidR="00147541" w:rsidRPr="008E18EB" w:rsidRDefault="00CA3034" w:rsidP="00F96E02">
      <w:pPr>
        <w:rPr>
          <w:bCs/>
          <w:szCs w:val="22"/>
        </w:rPr>
      </w:pPr>
      <w:r w:rsidRPr="008E18EB">
        <w:rPr>
          <w:bCs/>
          <w:szCs w:val="22"/>
          <w:lang w:val="eu-ES"/>
        </w:rPr>
        <w:t>Foru arau honek</w:t>
      </w:r>
      <w:r w:rsidR="00996B7B" w:rsidRPr="008E18EB">
        <w:rPr>
          <w:bCs/>
          <w:szCs w:val="22"/>
          <w:lang w:val="eu-ES"/>
        </w:rPr>
        <w:t xml:space="preserve"> ingurumenarekin eta garapen jasangarriarekin loturiko jarduerak sustatzeko zerga neurriak hartzea d</w:t>
      </w:r>
      <w:r w:rsidRPr="008E18EB">
        <w:rPr>
          <w:bCs/>
          <w:szCs w:val="22"/>
          <w:lang w:val="eu-ES"/>
        </w:rPr>
        <w:t>u xede</w:t>
      </w:r>
      <w:r w:rsidR="00F96E02" w:rsidRPr="008E18EB">
        <w:rPr>
          <w:bCs/>
          <w:szCs w:val="22"/>
          <w:lang w:val="eu-ES"/>
        </w:rPr>
        <w:t>, beste zerga neurri batzuez gain.</w:t>
      </w:r>
    </w:p>
    <w:p w14:paraId="715987E8" w14:textId="37C84B67" w:rsidR="00047DC8" w:rsidRPr="008E18EB" w:rsidRDefault="00CA3034" w:rsidP="00F96E02">
      <w:pPr>
        <w:rPr>
          <w:bCs/>
          <w:szCs w:val="22"/>
        </w:rPr>
      </w:pPr>
      <w:r w:rsidRPr="008E18EB">
        <w:rPr>
          <w:bCs/>
          <w:szCs w:val="22"/>
          <w:lang w:val="eu-ES"/>
        </w:rPr>
        <w:t>Ingurumenari dagokionez, enplegatzailearen jabetzako hiri</w:t>
      </w:r>
      <w:r w:rsidR="00771647" w:rsidRPr="008E18EB">
        <w:rPr>
          <w:bCs/>
          <w:szCs w:val="22"/>
          <w:lang w:val="eu-ES"/>
        </w:rPr>
        <w:t>ko</w:t>
      </w:r>
      <w:r w:rsidRPr="008E18EB">
        <w:rPr>
          <w:bCs/>
          <w:szCs w:val="22"/>
          <w:lang w:val="eu-ES"/>
        </w:rPr>
        <w:t xml:space="preserve"> bizikleten erabilera sustatzen da enplegatuek beren ohiko bizilekutik lantokira eta alderantziz egin beharreko joan-etorrietarako; horrela, baldintza jakin batzuk betez gero, bizikleta horiek erabiltzea ez da gauzazko lan etekintzat hartuko pertsona fisikoen errentaren gaineko zergan.</w:t>
      </w:r>
    </w:p>
    <w:p w14:paraId="31D46031" w14:textId="77777777" w:rsidR="00F729F5" w:rsidRPr="008E18EB" w:rsidRDefault="00F729F5" w:rsidP="00F729F5">
      <w:pPr>
        <w:rPr>
          <w:bCs/>
          <w:color w:val="FFFFFF"/>
          <w:szCs w:val="22"/>
        </w:rPr>
      </w:pPr>
      <w:r w:rsidRPr="008E18EB">
        <w:rPr>
          <w:bCs/>
          <w:szCs w:val="22"/>
        </w:rPr>
        <w:t xml:space="preserve">Arau </w:t>
      </w:r>
      <w:proofErr w:type="spellStart"/>
      <w:r w:rsidRPr="008E18EB">
        <w:rPr>
          <w:bCs/>
          <w:szCs w:val="22"/>
        </w:rPr>
        <w:t>espezifikoak</w:t>
      </w:r>
      <w:proofErr w:type="spellEnd"/>
      <w:r w:rsidRPr="008E18EB">
        <w:rPr>
          <w:bCs/>
          <w:szCs w:val="22"/>
        </w:rPr>
        <w:t xml:space="preserve"> </w:t>
      </w:r>
      <w:proofErr w:type="spellStart"/>
      <w:r w:rsidRPr="008E18EB">
        <w:rPr>
          <w:bCs/>
          <w:szCs w:val="22"/>
        </w:rPr>
        <w:t>sartzen</w:t>
      </w:r>
      <w:proofErr w:type="spellEnd"/>
      <w:r w:rsidRPr="008E18EB">
        <w:rPr>
          <w:bCs/>
          <w:szCs w:val="22"/>
        </w:rPr>
        <w:t xml:space="preserve"> </w:t>
      </w:r>
      <w:proofErr w:type="spellStart"/>
      <w:r w:rsidRPr="008E18EB">
        <w:rPr>
          <w:bCs/>
          <w:szCs w:val="22"/>
        </w:rPr>
        <w:t>dira</w:t>
      </w:r>
      <w:proofErr w:type="spellEnd"/>
      <w:r w:rsidRPr="008E18EB">
        <w:rPr>
          <w:bCs/>
          <w:szCs w:val="22"/>
        </w:rPr>
        <w:t xml:space="preserve"> </w:t>
      </w:r>
      <w:proofErr w:type="spellStart"/>
      <w:r w:rsidRPr="008E18EB">
        <w:rPr>
          <w:bCs/>
          <w:szCs w:val="22"/>
        </w:rPr>
        <w:t>pertsona</w:t>
      </w:r>
      <w:proofErr w:type="spellEnd"/>
      <w:r w:rsidRPr="008E18EB">
        <w:rPr>
          <w:bCs/>
          <w:szCs w:val="22"/>
        </w:rPr>
        <w:t xml:space="preserve"> </w:t>
      </w:r>
      <w:proofErr w:type="spellStart"/>
      <w:r w:rsidRPr="008E18EB">
        <w:rPr>
          <w:bCs/>
          <w:szCs w:val="22"/>
        </w:rPr>
        <w:t>fisikoen</w:t>
      </w:r>
      <w:proofErr w:type="spellEnd"/>
      <w:r w:rsidRPr="008E18EB">
        <w:rPr>
          <w:bCs/>
          <w:szCs w:val="22"/>
        </w:rPr>
        <w:t xml:space="preserve"> </w:t>
      </w:r>
      <w:proofErr w:type="spellStart"/>
      <w:r w:rsidRPr="008E18EB">
        <w:rPr>
          <w:bCs/>
          <w:szCs w:val="22"/>
        </w:rPr>
        <w:t>errentaren</w:t>
      </w:r>
      <w:proofErr w:type="spellEnd"/>
      <w:r w:rsidRPr="008E18EB">
        <w:rPr>
          <w:bCs/>
          <w:szCs w:val="22"/>
        </w:rPr>
        <w:t xml:space="preserve"> </w:t>
      </w:r>
      <w:proofErr w:type="spellStart"/>
      <w:r w:rsidRPr="008E18EB">
        <w:rPr>
          <w:bCs/>
          <w:szCs w:val="22"/>
        </w:rPr>
        <w:t>gaineko</w:t>
      </w:r>
      <w:proofErr w:type="spellEnd"/>
      <w:r w:rsidRPr="008E18EB">
        <w:rPr>
          <w:bCs/>
          <w:szCs w:val="22"/>
        </w:rPr>
        <w:t xml:space="preserve"> </w:t>
      </w:r>
      <w:proofErr w:type="spellStart"/>
      <w:r w:rsidRPr="008E18EB">
        <w:rPr>
          <w:bCs/>
          <w:szCs w:val="22"/>
        </w:rPr>
        <w:t>zergan</w:t>
      </w:r>
      <w:proofErr w:type="spellEnd"/>
      <w:r w:rsidRPr="008E18EB">
        <w:rPr>
          <w:bCs/>
          <w:szCs w:val="22"/>
        </w:rPr>
        <w:t xml:space="preserve"> eta </w:t>
      </w:r>
      <w:proofErr w:type="spellStart"/>
      <w:r w:rsidRPr="008E18EB">
        <w:rPr>
          <w:bCs/>
          <w:szCs w:val="22"/>
        </w:rPr>
        <w:t>sozietateen</w:t>
      </w:r>
      <w:proofErr w:type="spellEnd"/>
      <w:r w:rsidRPr="008E18EB">
        <w:rPr>
          <w:bCs/>
          <w:szCs w:val="22"/>
        </w:rPr>
        <w:t xml:space="preserve"> </w:t>
      </w:r>
      <w:proofErr w:type="spellStart"/>
      <w:r w:rsidRPr="008E18EB">
        <w:rPr>
          <w:bCs/>
          <w:szCs w:val="22"/>
        </w:rPr>
        <w:t>gaineko</w:t>
      </w:r>
      <w:proofErr w:type="spellEnd"/>
      <w:r w:rsidRPr="008E18EB">
        <w:rPr>
          <w:bCs/>
          <w:szCs w:val="22"/>
        </w:rPr>
        <w:t xml:space="preserve"> </w:t>
      </w:r>
      <w:proofErr w:type="spellStart"/>
      <w:r w:rsidRPr="008E18EB">
        <w:rPr>
          <w:bCs/>
          <w:szCs w:val="22"/>
        </w:rPr>
        <w:t>zergan</w:t>
      </w:r>
      <w:proofErr w:type="spellEnd"/>
      <w:r w:rsidRPr="008E18EB">
        <w:rPr>
          <w:bCs/>
          <w:szCs w:val="22"/>
        </w:rPr>
        <w:t xml:space="preserve">, </w:t>
      </w:r>
      <w:proofErr w:type="spellStart"/>
      <w:r w:rsidRPr="008E18EB">
        <w:rPr>
          <w:bCs/>
          <w:szCs w:val="22"/>
        </w:rPr>
        <w:t>bateriako</w:t>
      </w:r>
      <w:proofErr w:type="spellEnd"/>
      <w:r w:rsidRPr="008E18EB">
        <w:rPr>
          <w:bCs/>
          <w:szCs w:val="22"/>
        </w:rPr>
        <w:t xml:space="preserve"> </w:t>
      </w:r>
      <w:proofErr w:type="spellStart"/>
      <w:r w:rsidRPr="008E18EB">
        <w:rPr>
          <w:bCs/>
          <w:szCs w:val="22"/>
        </w:rPr>
        <w:t>ibilgailu</w:t>
      </w:r>
      <w:proofErr w:type="spellEnd"/>
      <w:r w:rsidRPr="008E18EB">
        <w:rPr>
          <w:bCs/>
          <w:szCs w:val="22"/>
        </w:rPr>
        <w:t xml:space="preserve"> </w:t>
      </w:r>
      <w:proofErr w:type="spellStart"/>
      <w:r w:rsidRPr="008E18EB">
        <w:rPr>
          <w:bCs/>
          <w:szCs w:val="22"/>
        </w:rPr>
        <w:t>elektrikoekin</w:t>
      </w:r>
      <w:proofErr w:type="spellEnd"/>
      <w:r w:rsidRPr="008E18EB">
        <w:rPr>
          <w:bCs/>
          <w:szCs w:val="22"/>
        </w:rPr>
        <w:t xml:space="preserve"> eta </w:t>
      </w:r>
      <w:proofErr w:type="spellStart"/>
      <w:r w:rsidRPr="008E18EB">
        <w:rPr>
          <w:bCs/>
          <w:szCs w:val="22"/>
        </w:rPr>
        <w:t>bateria</w:t>
      </w:r>
      <w:proofErr w:type="spellEnd"/>
      <w:r w:rsidRPr="008E18EB">
        <w:rPr>
          <w:bCs/>
          <w:szCs w:val="22"/>
        </w:rPr>
        <w:t xml:space="preserve"> </w:t>
      </w:r>
      <w:proofErr w:type="spellStart"/>
      <w:r w:rsidRPr="008E18EB">
        <w:rPr>
          <w:bCs/>
          <w:szCs w:val="22"/>
        </w:rPr>
        <w:t>hedatuko</w:t>
      </w:r>
      <w:proofErr w:type="spellEnd"/>
      <w:r w:rsidRPr="008E18EB">
        <w:rPr>
          <w:bCs/>
          <w:szCs w:val="22"/>
        </w:rPr>
        <w:t xml:space="preserve"> </w:t>
      </w:r>
      <w:proofErr w:type="spellStart"/>
      <w:r w:rsidRPr="008E18EB">
        <w:rPr>
          <w:bCs/>
          <w:szCs w:val="22"/>
        </w:rPr>
        <w:t>ibilgailu</w:t>
      </w:r>
      <w:proofErr w:type="spellEnd"/>
      <w:r w:rsidRPr="008E18EB">
        <w:rPr>
          <w:bCs/>
          <w:szCs w:val="22"/>
        </w:rPr>
        <w:t xml:space="preserve"> </w:t>
      </w:r>
      <w:proofErr w:type="spellStart"/>
      <w:r w:rsidRPr="008E18EB">
        <w:rPr>
          <w:bCs/>
          <w:szCs w:val="22"/>
        </w:rPr>
        <w:t>elektrikoekin</w:t>
      </w:r>
      <w:proofErr w:type="spellEnd"/>
      <w:r w:rsidRPr="008E18EB">
        <w:rPr>
          <w:bCs/>
          <w:szCs w:val="22"/>
        </w:rPr>
        <w:t xml:space="preserve"> </w:t>
      </w:r>
      <w:proofErr w:type="spellStart"/>
      <w:r w:rsidRPr="008E18EB">
        <w:rPr>
          <w:bCs/>
          <w:szCs w:val="22"/>
        </w:rPr>
        <w:t>lotutako</w:t>
      </w:r>
      <w:proofErr w:type="spellEnd"/>
      <w:r w:rsidRPr="008E18EB">
        <w:rPr>
          <w:bCs/>
          <w:szCs w:val="22"/>
        </w:rPr>
        <w:t xml:space="preserve"> </w:t>
      </w:r>
      <w:proofErr w:type="spellStart"/>
      <w:r w:rsidRPr="008E18EB">
        <w:rPr>
          <w:bCs/>
          <w:szCs w:val="22"/>
        </w:rPr>
        <w:t>gastu</w:t>
      </w:r>
      <w:proofErr w:type="spellEnd"/>
      <w:r w:rsidRPr="008E18EB">
        <w:rPr>
          <w:bCs/>
          <w:szCs w:val="22"/>
        </w:rPr>
        <w:t xml:space="preserve"> </w:t>
      </w:r>
      <w:proofErr w:type="spellStart"/>
      <w:r w:rsidRPr="008E18EB">
        <w:rPr>
          <w:bCs/>
          <w:szCs w:val="22"/>
        </w:rPr>
        <w:t>jakin</w:t>
      </w:r>
      <w:proofErr w:type="spellEnd"/>
      <w:r w:rsidRPr="008E18EB">
        <w:rPr>
          <w:bCs/>
          <w:szCs w:val="22"/>
        </w:rPr>
        <w:t xml:space="preserve"> </w:t>
      </w:r>
      <w:proofErr w:type="spellStart"/>
      <w:r w:rsidRPr="008E18EB">
        <w:rPr>
          <w:bCs/>
          <w:szCs w:val="22"/>
        </w:rPr>
        <w:t>batzuen</w:t>
      </w:r>
      <w:proofErr w:type="spellEnd"/>
      <w:r w:rsidRPr="008E18EB">
        <w:rPr>
          <w:bCs/>
          <w:szCs w:val="22"/>
        </w:rPr>
        <w:t xml:space="preserve"> </w:t>
      </w:r>
      <w:proofErr w:type="spellStart"/>
      <w:r w:rsidRPr="008E18EB">
        <w:rPr>
          <w:bCs/>
          <w:szCs w:val="22"/>
        </w:rPr>
        <w:t>arloan</w:t>
      </w:r>
      <w:proofErr w:type="spellEnd"/>
      <w:r w:rsidRPr="008E18EB">
        <w:rPr>
          <w:bCs/>
          <w:szCs w:val="22"/>
        </w:rPr>
        <w:t>.</w:t>
      </w:r>
    </w:p>
    <w:p w14:paraId="3B7AF2FF" w14:textId="77777777" w:rsidR="00F729F5" w:rsidRPr="008E18EB" w:rsidRDefault="00F729F5" w:rsidP="00F729F5">
      <w:pPr>
        <w:rPr>
          <w:bCs/>
          <w:color w:val="FFFFFF"/>
          <w:szCs w:val="22"/>
        </w:rPr>
      </w:pPr>
      <w:proofErr w:type="spellStart"/>
      <w:r w:rsidRPr="008E18EB">
        <w:rPr>
          <w:bCs/>
          <w:szCs w:val="22"/>
        </w:rPr>
        <w:t>Beste</w:t>
      </w:r>
      <w:proofErr w:type="spellEnd"/>
      <w:r w:rsidRPr="008E18EB">
        <w:rPr>
          <w:bCs/>
          <w:szCs w:val="22"/>
        </w:rPr>
        <w:t xml:space="preserve"> </w:t>
      </w:r>
      <w:proofErr w:type="spellStart"/>
      <w:r w:rsidRPr="008E18EB">
        <w:rPr>
          <w:bCs/>
          <w:szCs w:val="22"/>
        </w:rPr>
        <w:t>alde</w:t>
      </w:r>
      <w:proofErr w:type="spellEnd"/>
      <w:r w:rsidRPr="008E18EB">
        <w:rPr>
          <w:bCs/>
          <w:szCs w:val="22"/>
        </w:rPr>
        <w:t xml:space="preserve"> </w:t>
      </w:r>
      <w:proofErr w:type="spellStart"/>
      <w:r w:rsidRPr="008E18EB">
        <w:rPr>
          <w:bCs/>
          <w:szCs w:val="22"/>
        </w:rPr>
        <w:t>batetik</w:t>
      </w:r>
      <w:proofErr w:type="spellEnd"/>
      <w:r w:rsidRPr="008E18EB">
        <w:rPr>
          <w:bCs/>
          <w:szCs w:val="22"/>
        </w:rPr>
        <w:t xml:space="preserve">, </w:t>
      </w:r>
      <w:proofErr w:type="spellStart"/>
      <w:r w:rsidRPr="008E18EB">
        <w:rPr>
          <w:bCs/>
          <w:szCs w:val="22"/>
        </w:rPr>
        <w:t>sozietateen</w:t>
      </w:r>
      <w:proofErr w:type="spellEnd"/>
      <w:r w:rsidRPr="008E18EB">
        <w:rPr>
          <w:bCs/>
          <w:szCs w:val="22"/>
        </w:rPr>
        <w:t xml:space="preserve"> </w:t>
      </w:r>
      <w:proofErr w:type="spellStart"/>
      <w:r w:rsidRPr="008E18EB">
        <w:rPr>
          <w:bCs/>
          <w:szCs w:val="22"/>
        </w:rPr>
        <w:t>gaineko</w:t>
      </w:r>
      <w:proofErr w:type="spellEnd"/>
      <w:r w:rsidRPr="008E18EB">
        <w:rPr>
          <w:bCs/>
          <w:szCs w:val="22"/>
        </w:rPr>
        <w:t xml:space="preserve"> </w:t>
      </w:r>
      <w:proofErr w:type="spellStart"/>
      <w:r w:rsidRPr="008E18EB">
        <w:rPr>
          <w:bCs/>
          <w:szCs w:val="22"/>
        </w:rPr>
        <w:t>zergan</w:t>
      </w:r>
      <w:proofErr w:type="spellEnd"/>
      <w:r w:rsidRPr="008E18EB">
        <w:rPr>
          <w:bCs/>
          <w:szCs w:val="22"/>
        </w:rPr>
        <w:t xml:space="preserve"> </w:t>
      </w:r>
      <w:proofErr w:type="spellStart"/>
      <w:r w:rsidRPr="008E18EB">
        <w:rPr>
          <w:bCs/>
          <w:szCs w:val="22"/>
        </w:rPr>
        <w:t>bi</w:t>
      </w:r>
      <w:proofErr w:type="spellEnd"/>
      <w:r w:rsidRPr="008E18EB">
        <w:rPr>
          <w:bCs/>
          <w:szCs w:val="22"/>
        </w:rPr>
        <w:t xml:space="preserve"> </w:t>
      </w:r>
      <w:proofErr w:type="spellStart"/>
      <w:r w:rsidRPr="008E18EB">
        <w:rPr>
          <w:bCs/>
          <w:szCs w:val="22"/>
        </w:rPr>
        <w:t>kenkari</w:t>
      </w:r>
      <w:proofErr w:type="spellEnd"/>
      <w:r w:rsidRPr="008E18EB">
        <w:rPr>
          <w:bCs/>
          <w:szCs w:val="22"/>
        </w:rPr>
        <w:t xml:space="preserve"> </w:t>
      </w:r>
      <w:proofErr w:type="spellStart"/>
      <w:r w:rsidRPr="008E18EB">
        <w:rPr>
          <w:bCs/>
          <w:szCs w:val="22"/>
        </w:rPr>
        <w:t>berri</w:t>
      </w:r>
      <w:proofErr w:type="spellEnd"/>
      <w:r w:rsidRPr="008E18EB">
        <w:rPr>
          <w:bCs/>
          <w:szCs w:val="22"/>
        </w:rPr>
        <w:t xml:space="preserve"> </w:t>
      </w:r>
      <w:proofErr w:type="spellStart"/>
      <w:r w:rsidRPr="008E18EB">
        <w:rPr>
          <w:bCs/>
          <w:szCs w:val="22"/>
        </w:rPr>
        <w:t>sortu</w:t>
      </w:r>
      <w:proofErr w:type="spellEnd"/>
      <w:r w:rsidRPr="008E18EB">
        <w:rPr>
          <w:bCs/>
          <w:szCs w:val="22"/>
        </w:rPr>
        <w:t xml:space="preserve"> </w:t>
      </w:r>
      <w:proofErr w:type="spellStart"/>
      <w:r w:rsidRPr="008E18EB">
        <w:rPr>
          <w:bCs/>
          <w:szCs w:val="22"/>
        </w:rPr>
        <w:t>dira</w:t>
      </w:r>
      <w:proofErr w:type="spellEnd"/>
      <w:r w:rsidRPr="008E18EB">
        <w:rPr>
          <w:bCs/>
          <w:szCs w:val="22"/>
        </w:rPr>
        <w:t xml:space="preserve">: bata, </w:t>
      </w:r>
      <w:proofErr w:type="spellStart"/>
      <w:r w:rsidRPr="008E18EB">
        <w:rPr>
          <w:bCs/>
          <w:szCs w:val="22"/>
        </w:rPr>
        <w:t>langileak</w:t>
      </w:r>
      <w:proofErr w:type="spellEnd"/>
      <w:r w:rsidRPr="008E18EB">
        <w:rPr>
          <w:bCs/>
          <w:szCs w:val="22"/>
        </w:rPr>
        <w:t xml:space="preserve"> </w:t>
      </w:r>
      <w:proofErr w:type="spellStart"/>
      <w:r w:rsidRPr="008E18EB">
        <w:rPr>
          <w:bCs/>
          <w:szCs w:val="22"/>
        </w:rPr>
        <w:t>bere</w:t>
      </w:r>
      <w:proofErr w:type="spellEnd"/>
      <w:r w:rsidRPr="008E18EB">
        <w:rPr>
          <w:bCs/>
          <w:szCs w:val="22"/>
        </w:rPr>
        <w:t xml:space="preserve"> </w:t>
      </w:r>
      <w:proofErr w:type="spellStart"/>
      <w:r w:rsidRPr="008E18EB">
        <w:rPr>
          <w:bCs/>
          <w:szCs w:val="22"/>
        </w:rPr>
        <w:t>ohiko</w:t>
      </w:r>
      <w:proofErr w:type="spellEnd"/>
      <w:r w:rsidRPr="008E18EB">
        <w:rPr>
          <w:bCs/>
          <w:szCs w:val="22"/>
        </w:rPr>
        <w:t xml:space="preserve"> </w:t>
      </w:r>
      <w:proofErr w:type="spellStart"/>
      <w:r w:rsidRPr="008E18EB">
        <w:rPr>
          <w:bCs/>
          <w:szCs w:val="22"/>
        </w:rPr>
        <w:t>bizilekutik</w:t>
      </w:r>
      <w:proofErr w:type="spellEnd"/>
      <w:r w:rsidRPr="008E18EB">
        <w:rPr>
          <w:bCs/>
          <w:szCs w:val="22"/>
        </w:rPr>
        <w:t xml:space="preserve"> </w:t>
      </w:r>
      <w:proofErr w:type="spellStart"/>
      <w:r w:rsidRPr="008E18EB">
        <w:rPr>
          <w:bCs/>
          <w:szCs w:val="22"/>
        </w:rPr>
        <w:t>lantokira</w:t>
      </w:r>
      <w:proofErr w:type="spellEnd"/>
      <w:r w:rsidRPr="008E18EB">
        <w:rPr>
          <w:bCs/>
          <w:szCs w:val="22"/>
        </w:rPr>
        <w:t xml:space="preserve"> eta </w:t>
      </w:r>
      <w:proofErr w:type="spellStart"/>
      <w:r w:rsidRPr="008E18EB">
        <w:rPr>
          <w:bCs/>
          <w:szCs w:val="22"/>
        </w:rPr>
        <w:t>alderantziz</w:t>
      </w:r>
      <w:proofErr w:type="spellEnd"/>
      <w:r w:rsidRPr="008E18EB">
        <w:rPr>
          <w:bCs/>
          <w:szCs w:val="22"/>
        </w:rPr>
        <w:t xml:space="preserve"> </w:t>
      </w:r>
      <w:proofErr w:type="spellStart"/>
      <w:r w:rsidRPr="008E18EB">
        <w:rPr>
          <w:bCs/>
          <w:szCs w:val="22"/>
        </w:rPr>
        <w:t>joateko</w:t>
      </w:r>
      <w:proofErr w:type="spellEnd"/>
      <w:r w:rsidRPr="008E18EB">
        <w:rPr>
          <w:bCs/>
          <w:szCs w:val="22"/>
        </w:rPr>
        <w:t xml:space="preserve"> </w:t>
      </w:r>
      <w:proofErr w:type="spellStart"/>
      <w:r w:rsidRPr="008E18EB">
        <w:rPr>
          <w:bCs/>
          <w:szCs w:val="22"/>
        </w:rPr>
        <w:t>bizikletak</w:t>
      </w:r>
      <w:proofErr w:type="spellEnd"/>
      <w:r w:rsidRPr="008E18EB">
        <w:rPr>
          <w:bCs/>
          <w:szCs w:val="22"/>
        </w:rPr>
        <w:t xml:space="preserve"> </w:t>
      </w:r>
      <w:proofErr w:type="spellStart"/>
      <w:r w:rsidRPr="008E18EB">
        <w:rPr>
          <w:bCs/>
          <w:szCs w:val="22"/>
        </w:rPr>
        <w:t>erosteari</w:t>
      </w:r>
      <w:proofErr w:type="spellEnd"/>
      <w:r w:rsidRPr="008E18EB">
        <w:rPr>
          <w:bCs/>
          <w:szCs w:val="22"/>
        </w:rPr>
        <w:t xml:space="preserve"> </w:t>
      </w:r>
      <w:proofErr w:type="spellStart"/>
      <w:r w:rsidRPr="008E18EB">
        <w:rPr>
          <w:bCs/>
          <w:szCs w:val="22"/>
        </w:rPr>
        <w:t>dagokiona</w:t>
      </w:r>
      <w:proofErr w:type="spellEnd"/>
      <w:r w:rsidRPr="008E18EB">
        <w:rPr>
          <w:bCs/>
          <w:szCs w:val="22"/>
        </w:rPr>
        <w:t xml:space="preserve">, eta </w:t>
      </w:r>
      <w:proofErr w:type="spellStart"/>
      <w:r w:rsidRPr="008E18EB">
        <w:rPr>
          <w:bCs/>
          <w:szCs w:val="22"/>
        </w:rPr>
        <w:t>bestea</w:t>
      </w:r>
      <w:proofErr w:type="spellEnd"/>
      <w:r w:rsidRPr="008E18EB">
        <w:rPr>
          <w:bCs/>
          <w:szCs w:val="22"/>
        </w:rPr>
        <w:t xml:space="preserve">, </w:t>
      </w:r>
      <w:proofErr w:type="spellStart"/>
      <w:r w:rsidRPr="008E18EB">
        <w:rPr>
          <w:bCs/>
          <w:szCs w:val="22"/>
        </w:rPr>
        <w:t>ibilgailu</w:t>
      </w:r>
      <w:proofErr w:type="spellEnd"/>
      <w:r w:rsidRPr="008E18EB">
        <w:rPr>
          <w:bCs/>
          <w:szCs w:val="22"/>
        </w:rPr>
        <w:t xml:space="preserve"> </w:t>
      </w:r>
      <w:proofErr w:type="spellStart"/>
      <w:r w:rsidRPr="008E18EB">
        <w:rPr>
          <w:bCs/>
          <w:szCs w:val="22"/>
        </w:rPr>
        <w:t>elektrikoak</w:t>
      </w:r>
      <w:proofErr w:type="spellEnd"/>
      <w:r w:rsidRPr="008E18EB">
        <w:rPr>
          <w:bCs/>
          <w:szCs w:val="22"/>
        </w:rPr>
        <w:t xml:space="preserve"> </w:t>
      </w:r>
      <w:proofErr w:type="spellStart"/>
      <w:r w:rsidRPr="008E18EB">
        <w:rPr>
          <w:bCs/>
          <w:szCs w:val="22"/>
        </w:rPr>
        <w:t>kargatzeko</w:t>
      </w:r>
      <w:proofErr w:type="spellEnd"/>
      <w:r w:rsidRPr="008E18EB">
        <w:rPr>
          <w:bCs/>
          <w:szCs w:val="22"/>
        </w:rPr>
        <w:t xml:space="preserve"> </w:t>
      </w:r>
      <w:proofErr w:type="spellStart"/>
      <w:r w:rsidRPr="008E18EB">
        <w:rPr>
          <w:bCs/>
          <w:szCs w:val="22"/>
        </w:rPr>
        <w:t>puntuetan</w:t>
      </w:r>
      <w:proofErr w:type="spellEnd"/>
      <w:r w:rsidRPr="008E18EB">
        <w:rPr>
          <w:bCs/>
          <w:szCs w:val="22"/>
        </w:rPr>
        <w:t xml:space="preserve"> </w:t>
      </w:r>
      <w:proofErr w:type="spellStart"/>
      <w:r w:rsidRPr="008E18EB">
        <w:rPr>
          <w:bCs/>
          <w:szCs w:val="22"/>
        </w:rPr>
        <w:t>inbertitzeari</w:t>
      </w:r>
      <w:proofErr w:type="spellEnd"/>
      <w:r w:rsidRPr="008E18EB">
        <w:rPr>
          <w:bCs/>
          <w:szCs w:val="22"/>
        </w:rPr>
        <w:t xml:space="preserve">. </w:t>
      </w:r>
      <w:proofErr w:type="spellStart"/>
      <w:r w:rsidRPr="008E18EB">
        <w:rPr>
          <w:bCs/>
          <w:szCs w:val="22"/>
        </w:rPr>
        <w:t>Pertsona</w:t>
      </w:r>
      <w:proofErr w:type="spellEnd"/>
      <w:r w:rsidRPr="008E18EB">
        <w:rPr>
          <w:bCs/>
          <w:szCs w:val="22"/>
        </w:rPr>
        <w:t xml:space="preserve"> </w:t>
      </w:r>
      <w:proofErr w:type="spellStart"/>
      <w:r w:rsidRPr="008E18EB">
        <w:rPr>
          <w:bCs/>
          <w:szCs w:val="22"/>
        </w:rPr>
        <w:t>fisikoen</w:t>
      </w:r>
      <w:proofErr w:type="spellEnd"/>
      <w:r w:rsidRPr="008E18EB">
        <w:rPr>
          <w:bCs/>
          <w:szCs w:val="22"/>
        </w:rPr>
        <w:t xml:space="preserve"> </w:t>
      </w:r>
      <w:proofErr w:type="spellStart"/>
      <w:r w:rsidRPr="008E18EB">
        <w:rPr>
          <w:bCs/>
          <w:szCs w:val="22"/>
        </w:rPr>
        <w:t>errentaren</w:t>
      </w:r>
      <w:proofErr w:type="spellEnd"/>
      <w:r w:rsidRPr="008E18EB">
        <w:rPr>
          <w:bCs/>
          <w:szCs w:val="22"/>
        </w:rPr>
        <w:t xml:space="preserve"> </w:t>
      </w:r>
      <w:proofErr w:type="spellStart"/>
      <w:r w:rsidRPr="008E18EB">
        <w:rPr>
          <w:bCs/>
          <w:szCs w:val="22"/>
        </w:rPr>
        <w:t>gaineko</w:t>
      </w:r>
      <w:proofErr w:type="spellEnd"/>
      <w:r w:rsidRPr="008E18EB">
        <w:rPr>
          <w:bCs/>
          <w:szCs w:val="22"/>
        </w:rPr>
        <w:t xml:space="preserve"> </w:t>
      </w:r>
      <w:proofErr w:type="spellStart"/>
      <w:r w:rsidRPr="008E18EB">
        <w:rPr>
          <w:bCs/>
          <w:szCs w:val="22"/>
        </w:rPr>
        <w:t>zergari</w:t>
      </w:r>
      <w:proofErr w:type="spellEnd"/>
      <w:r w:rsidRPr="008E18EB">
        <w:rPr>
          <w:bCs/>
          <w:szCs w:val="22"/>
        </w:rPr>
        <w:t xml:space="preserve"> </w:t>
      </w:r>
      <w:proofErr w:type="spellStart"/>
      <w:r w:rsidRPr="008E18EB">
        <w:rPr>
          <w:bCs/>
          <w:szCs w:val="22"/>
        </w:rPr>
        <w:t>dagokionez</w:t>
      </w:r>
      <w:proofErr w:type="spellEnd"/>
      <w:r w:rsidRPr="008E18EB">
        <w:rPr>
          <w:bCs/>
          <w:szCs w:val="22"/>
        </w:rPr>
        <w:t xml:space="preserve">, </w:t>
      </w:r>
      <w:proofErr w:type="spellStart"/>
      <w:r w:rsidRPr="008E18EB">
        <w:rPr>
          <w:bCs/>
          <w:szCs w:val="22"/>
        </w:rPr>
        <w:t>kenkari</w:t>
      </w:r>
      <w:proofErr w:type="spellEnd"/>
      <w:r w:rsidRPr="008E18EB">
        <w:rPr>
          <w:bCs/>
          <w:szCs w:val="22"/>
        </w:rPr>
        <w:t xml:space="preserve"> </w:t>
      </w:r>
      <w:proofErr w:type="spellStart"/>
      <w:r w:rsidRPr="008E18EB">
        <w:rPr>
          <w:bCs/>
          <w:szCs w:val="22"/>
        </w:rPr>
        <w:t>berri</w:t>
      </w:r>
      <w:proofErr w:type="spellEnd"/>
      <w:r w:rsidRPr="008E18EB">
        <w:rPr>
          <w:bCs/>
          <w:szCs w:val="22"/>
        </w:rPr>
        <w:t xml:space="preserve"> </w:t>
      </w:r>
      <w:proofErr w:type="spellStart"/>
      <w:r w:rsidRPr="008E18EB">
        <w:rPr>
          <w:bCs/>
          <w:szCs w:val="22"/>
        </w:rPr>
        <w:t>bat</w:t>
      </w:r>
      <w:proofErr w:type="spellEnd"/>
      <w:r w:rsidRPr="008E18EB">
        <w:rPr>
          <w:bCs/>
          <w:szCs w:val="22"/>
        </w:rPr>
        <w:t xml:space="preserve"> </w:t>
      </w:r>
      <w:proofErr w:type="spellStart"/>
      <w:r w:rsidRPr="008E18EB">
        <w:rPr>
          <w:bCs/>
          <w:szCs w:val="22"/>
        </w:rPr>
        <w:t>sortu</w:t>
      </w:r>
      <w:proofErr w:type="spellEnd"/>
      <w:r w:rsidRPr="008E18EB">
        <w:rPr>
          <w:bCs/>
          <w:szCs w:val="22"/>
        </w:rPr>
        <w:t xml:space="preserve"> da, </w:t>
      </w:r>
      <w:proofErr w:type="spellStart"/>
      <w:r w:rsidRPr="008E18EB">
        <w:rPr>
          <w:bCs/>
          <w:szCs w:val="22"/>
        </w:rPr>
        <w:t>ohiko</w:t>
      </w:r>
      <w:proofErr w:type="spellEnd"/>
      <w:r w:rsidRPr="008E18EB">
        <w:rPr>
          <w:bCs/>
          <w:szCs w:val="22"/>
        </w:rPr>
        <w:t xml:space="preserve"> </w:t>
      </w:r>
      <w:proofErr w:type="spellStart"/>
      <w:r w:rsidRPr="008E18EB">
        <w:rPr>
          <w:bCs/>
          <w:szCs w:val="22"/>
        </w:rPr>
        <w:t>etxebizitza</w:t>
      </w:r>
      <w:proofErr w:type="spellEnd"/>
      <w:r w:rsidRPr="008E18EB">
        <w:rPr>
          <w:bCs/>
          <w:szCs w:val="22"/>
        </w:rPr>
        <w:t xml:space="preserve"> </w:t>
      </w:r>
      <w:proofErr w:type="spellStart"/>
      <w:r w:rsidRPr="008E18EB">
        <w:rPr>
          <w:bCs/>
          <w:szCs w:val="22"/>
        </w:rPr>
        <w:t>energiaz</w:t>
      </w:r>
      <w:proofErr w:type="spellEnd"/>
      <w:r w:rsidRPr="008E18EB">
        <w:rPr>
          <w:bCs/>
          <w:szCs w:val="22"/>
        </w:rPr>
        <w:t xml:space="preserve"> </w:t>
      </w:r>
      <w:proofErr w:type="spellStart"/>
      <w:r w:rsidRPr="008E18EB">
        <w:rPr>
          <w:bCs/>
          <w:szCs w:val="22"/>
        </w:rPr>
        <w:t>hornitzeko</w:t>
      </w:r>
      <w:proofErr w:type="spellEnd"/>
      <w:r w:rsidRPr="008E18EB">
        <w:rPr>
          <w:bCs/>
          <w:szCs w:val="22"/>
        </w:rPr>
        <w:t xml:space="preserve"> </w:t>
      </w:r>
      <w:proofErr w:type="spellStart"/>
      <w:r w:rsidRPr="008E18EB">
        <w:rPr>
          <w:bCs/>
          <w:szCs w:val="22"/>
        </w:rPr>
        <w:t>eguzki</w:t>
      </w:r>
      <w:proofErr w:type="spellEnd"/>
      <w:r w:rsidRPr="008E18EB">
        <w:rPr>
          <w:bCs/>
          <w:szCs w:val="22"/>
        </w:rPr>
        <w:t xml:space="preserve"> </w:t>
      </w:r>
      <w:proofErr w:type="spellStart"/>
      <w:r w:rsidRPr="008E18EB">
        <w:rPr>
          <w:bCs/>
          <w:szCs w:val="22"/>
        </w:rPr>
        <w:t>energia</w:t>
      </w:r>
      <w:proofErr w:type="spellEnd"/>
      <w:r w:rsidRPr="008E18EB">
        <w:rPr>
          <w:bCs/>
          <w:szCs w:val="22"/>
        </w:rPr>
        <w:t xml:space="preserve"> </w:t>
      </w:r>
      <w:proofErr w:type="spellStart"/>
      <w:r w:rsidRPr="008E18EB">
        <w:rPr>
          <w:bCs/>
          <w:szCs w:val="22"/>
        </w:rPr>
        <w:t>fotovoltaikoa</w:t>
      </w:r>
      <w:proofErr w:type="spellEnd"/>
      <w:r w:rsidRPr="008E18EB">
        <w:rPr>
          <w:bCs/>
          <w:szCs w:val="22"/>
        </w:rPr>
        <w:t xml:space="preserve"> </w:t>
      </w:r>
      <w:proofErr w:type="spellStart"/>
      <w:r w:rsidRPr="008E18EB">
        <w:rPr>
          <w:bCs/>
          <w:szCs w:val="22"/>
        </w:rPr>
        <w:t>sortzeko</w:t>
      </w:r>
      <w:proofErr w:type="spellEnd"/>
      <w:r w:rsidRPr="008E18EB">
        <w:rPr>
          <w:bCs/>
          <w:szCs w:val="22"/>
        </w:rPr>
        <w:t xml:space="preserve"> </w:t>
      </w:r>
      <w:proofErr w:type="spellStart"/>
      <w:r w:rsidRPr="008E18EB">
        <w:rPr>
          <w:bCs/>
          <w:szCs w:val="22"/>
        </w:rPr>
        <w:t>instalazioak</w:t>
      </w:r>
      <w:proofErr w:type="spellEnd"/>
      <w:r w:rsidRPr="008E18EB">
        <w:rPr>
          <w:bCs/>
          <w:szCs w:val="22"/>
        </w:rPr>
        <w:t xml:space="preserve"> </w:t>
      </w:r>
      <w:proofErr w:type="spellStart"/>
      <w:r w:rsidRPr="008E18EB">
        <w:rPr>
          <w:bCs/>
          <w:szCs w:val="22"/>
        </w:rPr>
        <w:t>erosteko</w:t>
      </w:r>
      <w:proofErr w:type="spellEnd"/>
      <w:r w:rsidRPr="008E18EB">
        <w:rPr>
          <w:bCs/>
          <w:szCs w:val="22"/>
        </w:rPr>
        <w:t xml:space="preserve"> </w:t>
      </w:r>
      <w:proofErr w:type="spellStart"/>
      <w:r w:rsidRPr="008E18EB">
        <w:rPr>
          <w:bCs/>
          <w:szCs w:val="22"/>
        </w:rPr>
        <w:t>kooperatibei</w:t>
      </w:r>
      <w:proofErr w:type="spellEnd"/>
      <w:r w:rsidRPr="008E18EB">
        <w:rPr>
          <w:bCs/>
          <w:szCs w:val="22"/>
        </w:rPr>
        <w:t xml:space="preserve"> </w:t>
      </w:r>
      <w:proofErr w:type="spellStart"/>
      <w:r w:rsidRPr="008E18EB">
        <w:rPr>
          <w:bCs/>
          <w:szCs w:val="22"/>
        </w:rPr>
        <w:t>egin</w:t>
      </w:r>
      <w:proofErr w:type="spellEnd"/>
      <w:r w:rsidRPr="008E18EB">
        <w:rPr>
          <w:bCs/>
          <w:szCs w:val="22"/>
        </w:rPr>
        <w:t xml:space="preserve"> </w:t>
      </w:r>
      <w:proofErr w:type="spellStart"/>
      <w:r w:rsidRPr="008E18EB">
        <w:rPr>
          <w:bCs/>
          <w:szCs w:val="22"/>
        </w:rPr>
        <w:t>beharreko</w:t>
      </w:r>
      <w:proofErr w:type="spellEnd"/>
      <w:r w:rsidRPr="008E18EB">
        <w:rPr>
          <w:bCs/>
          <w:szCs w:val="22"/>
        </w:rPr>
        <w:t xml:space="preserve"> </w:t>
      </w:r>
      <w:proofErr w:type="spellStart"/>
      <w:r w:rsidRPr="008E18EB">
        <w:rPr>
          <w:bCs/>
          <w:szCs w:val="22"/>
        </w:rPr>
        <w:t>ekarpenarekin</w:t>
      </w:r>
      <w:proofErr w:type="spellEnd"/>
      <w:r w:rsidRPr="008E18EB">
        <w:rPr>
          <w:bCs/>
          <w:szCs w:val="22"/>
        </w:rPr>
        <w:t xml:space="preserve"> </w:t>
      </w:r>
      <w:proofErr w:type="spellStart"/>
      <w:r w:rsidRPr="008E18EB">
        <w:rPr>
          <w:bCs/>
          <w:szCs w:val="22"/>
        </w:rPr>
        <w:t>lotuta</w:t>
      </w:r>
      <w:proofErr w:type="spellEnd"/>
      <w:r w:rsidRPr="008E18EB">
        <w:rPr>
          <w:bCs/>
          <w:szCs w:val="22"/>
        </w:rPr>
        <w:t>.</w:t>
      </w:r>
    </w:p>
    <w:p w14:paraId="49965593" w14:textId="77777777" w:rsidR="009669C0" w:rsidRPr="008E18EB" w:rsidRDefault="009669C0" w:rsidP="009669C0">
      <w:pPr>
        <w:rPr>
          <w:bCs/>
          <w:color w:val="FFFFFF"/>
          <w:szCs w:val="22"/>
        </w:rPr>
      </w:pPr>
      <w:r w:rsidRPr="008E18EB">
        <w:rPr>
          <w:bCs/>
          <w:szCs w:val="22"/>
          <w:lang w:val="eu-ES"/>
        </w:rPr>
        <w:t>Ingurumenaren onerako diren teknologia garbietako inbertsioei dagokienez, egungo kenkariaren muga handitu da, ehuneko 35etik ehuneko 50era.</w:t>
      </w:r>
    </w:p>
    <w:p w14:paraId="58BFA082" w14:textId="44573A24" w:rsidR="00347B8A" w:rsidRPr="008E18EB" w:rsidRDefault="00FB140A" w:rsidP="004404F3">
      <w:pPr>
        <w:rPr>
          <w:bCs/>
          <w:szCs w:val="22"/>
          <w:lang w:val="eu-ES"/>
        </w:rPr>
      </w:pPr>
      <w:r w:rsidRPr="008E18EB">
        <w:rPr>
          <w:bCs/>
          <w:szCs w:val="22"/>
          <w:lang w:val="eu-ES"/>
        </w:rPr>
        <w:t xml:space="preserve">Beste </w:t>
      </w:r>
      <w:r w:rsidR="002F1D98" w:rsidRPr="008E18EB">
        <w:rPr>
          <w:bCs/>
          <w:szCs w:val="22"/>
          <w:lang w:val="eu-ES"/>
        </w:rPr>
        <w:t xml:space="preserve">zerga </w:t>
      </w:r>
      <w:r w:rsidRPr="008E18EB">
        <w:rPr>
          <w:bCs/>
          <w:szCs w:val="22"/>
          <w:lang w:val="eu-ES"/>
        </w:rPr>
        <w:t xml:space="preserve">neurri batzuei dagokienez, aldaketak egin dira </w:t>
      </w:r>
      <w:r w:rsidR="009558FD" w:rsidRPr="008E18EB">
        <w:rPr>
          <w:bCs/>
          <w:szCs w:val="22"/>
          <w:lang w:val="eu-ES"/>
        </w:rPr>
        <w:t xml:space="preserve">2020ko ekainean izandako  kazkabar erauntsiaren ondorioz </w:t>
      </w:r>
      <w:r w:rsidR="004404F3" w:rsidRPr="008E18EB">
        <w:rPr>
          <w:bCs/>
          <w:szCs w:val="22"/>
          <w:lang w:val="eu-ES"/>
        </w:rPr>
        <w:t xml:space="preserve">nekazaritza aseguruen kontratuen bidez nekazaritza ekoizpeneko galeren konpentsazioarekin lotuta </w:t>
      </w:r>
      <w:r w:rsidR="00C87802" w:rsidRPr="008E18EB">
        <w:rPr>
          <w:bCs/>
          <w:szCs w:val="22"/>
          <w:lang w:val="eu-ES"/>
        </w:rPr>
        <w:t xml:space="preserve">jasotako zenbatekoen </w:t>
      </w:r>
      <w:r w:rsidR="009558FD" w:rsidRPr="008E18EB">
        <w:rPr>
          <w:bCs/>
          <w:szCs w:val="22"/>
          <w:lang w:val="eu-ES"/>
        </w:rPr>
        <w:t>aldi baterako egozketa dela eta</w:t>
      </w:r>
      <w:r w:rsidRPr="008E18EB">
        <w:rPr>
          <w:bCs/>
          <w:szCs w:val="22"/>
          <w:lang w:val="eu-ES"/>
        </w:rPr>
        <w:t>.</w:t>
      </w:r>
    </w:p>
    <w:p w14:paraId="4F8BC03F" w14:textId="77777777" w:rsidR="00926F10" w:rsidRPr="008E18EB" w:rsidRDefault="00926F10" w:rsidP="00926F10">
      <w:pPr>
        <w:rPr>
          <w:bCs/>
          <w:color w:val="FFFFFF"/>
          <w:szCs w:val="22"/>
          <w:lang w:val="eu-ES"/>
        </w:rPr>
      </w:pPr>
      <w:bookmarkStart w:id="0" w:name="_Hlk81827551"/>
      <w:r w:rsidRPr="008E18EB">
        <w:rPr>
          <w:bCs/>
          <w:szCs w:val="22"/>
          <w:lang w:val="eu-ES"/>
        </w:rPr>
        <w:t>Azkenik, modu jasangarrian kudeatutako baso finken ustiapenarekin lotutako neurriak ezartzen dira.</w:t>
      </w:r>
    </w:p>
    <w:bookmarkEnd w:id="0"/>
    <w:p w14:paraId="61029823" w14:textId="5B5FF464" w:rsidR="002F6510" w:rsidRPr="008E18EB" w:rsidRDefault="002F1D98" w:rsidP="004404F3">
      <w:pPr>
        <w:rPr>
          <w:bCs/>
          <w:szCs w:val="22"/>
        </w:rPr>
      </w:pPr>
      <w:r w:rsidRPr="008E18EB">
        <w:rPr>
          <w:bCs/>
          <w:szCs w:val="22"/>
          <w:lang w:val="eu-ES"/>
        </w:rPr>
        <w:t>I. TITULUA. INGURUMENAREKIN LOTUTAKO ZERGA NEURRIAK.</w:t>
      </w:r>
    </w:p>
    <w:p w14:paraId="7E294280" w14:textId="34480473" w:rsidR="00466F56" w:rsidRPr="008E18EB" w:rsidRDefault="002F1D98" w:rsidP="00F96E02">
      <w:pPr>
        <w:rPr>
          <w:bCs/>
          <w:szCs w:val="22"/>
        </w:rPr>
      </w:pPr>
      <w:r w:rsidRPr="008E18EB">
        <w:rPr>
          <w:bCs/>
          <w:szCs w:val="22"/>
          <w:lang w:val="eu-ES"/>
        </w:rPr>
        <w:t>1. artikulua. Pertsona fisikoen errentaren gaineko zerga.</w:t>
      </w:r>
    </w:p>
    <w:p w14:paraId="0FE923AF" w14:textId="4AA0F942" w:rsidR="00133827" w:rsidRPr="008E18EB" w:rsidRDefault="002F1D98" w:rsidP="00F96E02">
      <w:pPr>
        <w:rPr>
          <w:bCs/>
          <w:szCs w:val="22"/>
          <w:lang w:val="eu-ES"/>
        </w:rPr>
      </w:pPr>
      <w:r w:rsidRPr="008E18EB">
        <w:rPr>
          <w:bCs/>
          <w:szCs w:val="22"/>
          <w:lang w:val="eu-ES"/>
        </w:rPr>
        <w:t xml:space="preserve">Pertsona Fisikoen </w:t>
      </w:r>
      <w:r w:rsidR="00DB4317" w:rsidRPr="008E18EB">
        <w:rPr>
          <w:bCs/>
          <w:szCs w:val="22"/>
          <w:lang w:val="eu-ES"/>
        </w:rPr>
        <w:t>E</w:t>
      </w:r>
      <w:r w:rsidRPr="008E18EB">
        <w:rPr>
          <w:bCs/>
          <w:szCs w:val="22"/>
          <w:lang w:val="eu-ES"/>
        </w:rPr>
        <w:t xml:space="preserve">rrentaren gaineko </w:t>
      </w:r>
      <w:r w:rsidR="00DB4317" w:rsidRPr="008E18EB">
        <w:rPr>
          <w:bCs/>
          <w:szCs w:val="22"/>
          <w:lang w:val="eu-ES"/>
        </w:rPr>
        <w:t>Z</w:t>
      </w:r>
      <w:r w:rsidRPr="008E18EB">
        <w:rPr>
          <w:bCs/>
          <w:szCs w:val="22"/>
          <w:lang w:val="eu-ES"/>
        </w:rPr>
        <w:t>ergaren azaroaren 27ko 33/2013 Foru Arauan honako aldaketa hauek egiten dira (2021eko urtarrilaren 1etik aurrera sortuko dituzte ondorioak):</w:t>
      </w:r>
    </w:p>
    <w:p w14:paraId="57CF1FF4" w14:textId="77777777" w:rsidR="00926F10" w:rsidRPr="008E18EB" w:rsidRDefault="00926F10" w:rsidP="00926F10">
      <w:pPr>
        <w:rPr>
          <w:bCs/>
          <w:color w:val="FFFFFF"/>
          <w:szCs w:val="22"/>
          <w:lang w:val="eu-ES"/>
        </w:rPr>
      </w:pPr>
      <w:r w:rsidRPr="008E18EB">
        <w:rPr>
          <w:bCs/>
          <w:szCs w:val="22"/>
          <w:lang w:val="eu-ES"/>
        </w:rPr>
        <w:t>Bat.</w:t>
      </w:r>
      <w:r w:rsidRPr="008E18EB">
        <w:rPr>
          <w:bCs/>
          <w:szCs w:val="22"/>
        </w:rPr>
        <w:t xml:space="preserve"> </w:t>
      </w:r>
      <w:r w:rsidRPr="008E18EB">
        <w:rPr>
          <w:bCs/>
          <w:szCs w:val="22"/>
          <w:lang w:val="eu-ES"/>
        </w:rPr>
        <w:t>9. artikuluaren 19. zenbakiari bigarren paragrafoa eransten zaio. Honela geratzen da:</w:t>
      </w:r>
    </w:p>
    <w:p w14:paraId="4009AE87" w14:textId="77777777" w:rsidR="00926F10" w:rsidRPr="008E18EB" w:rsidRDefault="00926F10" w:rsidP="00926F10">
      <w:pPr>
        <w:rPr>
          <w:bCs/>
          <w:color w:val="FFFFFF"/>
          <w:szCs w:val="22"/>
          <w:lang w:val="eu-ES"/>
        </w:rPr>
      </w:pPr>
      <w:r w:rsidRPr="008E18EB">
        <w:rPr>
          <w:bCs/>
          <w:szCs w:val="22"/>
          <w:lang w:val="eu-ES"/>
        </w:rPr>
        <w:t>"Modu jasangarrian kudeatutako baso finkak ustiatzen dituztenei emandako dirulaguntzak, basogintzaren arloan eskumena duen Arabako Foru Aldundiko sailak ezarritako arauen arabera. Paragrafo honetan ezarritakoa aplikatzeko, beharrezkoa izango da Arabako Foru Aldundian basogintzaren arloan eskumena duen sailak horri buruz emandako ziurtagiria edukitzea".</w:t>
      </w:r>
    </w:p>
    <w:p w14:paraId="1C87233C" w14:textId="77777777" w:rsidR="00926F10" w:rsidRPr="008E18EB" w:rsidRDefault="00926F10" w:rsidP="00926F10">
      <w:pPr>
        <w:rPr>
          <w:bCs/>
          <w:szCs w:val="22"/>
          <w:lang w:val="eu-ES"/>
        </w:rPr>
      </w:pPr>
    </w:p>
    <w:p w14:paraId="7EA1E1A4" w14:textId="798A530C" w:rsidR="002D7687" w:rsidRPr="008E18EB" w:rsidRDefault="00926F10" w:rsidP="00F96E02">
      <w:pPr>
        <w:rPr>
          <w:bCs/>
          <w:szCs w:val="22"/>
        </w:rPr>
      </w:pPr>
      <w:r w:rsidRPr="008E18EB">
        <w:rPr>
          <w:bCs/>
          <w:szCs w:val="22"/>
          <w:lang w:val="eu-ES"/>
        </w:rPr>
        <w:lastRenderedPageBreak/>
        <w:t>Bi</w:t>
      </w:r>
      <w:r w:rsidR="002F1D98" w:rsidRPr="008E18EB">
        <w:rPr>
          <w:bCs/>
          <w:szCs w:val="22"/>
          <w:lang w:val="eu-ES"/>
        </w:rPr>
        <w:t>.</w:t>
      </w:r>
      <w:r w:rsidR="002D7687" w:rsidRPr="008E18EB">
        <w:rPr>
          <w:bCs/>
          <w:szCs w:val="22"/>
        </w:rPr>
        <w:t xml:space="preserve"> </w:t>
      </w:r>
      <w:r w:rsidR="002F1D98" w:rsidRPr="008E18EB">
        <w:rPr>
          <w:bCs/>
          <w:szCs w:val="22"/>
          <w:lang w:val="eu-ES"/>
        </w:rPr>
        <w:t>17. artikuluaren 2. apartatuari i) letra gehitzen zaio. Honela geratuko da idatzita:</w:t>
      </w:r>
    </w:p>
    <w:p w14:paraId="235A42A9" w14:textId="147319D8" w:rsidR="002D7687" w:rsidRPr="008E18EB" w:rsidRDefault="005E1731" w:rsidP="00F96E02">
      <w:pPr>
        <w:rPr>
          <w:bCs/>
          <w:szCs w:val="22"/>
          <w:lang w:val="eu-ES"/>
        </w:rPr>
      </w:pPr>
      <w:r w:rsidRPr="008E18EB">
        <w:rPr>
          <w:bCs/>
          <w:szCs w:val="22"/>
          <w:lang w:val="eu-ES"/>
        </w:rPr>
        <w:t xml:space="preserve"> </w:t>
      </w:r>
      <w:r w:rsidR="002F1D98" w:rsidRPr="008E18EB">
        <w:rPr>
          <w:bCs/>
          <w:szCs w:val="22"/>
          <w:lang w:val="eu-ES"/>
        </w:rPr>
        <w:t>“i) Enplegatzailearen jabetzako hiri</w:t>
      </w:r>
      <w:r w:rsidR="00771647" w:rsidRPr="008E18EB">
        <w:rPr>
          <w:bCs/>
          <w:szCs w:val="22"/>
          <w:lang w:val="eu-ES"/>
        </w:rPr>
        <w:t>ko</w:t>
      </w:r>
      <w:r w:rsidR="002F1D98" w:rsidRPr="008E18EB">
        <w:rPr>
          <w:bCs/>
          <w:szCs w:val="22"/>
          <w:lang w:val="eu-ES"/>
        </w:rPr>
        <w:t xml:space="preserve"> bizikletak erabiltzea </w:t>
      </w:r>
      <w:r w:rsidR="002F1CFF" w:rsidRPr="008E18EB">
        <w:rPr>
          <w:bCs/>
          <w:szCs w:val="22"/>
          <w:lang w:val="eu-ES"/>
        </w:rPr>
        <w:t>entitateko</w:t>
      </w:r>
      <w:r w:rsidR="002F1D98" w:rsidRPr="008E18EB">
        <w:rPr>
          <w:bCs/>
          <w:szCs w:val="22"/>
          <w:lang w:val="eu-ES"/>
        </w:rPr>
        <w:t xml:space="preserve"> langileek beren ohiko bizilekutik lantokira edo alderantziz egin beharreko joan-etorrietarako.</w:t>
      </w:r>
      <w:r w:rsidR="002D7687" w:rsidRPr="008E18EB">
        <w:rPr>
          <w:bCs/>
          <w:szCs w:val="22"/>
          <w:lang w:val="eu-ES"/>
        </w:rPr>
        <w:t xml:space="preserve"> </w:t>
      </w:r>
      <w:r w:rsidR="002F1D98" w:rsidRPr="008E18EB">
        <w:rPr>
          <w:bCs/>
          <w:szCs w:val="22"/>
          <w:lang w:val="eu-ES"/>
        </w:rPr>
        <w:t>Ondorio horietarako, motor elektrikoz lagundutako bizikleta pedaldunak sartzen dira, Parlamentuaren eta Kontseiluaren 2013ko urtarrilaren 15eko 168/2013 (EB) Erregelamenduan jasotako definizioaren arabera.”</w:t>
      </w:r>
    </w:p>
    <w:p w14:paraId="1B674065" w14:textId="77777777" w:rsidR="00926F10" w:rsidRPr="008E18EB" w:rsidRDefault="00926F10" w:rsidP="00926F10">
      <w:pPr>
        <w:rPr>
          <w:bCs/>
          <w:color w:val="FFFFFF"/>
          <w:szCs w:val="22"/>
          <w:lang w:val="eu-ES"/>
        </w:rPr>
      </w:pPr>
      <w:r w:rsidRPr="008E18EB">
        <w:rPr>
          <w:bCs/>
          <w:szCs w:val="22"/>
          <w:lang w:val="eu-ES"/>
        </w:rPr>
        <w:t>Hiru.</w:t>
      </w:r>
      <w:r w:rsidRPr="008E18EB">
        <w:rPr>
          <w:bCs/>
          <w:szCs w:val="22"/>
        </w:rPr>
        <w:t xml:space="preserve"> </w:t>
      </w:r>
      <w:r w:rsidRPr="008E18EB">
        <w:rPr>
          <w:bCs/>
          <w:szCs w:val="22"/>
          <w:lang w:val="eu-ES"/>
        </w:rPr>
        <w:t>25. artikuluko 6. apartatua 7. apartatua izango da aurrerantzean, eta 25. artikuluari 6. apartatua gehitzen zaio. Hona testua:</w:t>
      </w:r>
    </w:p>
    <w:p w14:paraId="631E115F" w14:textId="7EB0B7CE" w:rsidR="00926F10" w:rsidRPr="008E18EB" w:rsidRDefault="00926F10" w:rsidP="00926F10">
      <w:pPr>
        <w:rPr>
          <w:bCs/>
          <w:szCs w:val="22"/>
          <w:lang w:val="eu-ES"/>
        </w:rPr>
      </w:pPr>
      <w:r w:rsidRPr="008E18EB">
        <w:rPr>
          <w:bCs/>
          <w:szCs w:val="22"/>
          <w:lang w:val="eu-ES"/>
        </w:rPr>
        <w:t>"</w:t>
      </w:r>
      <w:r w:rsidR="00A126BA" w:rsidRPr="008E18EB">
        <w:rPr>
          <w:bCs/>
          <w:szCs w:val="22"/>
          <w:lang w:val="eu-ES"/>
        </w:rPr>
        <w:t>6</w:t>
      </w:r>
      <w:r w:rsidRPr="008E18EB">
        <w:rPr>
          <w:bCs/>
          <w:szCs w:val="22"/>
          <w:lang w:val="eu-ES"/>
        </w:rPr>
        <w:t xml:space="preserve">. Basogintzako jarduera ekonomiko bat garatzen duten zergadunek ehuneko 10eko murrizketa aplikatu ahal izango diote haren etekin garbi positiboari, behar den kasuetan artikulu honetako 4. eta 5. apartatuetan xedatutakoa aplikatu ondoren. </w:t>
      </w:r>
    </w:p>
    <w:p w14:paraId="138D4993" w14:textId="77777777" w:rsidR="00926F10" w:rsidRPr="008E18EB" w:rsidRDefault="00926F10" w:rsidP="00926F10">
      <w:pPr>
        <w:rPr>
          <w:bCs/>
          <w:color w:val="FFFFFF"/>
          <w:szCs w:val="22"/>
          <w:lang w:val="eu-ES"/>
        </w:rPr>
      </w:pPr>
      <w:r w:rsidRPr="008E18EB">
        <w:rPr>
          <w:bCs/>
          <w:szCs w:val="22"/>
          <w:lang w:val="eu-ES"/>
        </w:rPr>
        <w:t>Aurreko paragrafoan ezarritakoa aplikatzeko, beharrezkoa izango da Arabako Foru Aldundian basogintzaren arloan eskumena duen sailak arauz ezartzen dituen baso kudeaketa jasangarrirako konpromisoak betetzea. Konpromiso horiek betetzen direla egiaztatzeko, basogintzaren arloan eskumena duen Arabako Foru Aldundiko sailak horri buruz emandako ziurtagiria aurkeztu beharko du".</w:t>
      </w:r>
    </w:p>
    <w:p w14:paraId="58BC02D1" w14:textId="79648A67" w:rsidR="001A68C5" w:rsidRPr="008E18EB" w:rsidRDefault="00926F10" w:rsidP="00F96E02">
      <w:pPr>
        <w:rPr>
          <w:bCs/>
          <w:color w:val="FFFFFF"/>
          <w:szCs w:val="22"/>
        </w:rPr>
      </w:pPr>
      <w:r w:rsidRPr="008E18EB">
        <w:rPr>
          <w:bCs/>
          <w:szCs w:val="22"/>
          <w:lang w:val="eu-ES"/>
        </w:rPr>
        <w:t>Lau.</w:t>
      </w:r>
      <w:r w:rsidR="001A68C5" w:rsidRPr="008E18EB">
        <w:rPr>
          <w:bCs/>
          <w:szCs w:val="22"/>
        </w:rPr>
        <w:t xml:space="preserve"> </w:t>
      </w:r>
      <w:r w:rsidR="002F1D98" w:rsidRPr="008E18EB">
        <w:rPr>
          <w:bCs/>
          <w:szCs w:val="22"/>
          <w:lang w:val="eu-ES"/>
        </w:rPr>
        <w:t xml:space="preserve">Aldatu egiten dira 27. artikuluaren 5. </w:t>
      </w:r>
      <w:r w:rsidR="00906B73" w:rsidRPr="008E18EB">
        <w:rPr>
          <w:bCs/>
          <w:szCs w:val="22"/>
          <w:lang w:val="eu-ES"/>
        </w:rPr>
        <w:t>erregelaren</w:t>
      </w:r>
      <w:r w:rsidR="002F1D98" w:rsidRPr="008E18EB">
        <w:rPr>
          <w:bCs/>
          <w:szCs w:val="22"/>
          <w:lang w:val="eu-ES"/>
        </w:rPr>
        <w:t xml:space="preserve"> Hiru </w:t>
      </w:r>
      <w:r w:rsidR="00A05694" w:rsidRPr="008E18EB">
        <w:rPr>
          <w:bCs/>
          <w:szCs w:val="22"/>
          <w:lang w:val="eu-ES"/>
        </w:rPr>
        <w:t>apartatuaren</w:t>
      </w:r>
      <w:r w:rsidR="002F1D98" w:rsidRPr="008E18EB">
        <w:rPr>
          <w:bCs/>
          <w:szCs w:val="22"/>
          <w:lang w:val="eu-ES"/>
        </w:rPr>
        <w:t xml:space="preserve"> a) eta b) </w:t>
      </w:r>
      <w:r w:rsidR="00A05694" w:rsidRPr="008E18EB">
        <w:rPr>
          <w:bCs/>
          <w:szCs w:val="22"/>
          <w:lang w:val="eu-ES"/>
        </w:rPr>
        <w:t>letrak</w:t>
      </w:r>
      <w:r w:rsidR="002F1D98" w:rsidRPr="008E18EB">
        <w:rPr>
          <w:bCs/>
          <w:szCs w:val="22"/>
          <w:lang w:val="eu-ES"/>
        </w:rPr>
        <w:t>, eta honela geratzen dira idatzita:</w:t>
      </w:r>
    </w:p>
    <w:p w14:paraId="3FC4F952" w14:textId="4BC14890" w:rsidR="00912F5E" w:rsidRPr="008E18EB" w:rsidRDefault="005E1731" w:rsidP="00027AD6">
      <w:pPr>
        <w:rPr>
          <w:bCs/>
          <w:szCs w:val="22"/>
        </w:rPr>
      </w:pPr>
      <w:r w:rsidRPr="008E18EB">
        <w:rPr>
          <w:bCs/>
          <w:szCs w:val="22"/>
          <w:lang w:val="eu-ES"/>
        </w:rPr>
        <w:t xml:space="preserve"> </w:t>
      </w:r>
      <w:r w:rsidR="00A05694" w:rsidRPr="008E18EB">
        <w:rPr>
          <w:bCs/>
          <w:szCs w:val="22"/>
          <w:lang w:val="eu-ES"/>
        </w:rPr>
        <w:t>“a) Errentamendu, lagapen edo balio galera gisa:</w:t>
      </w:r>
    </w:p>
    <w:p w14:paraId="029DA020" w14:textId="3EC7DE42" w:rsidR="00F91C40" w:rsidRPr="008E18EB" w:rsidRDefault="00912F5E" w:rsidP="00027AD6">
      <w:pPr>
        <w:rPr>
          <w:bCs/>
          <w:szCs w:val="22"/>
        </w:rPr>
      </w:pPr>
      <w:r w:rsidRPr="008E18EB">
        <w:rPr>
          <w:bCs/>
          <w:szCs w:val="22"/>
        </w:rPr>
        <w:t>-</w:t>
      </w:r>
      <w:r w:rsidR="00050699" w:rsidRPr="008E18EB">
        <w:rPr>
          <w:bCs/>
          <w:szCs w:val="22"/>
        </w:rPr>
        <w:t xml:space="preserve"> </w:t>
      </w:r>
      <w:r w:rsidR="00A05694" w:rsidRPr="008E18EB">
        <w:rPr>
          <w:bCs/>
          <w:szCs w:val="22"/>
          <w:lang w:val="eu-ES"/>
        </w:rPr>
        <w:t xml:space="preserve">Zenbateko hauetatik txikiena: </w:t>
      </w:r>
      <w:r w:rsidR="00CF69D1" w:rsidRPr="008E18EB">
        <w:rPr>
          <w:bCs/>
          <w:szCs w:val="22"/>
          <w:lang w:val="eu-ES"/>
        </w:rPr>
        <w:t xml:space="preserve">5.000 euro edo zergadunak erabilitako amortizazio ehunekoa </w:t>
      </w:r>
      <w:r w:rsidR="005A4626" w:rsidRPr="008E18EB">
        <w:rPr>
          <w:bCs/>
          <w:szCs w:val="22"/>
          <w:lang w:val="eu-ES"/>
        </w:rPr>
        <w:t>bider 25.000 euro eginda ateratzen den zenbatekoa</w:t>
      </w:r>
      <w:r w:rsidR="00CF69D1" w:rsidRPr="008E18EB">
        <w:rPr>
          <w:bCs/>
          <w:szCs w:val="22"/>
          <w:lang w:val="eu-ES"/>
        </w:rPr>
        <w:t xml:space="preserve">, </w:t>
      </w:r>
      <w:r w:rsidR="00027AD6" w:rsidRPr="008E18EB">
        <w:rPr>
          <w:bCs/>
          <w:szCs w:val="22"/>
          <w:lang w:val="eu-ES"/>
        </w:rPr>
        <w:t>zenbatekoa</w:t>
      </w:r>
      <w:r w:rsidR="00CF69D1" w:rsidRPr="008E18EB">
        <w:rPr>
          <w:bCs/>
          <w:szCs w:val="22"/>
          <w:lang w:val="eu-ES"/>
        </w:rPr>
        <w:t xml:space="preserve"> baino gutxiago bada eta </w:t>
      </w:r>
      <w:r w:rsidR="005A4626" w:rsidRPr="008E18EB">
        <w:rPr>
          <w:bCs/>
          <w:szCs w:val="22"/>
          <w:lang w:val="eu-ES"/>
        </w:rPr>
        <w:t>ondare elementua amortizatzen bada</w:t>
      </w:r>
      <w:r w:rsidR="00CF69D1" w:rsidRPr="008E18EB">
        <w:rPr>
          <w:rFonts w:ascii="Arial" w:hAnsi="Arial" w:cs="Arial"/>
          <w:bCs/>
          <w:szCs w:val="22"/>
          <w:lang w:val="eu-ES"/>
        </w:rPr>
        <w:t>.</w:t>
      </w:r>
    </w:p>
    <w:p w14:paraId="74149D3A" w14:textId="2B32E089" w:rsidR="00912F5E" w:rsidRPr="008E18EB" w:rsidRDefault="00050699" w:rsidP="00027AD6">
      <w:pPr>
        <w:rPr>
          <w:bCs/>
          <w:szCs w:val="22"/>
        </w:rPr>
      </w:pPr>
      <w:r w:rsidRPr="008E18EB">
        <w:rPr>
          <w:bCs/>
          <w:szCs w:val="22"/>
        </w:rPr>
        <w:t xml:space="preserve">- </w:t>
      </w:r>
      <w:r w:rsidR="00A05694" w:rsidRPr="008E18EB">
        <w:rPr>
          <w:bCs/>
          <w:szCs w:val="22"/>
          <w:lang w:val="eu-ES"/>
        </w:rPr>
        <w:t xml:space="preserve">Bateriako ibilgailu elektrikoak (BEV) edo bateria hedatuko ibilgailu elektrikoak (E-REV) badira, lehen adierazitakoaren ordez, </w:t>
      </w:r>
      <w:r w:rsidR="00806865" w:rsidRPr="008E18EB">
        <w:rPr>
          <w:bCs/>
          <w:szCs w:val="22"/>
          <w:lang w:val="eu-ES"/>
        </w:rPr>
        <w:t xml:space="preserve">zenbateko hauetatik txikiena aplikatuko da: </w:t>
      </w:r>
      <w:r w:rsidR="00A05694" w:rsidRPr="008E18EB">
        <w:rPr>
          <w:bCs/>
          <w:szCs w:val="22"/>
          <w:lang w:val="eu-ES"/>
        </w:rPr>
        <w:t xml:space="preserve">7.000 euro </w:t>
      </w:r>
      <w:r w:rsidR="00806865" w:rsidRPr="008E18EB">
        <w:rPr>
          <w:bCs/>
          <w:szCs w:val="22"/>
          <w:lang w:val="eu-ES"/>
        </w:rPr>
        <w:t>edo</w:t>
      </w:r>
      <w:r w:rsidR="00A05694" w:rsidRPr="008E18EB">
        <w:rPr>
          <w:bCs/>
          <w:szCs w:val="22"/>
          <w:lang w:val="eu-ES"/>
        </w:rPr>
        <w:t xml:space="preserve"> </w:t>
      </w:r>
      <w:r w:rsidR="00806865" w:rsidRPr="008E18EB">
        <w:rPr>
          <w:bCs/>
          <w:szCs w:val="22"/>
          <w:lang w:val="eu-ES"/>
        </w:rPr>
        <w:t xml:space="preserve">zergadunak erabilitako amortizazio ehunekoa </w:t>
      </w:r>
      <w:r w:rsidR="00027AD6" w:rsidRPr="008E18EB">
        <w:rPr>
          <w:bCs/>
          <w:szCs w:val="22"/>
          <w:lang w:val="eu-ES"/>
        </w:rPr>
        <w:t>bider 35.000 euro eginda ateratzen den zenbatekoa</w:t>
      </w:r>
      <w:r w:rsidR="00A05694" w:rsidRPr="008E18EB">
        <w:rPr>
          <w:bCs/>
          <w:szCs w:val="22"/>
          <w:lang w:val="eu-ES"/>
        </w:rPr>
        <w:t xml:space="preserve">, zenbatekoa </w:t>
      </w:r>
      <w:r w:rsidR="00806865" w:rsidRPr="008E18EB">
        <w:rPr>
          <w:bCs/>
          <w:szCs w:val="22"/>
          <w:lang w:val="eu-ES"/>
        </w:rPr>
        <w:t xml:space="preserve">hura </w:t>
      </w:r>
      <w:r w:rsidR="00A05694" w:rsidRPr="008E18EB">
        <w:rPr>
          <w:bCs/>
          <w:szCs w:val="22"/>
          <w:lang w:val="eu-ES"/>
        </w:rPr>
        <w:t>txikiagoa bada eta ondare elementua amortizatzen bada.</w:t>
      </w:r>
    </w:p>
    <w:p w14:paraId="55E09D5A" w14:textId="375AE51F" w:rsidR="00912F5E" w:rsidRPr="008E18EB" w:rsidRDefault="00227E55" w:rsidP="00027AD6">
      <w:pPr>
        <w:rPr>
          <w:bCs/>
          <w:szCs w:val="22"/>
        </w:rPr>
      </w:pPr>
      <w:r w:rsidRPr="008E18EB">
        <w:rPr>
          <w:bCs/>
          <w:szCs w:val="22"/>
          <w:lang w:val="eu-ES"/>
        </w:rPr>
        <w:t>b) Aipatutako ibilgailuak erostearen ondoriozko finantza gastuei dagokienez:</w:t>
      </w:r>
    </w:p>
    <w:p w14:paraId="25016A07" w14:textId="33047A0F" w:rsidR="00912F5E" w:rsidRPr="008E18EB" w:rsidRDefault="00F91C40" w:rsidP="00027AD6">
      <w:pPr>
        <w:rPr>
          <w:bCs/>
          <w:szCs w:val="22"/>
        </w:rPr>
      </w:pPr>
      <w:r w:rsidRPr="008E18EB">
        <w:rPr>
          <w:bCs/>
          <w:szCs w:val="22"/>
        </w:rPr>
        <w:t xml:space="preserve"> </w:t>
      </w:r>
      <w:r w:rsidR="00050699" w:rsidRPr="008E18EB">
        <w:rPr>
          <w:bCs/>
          <w:szCs w:val="22"/>
        </w:rPr>
        <w:t xml:space="preserve">- </w:t>
      </w:r>
      <w:r w:rsidR="00906B73" w:rsidRPr="008E18EB">
        <w:rPr>
          <w:bCs/>
          <w:szCs w:val="22"/>
          <w:lang w:val="eu-ES"/>
        </w:rPr>
        <w:t xml:space="preserve">Ibilgailuaren eskuraketa prezioa 25.000 euro baino gehiago izanez gero, </w:t>
      </w:r>
      <w:r w:rsidR="00AD42AA" w:rsidRPr="008E18EB">
        <w:rPr>
          <w:bCs/>
          <w:szCs w:val="22"/>
          <w:lang w:val="eu-ES"/>
        </w:rPr>
        <w:t xml:space="preserve">kopuru horrek osatzen duen zati proportzionala </w:t>
      </w:r>
      <w:r w:rsidR="00906B73" w:rsidRPr="008E18EB">
        <w:rPr>
          <w:bCs/>
          <w:szCs w:val="22"/>
          <w:lang w:val="eu-ES"/>
        </w:rPr>
        <w:t>ibilgailuaren eskuraketa</w:t>
      </w:r>
      <w:r w:rsidR="00806865" w:rsidRPr="008E18EB">
        <w:rPr>
          <w:bCs/>
          <w:szCs w:val="22"/>
          <w:lang w:val="eu-ES"/>
        </w:rPr>
        <w:t>ren prezioarekiko</w:t>
      </w:r>
      <w:r w:rsidR="00906B73" w:rsidRPr="008E18EB">
        <w:rPr>
          <w:rFonts w:ascii="Arial" w:hAnsi="Arial" w:cs="Arial"/>
          <w:bCs/>
          <w:szCs w:val="22"/>
          <w:lang w:val="eu-ES"/>
        </w:rPr>
        <w:t>.</w:t>
      </w:r>
    </w:p>
    <w:p w14:paraId="424D4A56" w14:textId="7DC162B7" w:rsidR="00912F5E" w:rsidRPr="008E18EB" w:rsidRDefault="00050699" w:rsidP="00027AD6">
      <w:pPr>
        <w:rPr>
          <w:bCs/>
          <w:szCs w:val="22"/>
        </w:rPr>
      </w:pPr>
      <w:r w:rsidRPr="008E18EB">
        <w:rPr>
          <w:bCs/>
          <w:szCs w:val="22"/>
        </w:rPr>
        <w:t xml:space="preserve">- </w:t>
      </w:r>
      <w:r w:rsidR="00227E55" w:rsidRPr="008E18EB">
        <w:rPr>
          <w:bCs/>
          <w:szCs w:val="22"/>
          <w:lang w:val="eu-ES"/>
        </w:rPr>
        <w:t>Bateriako ibilgailu elektrikoak (BEV) edo bateria hedatuko ibilgailu elektrikoak (E-REV) badira, lehen adierazitakoaren ordez,</w:t>
      </w:r>
      <w:r w:rsidR="00806865" w:rsidRPr="008E18EB">
        <w:rPr>
          <w:bCs/>
          <w:szCs w:val="22"/>
          <w:lang w:val="eu-ES"/>
        </w:rPr>
        <w:t xml:space="preserve"> hau aplikatuko da:</w:t>
      </w:r>
      <w:r w:rsidR="00227E55" w:rsidRPr="008E18EB">
        <w:rPr>
          <w:bCs/>
          <w:szCs w:val="22"/>
          <w:lang w:val="eu-ES"/>
        </w:rPr>
        <w:t xml:space="preserve"> </w:t>
      </w:r>
      <w:r w:rsidR="00806865" w:rsidRPr="008E18EB">
        <w:rPr>
          <w:bCs/>
          <w:szCs w:val="22"/>
          <w:lang w:val="eu-ES"/>
        </w:rPr>
        <w:t xml:space="preserve">ibilgailuaren eskuraketa prezioa 35.000 euro baino gehiago </w:t>
      </w:r>
      <w:r w:rsidR="00443789" w:rsidRPr="008E18EB">
        <w:rPr>
          <w:bCs/>
          <w:szCs w:val="22"/>
          <w:lang w:val="eu-ES"/>
        </w:rPr>
        <w:t>denean</w:t>
      </w:r>
      <w:r w:rsidR="00806865" w:rsidRPr="008E18EB">
        <w:rPr>
          <w:bCs/>
          <w:szCs w:val="22"/>
          <w:lang w:val="eu-ES"/>
        </w:rPr>
        <w:t xml:space="preserve">, kopuru </w:t>
      </w:r>
      <w:r w:rsidR="00AD42AA" w:rsidRPr="008E18EB">
        <w:rPr>
          <w:bCs/>
          <w:szCs w:val="22"/>
          <w:lang w:val="eu-ES"/>
        </w:rPr>
        <w:t>horrek osatzen duen</w:t>
      </w:r>
      <w:r w:rsidR="00806865" w:rsidRPr="008E18EB">
        <w:rPr>
          <w:bCs/>
          <w:szCs w:val="22"/>
          <w:lang w:val="eu-ES"/>
        </w:rPr>
        <w:t xml:space="preserve"> zati proportzionala ibilgailuaren eskuraketaren prezioarekiko.</w:t>
      </w:r>
    </w:p>
    <w:p w14:paraId="6B76DCA1" w14:textId="19048D1E" w:rsidR="00FE7A53" w:rsidRPr="008E18EB" w:rsidRDefault="00926F10" w:rsidP="00FE7A53">
      <w:pPr>
        <w:rPr>
          <w:bCs/>
          <w:color w:val="FFFFFF"/>
          <w:szCs w:val="22"/>
        </w:rPr>
      </w:pPr>
      <w:proofErr w:type="spellStart"/>
      <w:r w:rsidRPr="008E18EB">
        <w:rPr>
          <w:bCs/>
          <w:szCs w:val="22"/>
        </w:rPr>
        <w:t>Bost</w:t>
      </w:r>
      <w:proofErr w:type="spellEnd"/>
      <w:r w:rsidR="00FE7A53" w:rsidRPr="008E18EB">
        <w:rPr>
          <w:bCs/>
          <w:szCs w:val="22"/>
        </w:rPr>
        <w:t xml:space="preserve">. 93 bis </w:t>
      </w:r>
      <w:proofErr w:type="spellStart"/>
      <w:r w:rsidR="00FE7A53" w:rsidRPr="008E18EB">
        <w:rPr>
          <w:bCs/>
          <w:szCs w:val="22"/>
        </w:rPr>
        <w:t>artikulua</w:t>
      </w:r>
      <w:proofErr w:type="spellEnd"/>
      <w:r w:rsidR="00FE7A53" w:rsidRPr="008E18EB">
        <w:rPr>
          <w:bCs/>
          <w:szCs w:val="22"/>
        </w:rPr>
        <w:t xml:space="preserve"> </w:t>
      </w:r>
      <w:proofErr w:type="spellStart"/>
      <w:r w:rsidR="00FE7A53" w:rsidRPr="008E18EB">
        <w:rPr>
          <w:bCs/>
          <w:szCs w:val="22"/>
        </w:rPr>
        <w:t>gehitzen</w:t>
      </w:r>
      <w:proofErr w:type="spellEnd"/>
      <w:r w:rsidR="00FE7A53" w:rsidRPr="008E18EB">
        <w:rPr>
          <w:bCs/>
          <w:szCs w:val="22"/>
        </w:rPr>
        <w:t xml:space="preserve"> da; </w:t>
      </w:r>
      <w:proofErr w:type="spellStart"/>
      <w:r w:rsidR="00FE7A53" w:rsidRPr="008E18EB">
        <w:rPr>
          <w:bCs/>
          <w:szCs w:val="22"/>
        </w:rPr>
        <w:t>hona</w:t>
      </w:r>
      <w:proofErr w:type="spellEnd"/>
      <w:r w:rsidR="00FE7A53" w:rsidRPr="008E18EB">
        <w:rPr>
          <w:bCs/>
          <w:szCs w:val="22"/>
        </w:rPr>
        <w:t xml:space="preserve"> </w:t>
      </w:r>
      <w:proofErr w:type="spellStart"/>
      <w:r w:rsidR="00FE7A53" w:rsidRPr="008E18EB">
        <w:rPr>
          <w:bCs/>
          <w:szCs w:val="22"/>
        </w:rPr>
        <w:t>testua</w:t>
      </w:r>
      <w:proofErr w:type="spellEnd"/>
      <w:r w:rsidR="00FE7A53" w:rsidRPr="008E18EB">
        <w:rPr>
          <w:bCs/>
          <w:szCs w:val="22"/>
        </w:rPr>
        <w:t>:</w:t>
      </w:r>
    </w:p>
    <w:p w14:paraId="49FAEA86" w14:textId="77777777" w:rsidR="00FE7A53" w:rsidRPr="008E18EB" w:rsidRDefault="00FE7A53" w:rsidP="00FE7A53">
      <w:pPr>
        <w:rPr>
          <w:bCs/>
          <w:color w:val="FFFFFF"/>
          <w:szCs w:val="22"/>
        </w:rPr>
      </w:pPr>
      <w:r w:rsidRPr="008E18EB">
        <w:rPr>
          <w:bCs/>
          <w:szCs w:val="22"/>
        </w:rPr>
        <w:t xml:space="preserve">“93 bis </w:t>
      </w:r>
      <w:proofErr w:type="spellStart"/>
      <w:r w:rsidRPr="008E18EB">
        <w:rPr>
          <w:bCs/>
          <w:szCs w:val="22"/>
        </w:rPr>
        <w:t>artikulua</w:t>
      </w:r>
      <w:proofErr w:type="spellEnd"/>
      <w:r w:rsidRPr="008E18EB">
        <w:rPr>
          <w:bCs/>
          <w:szCs w:val="22"/>
        </w:rPr>
        <w:t xml:space="preserve">. </w:t>
      </w:r>
      <w:proofErr w:type="spellStart"/>
      <w:r w:rsidRPr="008E18EB">
        <w:rPr>
          <w:bCs/>
          <w:szCs w:val="22"/>
        </w:rPr>
        <w:t>Kenkaria</w:t>
      </w:r>
      <w:proofErr w:type="spellEnd"/>
      <w:r w:rsidRPr="008E18EB">
        <w:rPr>
          <w:bCs/>
          <w:szCs w:val="22"/>
        </w:rPr>
        <w:t xml:space="preserve">, </w:t>
      </w:r>
      <w:proofErr w:type="spellStart"/>
      <w:r w:rsidRPr="008E18EB">
        <w:rPr>
          <w:bCs/>
          <w:szCs w:val="22"/>
        </w:rPr>
        <w:t>ohiko</w:t>
      </w:r>
      <w:proofErr w:type="spellEnd"/>
      <w:r w:rsidRPr="008E18EB">
        <w:rPr>
          <w:bCs/>
          <w:szCs w:val="22"/>
        </w:rPr>
        <w:t xml:space="preserve"> </w:t>
      </w:r>
      <w:proofErr w:type="spellStart"/>
      <w:r w:rsidRPr="008E18EB">
        <w:rPr>
          <w:bCs/>
          <w:szCs w:val="22"/>
        </w:rPr>
        <w:t>etxebizitza</w:t>
      </w:r>
      <w:proofErr w:type="spellEnd"/>
      <w:r w:rsidRPr="008E18EB">
        <w:rPr>
          <w:bCs/>
          <w:szCs w:val="22"/>
        </w:rPr>
        <w:t xml:space="preserve"> </w:t>
      </w:r>
      <w:proofErr w:type="spellStart"/>
      <w:r w:rsidRPr="008E18EB">
        <w:rPr>
          <w:bCs/>
          <w:szCs w:val="22"/>
        </w:rPr>
        <w:t>energiaz</w:t>
      </w:r>
      <w:proofErr w:type="spellEnd"/>
      <w:r w:rsidRPr="008E18EB">
        <w:rPr>
          <w:bCs/>
          <w:szCs w:val="22"/>
        </w:rPr>
        <w:t xml:space="preserve"> </w:t>
      </w:r>
      <w:proofErr w:type="spellStart"/>
      <w:r w:rsidRPr="008E18EB">
        <w:rPr>
          <w:bCs/>
          <w:szCs w:val="22"/>
        </w:rPr>
        <w:t>hornitzeko</w:t>
      </w:r>
      <w:proofErr w:type="spellEnd"/>
      <w:r w:rsidRPr="008E18EB">
        <w:rPr>
          <w:bCs/>
          <w:szCs w:val="22"/>
        </w:rPr>
        <w:t xml:space="preserve"> </w:t>
      </w:r>
      <w:proofErr w:type="spellStart"/>
      <w:r w:rsidRPr="008E18EB">
        <w:rPr>
          <w:bCs/>
          <w:szCs w:val="22"/>
        </w:rPr>
        <w:t>eguzki</w:t>
      </w:r>
      <w:proofErr w:type="spellEnd"/>
      <w:r w:rsidRPr="008E18EB">
        <w:rPr>
          <w:bCs/>
          <w:szCs w:val="22"/>
        </w:rPr>
        <w:t xml:space="preserve"> </w:t>
      </w:r>
      <w:proofErr w:type="spellStart"/>
      <w:r w:rsidRPr="008E18EB">
        <w:rPr>
          <w:bCs/>
          <w:szCs w:val="22"/>
        </w:rPr>
        <w:t>energia</w:t>
      </w:r>
      <w:proofErr w:type="spellEnd"/>
      <w:r w:rsidRPr="008E18EB">
        <w:rPr>
          <w:bCs/>
          <w:szCs w:val="22"/>
        </w:rPr>
        <w:t xml:space="preserve"> </w:t>
      </w:r>
      <w:proofErr w:type="spellStart"/>
      <w:r w:rsidRPr="008E18EB">
        <w:rPr>
          <w:bCs/>
          <w:szCs w:val="22"/>
        </w:rPr>
        <w:t>fotovoltaikoa</w:t>
      </w:r>
      <w:proofErr w:type="spellEnd"/>
      <w:r w:rsidRPr="008E18EB">
        <w:rPr>
          <w:bCs/>
          <w:szCs w:val="22"/>
        </w:rPr>
        <w:t xml:space="preserve"> </w:t>
      </w:r>
      <w:proofErr w:type="spellStart"/>
      <w:r w:rsidRPr="008E18EB">
        <w:rPr>
          <w:bCs/>
          <w:szCs w:val="22"/>
        </w:rPr>
        <w:t>sortzeko</w:t>
      </w:r>
      <w:proofErr w:type="spellEnd"/>
      <w:r w:rsidRPr="008E18EB">
        <w:rPr>
          <w:bCs/>
          <w:szCs w:val="22"/>
        </w:rPr>
        <w:t xml:space="preserve"> </w:t>
      </w:r>
      <w:proofErr w:type="spellStart"/>
      <w:r w:rsidRPr="008E18EB">
        <w:rPr>
          <w:bCs/>
          <w:szCs w:val="22"/>
        </w:rPr>
        <w:t>instalazioak</w:t>
      </w:r>
      <w:proofErr w:type="spellEnd"/>
      <w:r w:rsidRPr="008E18EB">
        <w:rPr>
          <w:bCs/>
          <w:szCs w:val="22"/>
        </w:rPr>
        <w:t xml:space="preserve"> </w:t>
      </w:r>
      <w:proofErr w:type="spellStart"/>
      <w:r w:rsidRPr="008E18EB">
        <w:rPr>
          <w:bCs/>
          <w:szCs w:val="22"/>
        </w:rPr>
        <w:t>erosteko</w:t>
      </w:r>
      <w:proofErr w:type="spellEnd"/>
      <w:r w:rsidRPr="008E18EB">
        <w:rPr>
          <w:bCs/>
          <w:szCs w:val="22"/>
        </w:rPr>
        <w:t xml:space="preserve"> </w:t>
      </w:r>
      <w:proofErr w:type="spellStart"/>
      <w:r w:rsidRPr="008E18EB">
        <w:rPr>
          <w:bCs/>
          <w:szCs w:val="22"/>
        </w:rPr>
        <w:t>kooperatibei</w:t>
      </w:r>
      <w:proofErr w:type="spellEnd"/>
      <w:r w:rsidRPr="008E18EB">
        <w:rPr>
          <w:bCs/>
          <w:szCs w:val="22"/>
        </w:rPr>
        <w:t xml:space="preserve"> </w:t>
      </w:r>
      <w:proofErr w:type="spellStart"/>
      <w:r w:rsidRPr="008E18EB">
        <w:rPr>
          <w:bCs/>
          <w:szCs w:val="22"/>
        </w:rPr>
        <w:t>egin</w:t>
      </w:r>
      <w:proofErr w:type="spellEnd"/>
      <w:r w:rsidRPr="008E18EB">
        <w:rPr>
          <w:bCs/>
          <w:szCs w:val="22"/>
        </w:rPr>
        <w:t xml:space="preserve"> </w:t>
      </w:r>
      <w:proofErr w:type="spellStart"/>
      <w:r w:rsidRPr="008E18EB">
        <w:rPr>
          <w:bCs/>
          <w:szCs w:val="22"/>
        </w:rPr>
        <w:t>beharreko</w:t>
      </w:r>
      <w:proofErr w:type="spellEnd"/>
      <w:r w:rsidRPr="008E18EB">
        <w:rPr>
          <w:bCs/>
          <w:szCs w:val="22"/>
        </w:rPr>
        <w:t xml:space="preserve"> </w:t>
      </w:r>
      <w:proofErr w:type="spellStart"/>
      <w:r w:rsidRPr="008E18EB">
        <w:rPr>
          <w:bCs/>
          <w:szCs w:val="22"/>
        </w:rPr>
        <w:t>ekarpena</w:t>
      </w:r>
      <w:proofErr w:type="spellEnd"/>
      <w:r w:rsidRPr="008E18EB">
        <w:rPr>
          <w:bCs/>
          <w:szCs w:val="22"/>
        </w:rPr>
        <w:t xml:space="preserve"> </w:t>
      </w:r>
      <w:proofErr w:type="gramStart"/>
      <w:r w:rsidRPr="008E18EB">
        <w:rPr>
          <w:bCs/>
          <w:szCs w:val="22"/>
        </w:rPr>
        <w:t>dela</w:t>
      </w:r>
      <w:proofErr w:type="gramEnd"/>
      <w:r w:rsidRPr="008E18EB">
        <w:rPr>
          <w:bCs/>
          <w:szCs w:val="22"/>
        </w:rPr>
        <w:t xml:space="preserve"> eta.</w:t>
      </w:r>
    </w:p>
    <w:p w14:paraId="3A03EF05" w14:textId="77777777" w:rsidR="00FE7A53" w:rsidRPr="008E18EB" w:rsidRDefault="00FE7A53" w:rsidP="00FE7A53">
      <w:pPr>
        <w:rPr>
          <w:bCs/>
          <w:color w:val="FFFFFF"/>
          <w:szCs w:val="22"/>
        </w:rPr>
      </w:pPr>
      <w:r w:rsidRPr="008E18EB">
        <w:rPr>
          <w:bCs/>
          <w:szCs w:val="22"/>
        </w:rPr>
        <w:lastRenderedPageBreak/>
        <w:t xml:space="preserve">1. </w:t>
      </w:r>
      <w:proofErr w:type="spellStart"/>
      <w:r w:rsidRPr="008E18EB">
        <w:rPr>
          <w:bCs/>
          <w:szCs w:val="22"/>
        </w:rPr>
        <w:t>Ohiko</w:t>
      </w:r>
      <w:proofErr w:type="spellEnd"/>
      <w:r w:rsidRPr="008E18EB">
        <w:rPr>
          <w:bCs/>
          <w:szCs w:val="22"/>
        </w:rPr>
        <w:t xml:space="preserve"> </w:t>
      </w:r>
      <w:proofErr w:type="spellStart"/>
      <w:r w:rsidRPr="008E18EB">
        <w:rPr>
          <w:bCs/>
          <w:szCs w:val="22"/>
        </w:rPr>
        <w:t>bizilekua</w:t>
      </w:r>
      <w:proofErr w:type="spellEnd"/>
      <w:r w:rsidRPr="008E18EB">
        <w:rPr>
          <w:bCs/>
          <w:szCs w:val="22"/>
        </w:rPr>
        <w:t xml:space="preserve"> </w:t>
      </w:r>
      <w:proofErr w:type="spellStart"/>
      <w:r w:rsidRPr="008E18EB">
        <w:rPr>
          <w:bCs/>
          <w:szCs w:val="22"/>
        </w:rPr>
        <w:t>Arabako</w:t>
      </w:r>
      <w:proofErr w:type="spellEnd"/>
      <w:r w:rsidRPr="008E18EB">
        <w:rPr>
          <w:bCs/>
          <w:szCs w:val="22"/>
        </w:rPr>
        <w:t xml:space="preserve"> 4.000 </w:t>
      </w:r>
      <w:proofErr w:type="spellStart"/>
      <w:r w:rsidRPr="008E18EB">
        <w:rPr>
          <w:bCs/>
          <w:szCs w:val="22"/>
        </w:rPr>
        <w:t>biztanle</w:t>
      </w:r>
      <w:proofErr w:type="spellEnd"/>
      <w:r w:rsidRPr="008E18EB">
        <w:rPr>
          <w:bCs/>
          <w:szCs w:val="22"/>
        </w:rPr>
        <w:t xml:space="preserve"> </w:t>
      </w:r>
      <w:proofErr w:type="spellStart"/>
      <w:r w:rsidRPr="008E18EB">
        <w:rPr>
          <w:bCs/>
          <w:szCs w:val="22"/>
        </w:rPr>
        <w:t>baino</w:t>
      </w:r>
      <w:proofErr w:type="spellEnd"/>
      <w:r w:rsidRPr="008E18EB">
        <w:rPr>
          <w:bCs/>
          <w:szCs w:val="22"/>
        </w:rPr>
        <w:t xml:space="preserve"> </w:t>
      </w:r>
      <w:proofErr w:type="spellStart"/>
      <w:r w:rsidRPr="008E18EB">
        <w:rPr>
          <w:bCs/>
          <w:szCs w:val="22"/>
        </w:rPr>
        <w:t>gutxiago</w:t>
      </w:r>
      <w:proofErr w:type="spellEnd"/>
      <w:r w:rsidRPr="008E18EB">
        <w:rPr>
          <w:bCs/>
          <w:szCs w:val="22"/>
        </w:rPr>
        <w:t xml:space="preserve"> </w:t>
      </w:r>
      <w:proofErr w:type="spellStart"/>
      <w:r w:rsidRPr="008E18EB">
        <w:rPr>
          <w:bCs/>
          <w:szCs w:val="22"/>
        </w:rPr>
        <w:t>dituen</w:t>
      </w:r>
      <w:proofErr w:type="spellEnd"/>
      <w:r w:rsidRPr="008E18EB">
        <w:rPr>
          <w:bCs/>
          <w:szCs w:val="22"/>
        </w:rPr>
        <w:t xml:space="preserve"> </w:t>
      </w:r>
      <w:proofErr w:type="spellStart"/>
      <w:r w:rsidRPr="008E18EB">
        <w:rPr>
          <w:bCs/>
          <w:szCs w:val="22"/>
        </w:rPr>
        <w:t>udalerri</w:t>
      </w:r>
      <w:proofErr w:type="spellEnd"/>
      <w:r w:rsidRPr="008E18EB">
        <w:rPr>
          <w:bCs/>
          <w:szCs w:val="22"/>
        </w:rPr>
        <w:t xml:space="preserve"> batean </w:t>
      </w:r>
      <w:proofErr w:type="spellStart"/>
      <w:r w:rsidRPr="008E18EB">
        <w:rPr>
          <w:bCs/>
          <w:szCs w:val="22"/>
        </w:rPr>
        <w:t>duten</w:t>
      </w:r>
      <w:proofErr w:type="spellEnd"/>
      <w:r w:rsidRPr="008E18EB">
        <w:rPr>
          <w:bCs/>
          <w:szCs w:val="22"/>
        </w:rPr>
        <w:t xml:space="preserve"> </w:t>
      </w:r>
      <w:proofErr w:type="spellStart"/>
      <w:r w:rsidRPr="008E18EB">
        <w:rPr>
          <w:bCs/>
          <w:szCs w:val="22"/>
        </w:rPr>
        <w:t>zergadunek</w:t>
      </w:r>
      <w:proofErr w:type="spellEnd"/>
      <w:r w:rsidRPr="008E18EB">
        <w:rPr>
          <w:bCs/>
          <w:szCs w:val="22"/>
        </w:rPr>
        <w:t xml:space="preserve"> </w:t>
      </w:r>
      <w:proofErr w:type="spellStart"/>
      <w:r w:rsidRPr="008E18EB">
        <w:rPr>
          <w:bCs/>
          <w:szCs w:val="22"/>
        </w:rPr>
        <w:t>energia</w:t>
      </w:r>
      <w:proofErr w:type="spellEnd"/>
      <w:r w:rsidRPr="008E18EB">
        <w:rPr>
          <w:bCs/>
          <w:szCs w:val="22"/>
        </w:rPr>
        <w:t xml:space="preserve"> </w:t>
      </w:r>
      <w:proofErr w:type="spellStart"/>
      <w:r w:rsidRPr="008E18EB">
        <w:rPr>
          <w:bCs/>
          <w:szCs w:val="22"/>
        </w:rPr>
        <w:t>jasangarria</w:t>
      </w:r>
      <w:proofErr w:type="spellEnd"/>
      <w:r w:rsidRPr="008E18EB">
        <w:rPr>
          <w:bCs/>
          <w:szCs w:val="22"/>
        </w:rPr>
        <w:t xml:space="preserve"> </w:t>
      </w:r>
      <w:proofErr w:type="spellStart"/>
      <w:r w:rsidRPr="008E18EB">
        <w:rPr>
          <w:bCs/>
          <w:szCs w:val="22"/>
        </w:rPr>
        <w:t>sortzeko</w:t>
      </w:r>
      <w:proofErr w:type="spellEnd"/>
      <w:r w:rsidRPr="008E18EB">
        <w:rPr>
          <w:bCs/>
          <w:szCs w:val="22"/>
        </w:rPr>
        <w:t xml:space="preserve"> </w:t>
      </w:r>
      <w:proofErr w:type="spellStart"/>
      <w:r w:rsidRPr="008E18EB">
        <w:rPr>
          <w:bCs/>
          <w:szCs w:val="22"/>
        </w:rPr>
        <w:t>kooperatibei</w:t>
      </w:r>
      <w:proofErr w:type="spellEnd"/>
      <w:r w:rsidRPr="008E18EB">
        <w:rPr>
          <w:bCs/>
          <w:szCs w:val="22"/>
        </w:rPr>
        <w:t xml:space="preserve"> </w:t>
      </w:r>
      <w:proofErr w:type="spellStart"/>
      <w:r w:rsidRPr="008E18EB">
        <w:rPr>
          <w:bCs/>
          <w:szCs w:val="22"/>
        </w:rPr>
        <w:t>emandako</w:t>
      </w:r>
      <w:proofErr w:type="spellEnd"/>
      <w:r w:rsidRPr="008E18EB">
        <w:rPr>
          <w:bCs/>
          <w:szCs w:val="22"/>
        </w:rPr>
        <w:t xml:space="preserve"> </w:t>
      </w:r>
      <w:proofErr w:type="spellStart"/>
      <w:r w:rsidRPr="008E18EB">
        <w:rPr>
          <w:bCs/>
          <w:szCs w:val="22"/>
        </w:rPr>
        <w:t>zenbatekoen</w:t>
      </w:r>
      <w:proofErr w:type="spellEnd"/>
      <w:r w:rsidRPr="008E18EB">
        <w:rPr>
          <w:bCs/>
          <w:szCs w:val="22"/>
        </w:rPr>
        <w:t xml:space="preserve"> </w:t>
      </w:r>
      <w:proofErr w:type="spellStart"/>
      <w:r w:rsidRPr="008E18EB">
        <w:rPr>
          <w:bCs/>
          <w:szCs w:val="22"/>
        </w:rPr>
        <w:t>ehuneko</w:t>
      </w:r>
      <w:proofErr w:type="spellEnd"/>
      <w:r w:rsidRPr="008E18EB">
        <w:rPr>
          <w:bCs/>
          <w:szCs w:val="22"/>
        </w:rPr>
        <w:t xml:space="preserve"> 10 </w:t>
      </w:r>
      <w:proofErr w:type="spellStart"/>
      <w:r w:rsidRPr="008E18EB">
        <w:rPr>
          <w:bCs/>
          <w:szCs w:val="22"/>
        </w:rPr>
        <w:t>kendu</w:t>
      </w:r>
      <w:proofErr w:type="spellEnd"/>
      <w:r w:rsidRPr="008E18EB">
        <w:rPr>
          <w:bCs/>
          <w:szCs w:val="22"/>
        </w:rPr>
        <w:t xml:space="preserve"> </w:t>
      </w:r>
      <w:proofErr w:type="spellStart"/>
      <w:r w:rsidRPr="008E18EB">
        <w:rPr>
          <w:bCs/>
          <w:szCs w:val="22"/>
        </w:rPr>
        <w:t>ahal</w:t>
      </w:r>
      <w:proofErr w:type="spellEnd"/>
      <w:r w:rsidRPr="008E18EB">
        <w:rPr>
          <w:bCs/>
          <w:szCs w:val="22"/>
        </w:rPr>
        <w:t xml:space="preserve"> izango </w:t>
      </w:r>
      <w:proofErr w:type="spellStart"/>
      <w:r w:rsidRPr="008E18EB">
        <w:rPr>
          <w:bCs/>
          <w:szCs w:val="22"/>
        </w:rPr>
        <w:t>dute</w:t>
      </w:r>
      <w:proofErr w:type="spellEnd"/>
      <w:r w:rsidRPr="008E18EB">
        <w:rPr>
          <w:bCs/>
          <w:szCs w:val="22"/>
        </w:rPr>
        <w:t xml:space="preserve">, </w:t>
      </w:r>
      <w:proofErr w:type="spellStart"/>
      <w:r w:rsidRPr="008E18EB">
        <w:rPr>
          <w:bCs/>
          <w:szCs w:val="22"/>
        </w:rPr>
        <w:t>artikulu</w:t>
      </w:r>
      <w:proofErr w:type="spellEnd"/>
      <w:r w:rsidRPr="008E18EB">
        <w:rPr>
          <w:bCs/>
          <w:szCs w:val="22"/>
        </w:rPr>
        <w:t xml:space="preserve"> </w:t>
      </w:r>
      <w:proofErr w:type="spellStart"/>
      <w:r w:rsidRPr="008E18EB">
        <w:rPr>
          <w:bCs/>
          <w:szCs w:val="22"/>
        </w:rPr>
        <w:t>honetan</w:t>
      </w:r>
      <w:proofErr w:type="spellEnd"/>
      <w:r w:rsidRPr="008E18EB">
        <w:rPr>
          <w:bCs/>
          <w:szCs w:val="22"/>
        </w:rPr>
        <w:t xml:space="preserve"> </w:t>
      </w:r>
      <w:proofErr w:type="spellStart"/>
      <w:r w:rsidRPr="008E18EB">
        <w:rPr>
          <w:bCs/>
          <w:szCs w:val="22"/>
        </w:rPr>
        <w:t>adierazitako</w:t>
      </w:r>
      <w:proofErr w:type="spellEnd"/>
      <w:r w:rsidRPr="008E18EB">
        <w:rPr>
          <w:bCs/>
          <w:szCs w:val="22"/>
        </w:rPr>
        <w:t xml:space="preserve"> </w:t>
      </w:r>
      <w:proofErr w:type="spellStart"/>
      <w:r w:rsidRPr="008E18EB">
        <w:rPr>
          <w:bCs/>
          <w:szCs w:val="22"/>
        </w:rPr>
        <w:t>moduan</w:t>
      </w:r>
      <w:proofErr w:type="spellEnd"/>
      <w:r w:rsidRPr="008E18EB">
        <w:rPr>
          <w:bCs/>
          <w:szCs w:val="22"/>
        </w:rPr>
        <w:t>.</w:t>
      </w:r>
    </w:p>
    <w:p w14:paraId="43F57293" w14:textId="77777777" w:rsidR="00FE7A53" w:rsidRPr="008E18EB" w:rsidRDefault="00FE7A53" w:rsidP="00FE7A53">
      <w:pPr>
        <w:rPr>
          <w:bCs/>
          <w:color w:val="FFFFFF"/>
          <w:szCs w:val="22"/>
        </w:rPr>
      </w:pPr>
      <w:proofErr w:type="spellStart"/>
      <w:r w:rsidRPr="008E18EB">
        <w:rPr>
          <w:bCs/>
          <w:szCs w:val="22"/>
        </w:rPr>
        <w:t>Ondorio</w:t>
      </w:r>
      <w:proofErr w:type="spellEnd"/>
      <w:r w:rsidRPr="008E18EB">
        <w:rPr>
          <w:bCs/>
          <w:szCs w:val="22"/>
        </w:rPr>
        <w:t xml:space="preserve"> </w:t>
      </w:r>
      <w:proofErr w:type="spellStart"/>
      <w:r w:rsidRPr="008E18EB">
        <w:rPr>
          <w:bCs/>
          <w:szCs w:val="22"/>
        </w:rPr>
        <w:t>horietarako</w:t>
      </w:r>
      <w:proofErr w:type="spellEnd"/>
      <w:r w:rsidRPr="008E18EB">
        <w:rPr>
          <w:bCs/>
          <w:szCs w:val="22"/>
        </w:rPr>
        <w:t xml:space="preserve">, </w:t>
      </w:r>
      <w:proofErr w:type="spellStart"/>
      <w:r w:rsidRPr="008E18EB">
        <w:rPr>
          <w:bCs/>
          <w:szCs w:val="22"/>
        </w:rPr>
        <w:t>nahitaezkoa</w:t>
      </w:r>
      <w:proofErr w:type="spellEnd"/>
      <w:r w:rsidRPr="008E18EB">
        <w:rPr>
          <w:bCs/>
          <w:szCs w:val="22"/>
        </w:rPr>
        <w:t xml:space="preserve"> izango da familia </w:t>
      </w:r>
      <w:proofErr w:type="spellStart"/>
      <w:r w:rsidRPr="008E18EB">
        <w:rPr>
          <w:bCs/>
          <w:szCs w:val="22"/>
        </w:rPr>
        <w:t>unitateak</w:t>
      </w:r>
      <w:proofErr w:type="spellEnd"/>
      <w:r w:rsidRPr="008E18EB">
        <w:rPr>
          <w:bCs/>
          <w:szCs w:val="22"/>
        </w:rPr>
        <w:t xml:space="preserve"> </w:t>
      </w:r>
      <w:proofErr w:type="spellStart"/>
      <w:r w:rsidRPr="008E18EB">
        <w:rPr>
          <w:bCs/>
          <w:szCs w:val="22"/>
        </w:rPr>
        <w:t>udalerri</w:t>
      </w:r>
      <w:proofErr w:type="spellEnd"/>
      <w:r w:rsidRPr="008E18EB">
        <w:rPr>
          <w:bCs/>
          <w:szCs w:val="22"/>
        </w:rPr>
        <w:t xml:space="preserve"> </w:t>
      </w:r>
      <w:proofErr w:type="spellStart"/>
      <w:r w:rsidRPr="008E18EB">
        <w:rPr>
          <w:bCs/>
          <w:szCs w:val="22"/>
        </w:rPr>
        <w:t>horretan</w:t>
      </w:r>
      <w:proofErr w:type="spellEnd"/>
      <w:r w:rsidRPr="008E18EB">
        <w:rPr>
          <w:bCs/>
          <w:szCs w:val="22"/>
        </w:rPr>
        <w:t xml:space="preserve"> </w:t>
      </w:r>
      <w:proofErr w:type="spellStart"/>
      <w:r w:rsidRPr="008E18EB">
        <w:rPr>
          <w:bCs/>
          <w:szCs w:val="22"/>
        </w:rPr>
        <w:t>kokatuta</w:t>
      </w:r>
      <w:proofErr w:type="spellEnd"/>
      <w:r w:rsidRPr="008E18EB">
        <w:rPr>
          <w:bCs/>
          <w:szCs w:val="22"/>
        </w:rPr>
        <w:t xml:space="preserve"> </w:t>
      </w:r>
      <w:proofErr w:type="spellStart"/>
      <w:r w:rsidRPr="008E18EB">
        <w:rPr>
          <w:bCs/>
          <w:szCs w:val="22"/>
        </w:rPr>
        <w:t>izatea</w:t>
      </w:r>
      <w:proofErr w:type="spellEnd"/>
      <w:r w:rsidRPr="008E18EB">
        <w:rPr>
          <w:bCs/>
          <w:szCs w:val="22"/>
        </w:rPr>
        <w:t xml:space="preserve"> </w:t>
      </w:r>
      <w:proofErr w:type="spellStart"/>
      <w:r w:rsidRPr="008E18EB">
        <w:rPr>
          <w:bCs/>
          <w:szCs w:val="22"/>
        </w:rPr>
        <w:t>bere</w:t>
      </w:r>
      <w:proofErr w:type="spellEnd"/>
      <w:r w:rsidRPr="008E18EB">
        <w:rPr>
          <w:bCs/>
          <w:szCs w:val="22"/>
        </w:rPr>
        <w:t xml:space="preserve"> </w:t>
      </w:r>
      <w:proofErr w:type="spellStart"/>
      <w:r w:rsidRPr="008E18EB">
        <w:rPr>
          <w:bCs/>
          <w:szCs w:val="22"/>
        </w:rPr>
        <w:t>interesgune</w:t>
      </w:r>
      <w:proofErr w:type="spellEnd"/>
      <w:r w:rsidRPr="008E18EB">
        <w:rPr>
          <w:bCs/>
          <w:szCs w:val="22"/>
        </w:rPr>
        <w:t xml:space="preserve"> </w:t>
      </w:r>
      <w:proofErr w:type="spellStart"/>
      <w:r w:rsidRPr="008E18EB">
        <w:rPr>
          <w:bCs/>
          <w:szCs w:val="22"/>
        </w:rPr>
        <w:t>nagusia</w:t>
      </w:r>
      <w:proofErr w:type="spellEnd"/>
      <w:r w:rsidRPr="008E18EB">
        <w:rPr>
          <w:bCs/>
          <w:szCs w:val="22"/>
        </w:rPr>
        <w:t xml:space="preserve">, </w:t>
      </w:r>
      <w:proofErr w:type="spellStart"/>
      <w:r w:rsidRPr="008E18EB">
        <w:rPr>
          <w:bCs/>
          <w:szCs w:val="22"/>
        </w:rPr>
        <w:t>hau</w:t>
      </w:r>
      <w:proofErr w:type="spellEnd"/>
      <w:r w:rsidRPr="008E18EB">
        <w:rPr>
          <w:bCs/>
          <w:szCs w:val="22"/>
        </w:rPr>
        <w:t xml:space="preserve"> da, </w:t>
      </w:r>
      <w:proofErr w:type="spellStart"/>
      <w:r w:rsidRPr="008E18EB">
        <w:rPr>
          <w:bCs/>
          <w:szCs w:val="22"/>
        </w:rPr>
        <w:t>bertan</w:t>
      </w:r>
      <w:proofErr w:type="spellEnd"/>
      <w:r w:rsidRPr="008E18EB">
        <w:rPr>
          <w:bCs/>
          <w:szCs w:val="22"/>
        </w:rPr>
        <w:t xml:space="preserve">, </w:t>
      </w:r>
      <w:proofErr w:type="spellStart"/>
      <w:r w:rsidRPr="008E18EB">
        <w:rPr>
          <w:bCs/>
          <w:szCs w:val="22"/>
        </w:rPr>
        <w:t>besteak</w:t>
      </w:r>
      <w:proofErr w:type="spellEnd"/>
      <w:r w:rsidRPr="008E18EB">
        <w:rPr>
          <w:bCs/>
          <w:szCs w:val="22"/>
        </w:rPr>
        <w:t xml:space="preserve"> </w:t>
      </w:r>
      <w:proofErr w:type="spellStart"/>
      <w:r w:rsidRPr="008E18EB">
        <w:rPr>
          <w:bCs/>
          <w:szCs w:val="22"/>
        </w:rPr>
        <w:t>beste</w:t>
      </w:r>
      <w:proofErr w:type="spellEnd"/>
      <w:r w:rsidRPr="008E18EB">
        <w:rPr>
          <w:bCs/>
          <w:szCs w:val="22"/>
        </w:rPr>
        <w:t xml:space="preserve">, </w:t>
      </w:r>
      <w:proofErr w:type="spellStart"/>
      <w:r w:rsidRPr="008E18EB">
        <w:rPr>
          <w:bCs/>
          <w:szCs w:val="22"/>
        </w:rPr>
        <w:t>harreman</w:t>
      </w:r>
      <w:proofErr w:type="spellEnd"/>
      <w:r w:rsidRPr="008E18EB">
        <w:rPr>
          <w:bCs/>
          <w:szCs w:val="22"/>
        </w:rPr>
        <w:t xml:space="preserve"> </w:t>
      </w:r>
      <w:proofErr w:type="spellStart"/>
      <w:r w:rsidRPr="008E18EB">
        <w:rPr>
          <w:bCs/>
          <w:szCs w:val="22"/>
        </w:rPr>
        <w:t>pertsonalak</w:t>
      </w:r>
      <w:proofErr w:type="spellEnd"/>
      <w:r w:rsidRPr="008E18EB">
        <w:rPr>
          <w:bCs/>
          <w:szCs w:val="22"/>
        </w:rPr>
        <w:t xml:space="preserve">, </w:t>
      </w:r>
      <w:proofErr w:type="spellStart"/>
      <w:r w:rsidRPr="008E18EB">
        <w:rPr>
          <w:bCs/>
          <w:szCs w:val="22"/>
        </w:rPr>
        <w:t>sozialak</w:t>
      </w:r>
      <w:proofErr w:type="spellEnd"/>
      <w:r w:rsidRPr="008E18EB">
        <w:rPr>
          <w:bCs/>
          <w:szCs w:val="22"/>
        </w:rPr>
        <w:t xml:space="preserve">, </w:t>
      </w:r>
      <w:proofErr w:type="spellStart"/>
      <w:r w:rsidRPr="008E18EB">
        <w:rPr>
          <w:bCs/>
          <w:szCs w:val="22"/>
        </w:rPr>
        <w:t>sanitarioak</w:t>
      </w:r>
      <w:proofErr w:type="spellEnd"/>
      <w:r w:rsidRPr="008E18EB">
        <w:rPr>
          <w:bCs/>
          <w:szCs w:val="22"/>
        </w:rPr>
        <w:t xml:space="preserve"> eta </w:t>
      </w:r>
      <w:proofErr w:type="spellStart"/>
      <w:r w:rsidRPr="008E18EB">
        <w:rPr>
          <w:bCs/>
          <w:szCs w:val="22"/>
        </w:rPr>
        <w:t>hezkuntzakoak</w:t>
      </w:r>
      <w:proofErr w:type="spellEnd"/>
      <w:r w:rsidRPr="008E18EB">
        <w:rPr>
          <w:bCs/>
          <w:szCs w:val="22"/>
        </w:rPr>
        <w:t xml:space="preserve"> </w:t>
      </w:r>
      <w:proofErr w:type="spellStart"/>
      <w:r w:rsidRPr="008E18EB">
        <w:rPr>
          <w:bCs/>
          <w:szCs w:val="22"/>
        </w:rPr>
        <w:t>egotea</w:t>
      </w:r>
      <w:proofErr w:type="spellEnd"/>
      <w:r w:rsidRPr="008E18EB">
        <w:rPr>
          <w:bCs/>
          <w:szCs w:val="22"/>
        </w:rPr>
        <w:t>.</w:t>
      </w:r>
    </w:p>
    <w:p w14:paraId="3A39507D" w14:textId="77777777" w:rsidR="00FE7A53" w:rsidRPr="008E18EB" w:rsidRDefault="00FE7A53" w:rsidP="00FE7A53">
      <w:pPr>
        <w:rPr>
          <w:bCs/>
          <w:color w:val="FFFFFF"/>
          <w:szCs w:val="22"/>
        </w:rPr>
      </w:pPr>
      <w:r w:rsidRPr="008E18EB">
        <w:rPr>
          <w:bCs/>
          <w:szCs w:val="22"/>
        </w:rPr>
        <w:t xml:space="preserve">2. </w:t>
      </w:r>
      <w:proofErr w:type="spellStart"/>
      <w:r w:rsidRPr="008E18EB">
        <w:rPr>
          <w:bCs/>
          <w:szCs w:val="22"/>
        </w:rPr>
        <w:t>Kenkari</w:t>
      </w:r>
      <w:proofErr w:type="spellEnd"/>
      <w:r w:rsidRPr="008E18EB">
        <w:rPr>
          <w:bCs/>
          <w:szCs w:val="22"/>
        </w:rPr>
        <w:t xml:space="preserve"> horren </w:t>
      </w:r>
      <w:proofErr w:type="spellStart"/>
      <w:r w:rsidRPr="008E18EB">
        <w:rPr>
          <w:bCs/>
          <w:szCs w:val="22"/>
        </w:rPr>
        <w:t>oinarria</w:t>
      </w:r>
      <w:proofErr w:type="spellEnd"/>
      <w:r w:rsidRPr="008E18EB">
        <w:rPr>
          <w:bCs/>
          <w:szCs w:val="22"/>
        </w:rPr>
        <w:t xml:space="preserve"> izango </w:t>
      </w:r>
      <w:proofErr w:type="spellStart"/>
      <w:r w:rsidRPr="008E18EB">
        <w:rPr>
          <w:bCs/>
          <w:szCs w:val="22"/>
        </w:rPr>
        <w:t>dira</w:t>
      </w:r>
      <w:proofErr w:type="spellEnd"/>
      <w:r w:rsidRPr="008E18EB">
        <w:rPr>
          <w:bCs/>
          <w:szCs w:val="22"/>
        </w:rPr>
        <w:t xml:space="preserve"> </w:t>
      </w:r>
      <w:proofErr w:type="spellStart"/>
      <w:r w:rsidRPr="008E18EB">
        <w:rPr>
          <w:bCs/>
          <w:szCs w:val="22"/>
        </w:rPr>
        <w:t>kooperatiba</w:t>
      </w:r>
      <w:proofErr w:type="spellEnd"/>
      <w:r w:rsidRPr="008E18EB">
        <w:rPr>
          <w:bCs/>
          <w:szCs w:val="22"/>
        </w:rPr>
        <w:t xml:space="preserve"> </w:t>
      </w:r>
      <w:proofErr w:type="spellStart"/>
      <w:r w:rsidRPr="008E18EB">
        <w:rPr>
          <w:bCs/>
          <w:szCs w:val="22"/>
        </w:rPr>
        <w:t>horiei</w:t>
      </w:r>
      <w:proofErr w:type="spellEnd"/>
      <w:r w:rsidRPr="008E18EB">
        <w:rPr>
          <w:bCs/>
          <w:szCs w:val="22"/>
        </w:rPr>
        <w:t xml:space="preserve"> </w:t>
      </w:r>
      <w:proofErr w:type="spellStart"/>
      <w:r w:rsidRPr="008E18EB">
        <w:rPr>
          <w:bCs/>
          <w:szCs w:val="22"/>
        </w:rPr>
        <w:t>beren</w:t>
      </w:r>
      <w:proofErr w:type="spellEnd"/>
      <w:r w:rsidRPr="008E18EB">
        <w:rPr>
          <w:bCs/>
          <w:szCs w:val="22"/>
        </w:rPr>
        <w:t xml:space="preserve"> </w:t>
      </w:r>
      <w:proofErr w:type="spellStart"/>
      <w:r w:rsidRPr="008E18EB">
        <w:rPr>
          <w:bCs/>
          <w:szCs w:val="22"/>
        </w:rPr>
        <w:t>ohiko</w:t>
      </w:r>
      <w:proofErr w:type="spellEnd"/>
      <w:r w:rsidRPr="008E18EB">
        <w:rPr>
          <w:bCs/>
          <w:szCs w:val="22"/>
        </w:rPr>
        <w:t xml:space="preserve"> </w:t>
      </w:r>
      <w:proofErr w:type="spellStart"/>
      <w:r w:rsidRPr="008E18EB">
        <w:rPr>
          <w:bCs/>
          <w:szCs w:val="22"/>
        </w:rPr>
        <w:t>etxebizitza</w:t>
      </w:r>
      <w:proofErr w:type="spellEnd"/>
      <w:r w:rsidRPr="008E18EB">
        <w:rPr>
          <w:bCs/>
          <w:szCs w:val="22"/>
        </w:rPr>
        <w:t xml:space="preserve"> </w:t>
      </w:r>
      <w:proofErr w:type="spellStart"/>
      <w:r w:rsidRPr="008E18EB">
        <w:rPr>
          <w:bCs/>
          <w:szCs w:val="22"/>
        </w:rPr>
        <w:t>energiaz</w:t>
      </w:r>
      <w:proofErr w:type="spellEnd"/>
      <w:r w:rsidRPr="008E18EB">
        <w:rPr>
          <w:bCs/>
          <w:szCs w:val="22"/>
        </w:rPr>
        <w:t xml:space="preserve"> </w:t>
      </w:r>
      <w:proofErr w:type="spellStart"/>
      <w:r w:rsidRPr="008E18EB">
        <w:rPr>
          <w:bCs/>
          <w:szCs w:val="22"/>
        </w:rPr>
        <w:t>hornitzeko</w:t>
      </w:r>
      <w:proofErr w:type="spellEnd"/>
      <w:r w:rsidRPr="008E18EB">
        <w:rPr>
          <w:bCs/>
          <w:szCs w:val="22"/>
        </w:rPr>
        <w:t xml:space="preserve"> </w:t>
      </w:r>
      <w:proofErr w:type="spellStart"/>
      <w:r w:rsidRPr="008E18EB">
        <w:rPr>
          <w:bCs/>
          <w:szCs w:val="22"/>
        </w:rPr>
        <w:t>eguzki</w:t>
      </w:r>
      <w:proofErr w:type="spellEnd"/>
      <w:r w:rsidRPr="008E18EB">
        <w:rPr>
          <w:bCs/>
          <w:szCs w:val="22"/>
        </w:rPr>
        <w:t xml:space="preserve"> </w:t>
      </w:r>
      <w:proofErr w:type="spellStart"/>
      <w:r w:rsidRPr="008E18EB">
        <w:rPr>
          <w:bCs/>
          <w:szCs w:val="22"/>
        </w:rPr>
        <w:t>energia</w:t>
      </w:r>
      <w:proofErr w:type="spellEnd"/>
      <w:r w:rsidRPr="008E18EB">
        <w:rPr>
          <w:bCs/>
          <w:szCs w:val="22"/>
        </w:rPr>
        <w:t xml:space="preserve"> </w:t>
      </w:r>
      <w:proofErr w:type="spellStart"/>
      <w:r w:rsidRPr="008E18EB">
        <w:rPr>
          <w:bCs/>
          <w:szCs w:val="22"/>
        </w:rPr>
        <w:t>fotovoltaikoa</w:t>
      </w:r>
      <w:proofErr w:type="spellEnd"/>
      <w:r w:rsidRPr="008E18EB">
        <w:rPr>
          <w:bCs/>
          <w:szCs w:val="22"/>
        </w:rPr>
        <w:t xml:space="preserve"> </w:t>
      </w:r>
      <w:proofErr w:type="spellStart"/>
      <w:r w:rsidRPr="008E18EB">
        <w:rPr>
          <w:bCs/>
          <w:szCs w:val="22"/>
        </w:rPr>
        <w:t>ekoizteko</w:t>
      </w:r>
      <w:proofErr w:type="spellEnd"/>
      <w:r w:rsidRPr="008E18EB">
        <w:rPr>
          <w:bCs/>
          <w:szCs w:val="22"/>
        </w:rPr>
        <w:t xml:space="preserve"> </w:t>
      </w:r>
      <w:proofErr w:type="spellStart"/>
      <w:r w:rsidRPr="008E18EB">
        <w:rPr>
          <w:bCs/>
          <w:szCs w:val="22"/>
        </w:rPr>
        <w:t>instalazioak</w:t>
      </w:r>
      <w:proofErr w:type="spellEnd"/>
      <w:r w:rsidRPr="008E18EB">
        <w:rPr>
          <w:bCs/>
          <w:szCs w:val="22"/>
        </w:rPr>
        <w:t xml:space="preserve"> </w:t>
      </w:r>
      <w:proofErr w:type="spellStart"/>
      <w:r w:rsidRPr="008E18EB">
        <w:rPr>
          <w:bCs/>
          <w:szCs w:val="22"/>
        </w:rPr>
        <w:t>erosteko</w:t>
      </w:r>
      <w:proofErr w:type="spellEnd"/>
      <w:r w:rsidRPr="008E18EB">
        <w:rPr>
          <w:bCs/>
          <w:szCs w:val="22"/>
        </w:rPr>
        <w:t xml:space="preserve"> </w:t>
      </w:r>
      <w:proofErr w:type="spellStart"/>
      <w:r w:rsidRPr="008E18EB">
        <w:rPr>
          <w:bCs/>
          <w:szCs w:val="22"/>
        </w:rPr>
        <w:t>emandako</w:t>
      </w:r>
      <w:proofErr w:type="spellEnd"/>
      <w:r w:rsidRPr="008E18EB">
        <w:rPr>
          <w:bCs/>
          <w:szCs w:val="22"/>
        </w:rPr>
        <w:t xml:space="preserve"> </w:t>
      </w:r>
      <w:proofErr w:type="spellStart"/>
      <w:r w:rsidRPr="008E18EB">
        <w:rPr>
          <w:bCs/>
          <w:szCs w:val="22"/>
        </w:rPr>
        <w:t>zenbatekoak</w:t>
      </w:r>
      <w:proofErr w:type="spellEnd"/>
      <w:r w:rsidRPr="008E18EB">
        <w:rPr>
          <w:bCs/>
          <w:szCs w:val="22"/>
        </w:rPr>
        <w:t>.</w:t>
      </w:r>
    </w:p>
    <w:p w14:paraId="43D19224" w14:textId="77777777" w:rsidR="00FE7A53" w:rsidRPr="008E18EB" w:rsidRDefault="00FE7A53" w:rsidP="00FE7A53">
      <w:pPr>
        <w:rPr>
          <w:bCs/>
          <w:color w:val="FFFFFF"/>
          <w:szCs w:val="22"/>
        </w:rPr>
      </w:pPr>
      <w:proofErr w:type="spellStart"/>
      <w:r w:rsidRPr="008E18EB">
        <w:rPr>
          <w:bCs/>
          <w:szCs w:val="22"/>
        </w:rPr>
        <w:t>Jabetza</w:t>
      </w:r>
      <w:proofErr w:type="spellEnd"/>
      <w:r w:rsidRPr="008E18EB">
        <w:rPr>
          <w:bCs/>
          <w:szCs w:val="22"/>
        </w:rPr>
        <w:t xml:space="preserve"> </w:t>
      </w:r>
      <w:proofErr w:type="spellStart"/>
      <w:r w:rsidRPr="008E18EB">
        <w:rPr>
          <w:bCs/>
          <w:szCs w:val="22"/>
        </w:rPr>
        <w:t>horizontaleko</w:t>
      </w:r>
      <w:proofErr w:type="spellEnd"/>
      <w:r w:rsidRPr="008E18EB">
        <w:rPr>
          <w:bCs/>
          <w:szCs w:val="22"/>
        </w:rPr>
        <w:t xml:space="preserve"> </w:t>
      </w:r>
      <w:proofErr w:type="spellStart"/>
      <w:r w:rsidRPr="008E18EB">
        <w:rPr>
          <w:bCs/>
          <w:szCs w:val="22"/>
        </w:rPr>
        <w:t>erregimeneko</w:t>
      </w:r>
      <w:proofErr w:type="spellEnd"/>
      <w:r w:rsidRPr="008E18EB">
        <w:rPr>
          <w:bCs/>
          <w:szCs w:val="22"/>
        </w:rPr>
        <w:t xml:space="preserve"> </w:t>
      </w:r>
      <w:proofErr w:type="spellStart"/>
      <w:r w:rsidRPr="008E18EB">
        <w:rPr>
          <w:bCs/>
          <w:szCs w:val="22"/>
        </w:rPr>
        <w:t>etxebizitzetan</w:t>
      </w:r>
      <w:proofErr w:type="spellEnd"/>
      <w:r w:rsidRPr="008E18EB">
        <w:rPr>
          <w:bCs/>
          <w:szCs w:val="22"/>
        </w:rPr>
        <w:t xml:space="preserve"> </w:t>
      </w:r>
      <w:proofErr w:type="spellStart"/>
      <w:r w:rsidRPr="008E18EB">
        <w:rPr>
          <w:bCs/>
          <w:szCs w:val="22"/>
        </w:rPr>
        <w:t>instalazio</w:t>
      </w:r>
      <w:proofErr w:type="spellEnd"/>
      <w:r w:rsidRPr="008E18EB">
        <w:rPr>
          <w:bCs/>
          <w:szCs w:val="22"/>
        </w:rPr>
        <w:t xml:space="preserve"> </w:t>
      </w:r>
      <w:proofErr w:type="spellStart"/>
      <w:r w:rsidRPr="008E18EB">
        <w:rPr>
          <w:bCs/>
          <w:szCs w:val="22"/>
        </w:rPr>
        <w:t>horiek</w:t>
      </w:r>
      <w:proofErr w:type="spellEnd"/>
      <w:r w:rsidRPr="008E18EB">
        <w:rPr>
          <w:bCs/>
          <w:szCs w:val="22"/>
        </w:rPr>
        <w:t xml:space="preserve"> </w:t>
      </w:r>
      <w:proofErr w:type="spellStart"/>
      <w:r w:rsidRPr="008E18EB">
        <w:rPr>
          <w:bCs/>
          <w:szCs w:val="22"/>
        </w:rPr>
        <w:t>modu</w:t>
      </w:r>
      <w:proofErr w:type="spellEnd"/>
      <w:r w:rsidRPr="008E18EB">
        <w:rPr>
          <w:bCs/>
          <w:szCs w:val="22"/>
        </w:rPr>
        <w:t xml:space="preserve"> </w:t>
      </w:r>
      <w:proofErr w:type="spellStart"/>
      <w:r w:rsidRPr="008E18EB">
        <w:rPr>
          <w:bCs/>
          <w:szCs w:val="22"/>
        </w:rPr>
        <w:t>partekatuan</w:t>
      </w:r>
      <w:proofErr w:type="spellEnd"/>
      <w:r w:rsidRPr="008E18EB">
        <w:rPr>
          <w:bCs/>
          <w:szCs w:val="22"/>
        </w:rPr>
        <w:t xml:space="preserve"> </w:t>
      </w:r>
      <w:proofErr w:type="spellStart"/>
      <w:r w:rsidRPr="008E18EB">
        <w:rPr>
          <w:bCs/>
          <w:szCs w:val="22"/>
        </w:rPr>
        <w:t>egiten</w:t>
      </w:r>
      <w:proofErr w:type="spellEnd"/>
      <w:r w:rsidRPr="008E18EB">
        <w:rPr>
          <w:bCs/>
          <w:szCs w:val="22"/>
        </w:rPr>
        <w:t xml:space="preserve"> </w:t>
      </w:r>
      <w:proofErr w:type="spellStart"/>
      <w:r w:rsidRPr="008E18EB">
        <w:rPr>
          <w:bCs/>
          <w:szCs w:val="22"/>
        </w:rPr>
        <w:t>badira</w:t>
      </w:r>
      <w:proofErr w:type="spellEnd"/>
      <w:r w:rsidRPr="008E18EB">
        <w:rPr>
          <w:bCs/>
          <w:szCs w:val="22"/>
        </w:rPr>
        <w:t xml:space="preserve">, eta </w:t>
      </w:r>
      <w:proofErr w:type="spellStart"/>
      <w:r w:rsidRPr="008E18EB">
        <w:rPr>
          <w:bCs/>
          <w:szCs w:val="22"/>
        </w:rPr>
        <w:t>instalazio</w:t>
      </w:r>
      <w:proofErr w:type="spellEnd"/>
      <w:r w:rsidRPr="008E18EB">
        <w:rPr>
          <w:bCs/>
          <w:szCs w:val="22"/>
        </w:rPr>
        <w:t xml:space="preserve"> </w:t>
      </w:r>
      <w:proofErr w:type="spellStart"/>
      <w:r w:rsidRPr="008E18EB">
        <w:rPr>
          <w:bCs/>
          <w:szCs w:val="22"/>
        </w:rPr>
        <w:t>horiek</w:t>
      </w:r>
      <w:proofErr w:type="spellEnd"/>
      <w:r w:rsidRPr="008E18EB">
        <w:rPr>
          <w:bCs/>
          <w:szCs w:val="22"/>
        </w:rPr>
        <w:t xml:space="preserve"> </w:t>
      </w:r>
      <w:proofErr w:type="spellStart"/>
      <w:r w:rsidRPr="008E18EB">
        <w:rPr>
          <w:bCs/>
          <w:szCs w:val="22"/>
        </w:rPr>
        <w:t>legez</w:t>
      </w:r>
      <w:proofErr w:type="spellEnd"/>
      <w:r w:rsidRPr="008E18EB">
        <w:rPr>
          <w:bCs/>
          <w:szCs w:val="22"/>
        </w:rPr>
        <w:t xml:space="preserve"> </w:t>
      </w:r>
      <w:proofErr w:type="spellStart"/>
      <w:r w:rsidRPr="008E18EB">
        <w:rPr>
          <w:bCs/>
          <w:szCs w:val="22"/>
        </w:rPr>
        <w:t>ezarritako</w:t>
      </w:r>
      <w:proofErr w:type="spellEnd"/>
      <w:r w:rsidRPr="008E18EB">
        <w:rPr>
          <w:bCs/>
          <w:szCs w:val="22"/>
        </w:rPr>
        <w:t xml:space="preserve"> </w:t>
      </w:r>
      <w:proofErr w:type="spellStart"/>
      <w:r w:rsidRPr="008E18EB">
        <w:rPr>
          <w:bCs/>
          <w:szCs w:val="22"/>
        </w:rPr>
        <w:t>baldintzak</w:t>
      </w:r>
      <w:proofErr w:type="spellEnd"/>
      <w:r w:rsidRPr="008E18EB">
        <w:rPr>
          <w:bCs/>
          <w:szCs w:val="22"/>
        </w:rPr>
        <w:t xml:space="preserve"> </w:t>
      </w:r>
      <w:proofErr w:type="spellStart"/>
      <w:r w:rsidRPr="008E18EB">
        <w:rPr>
          <w:bCs/>
          <w:szCs w:val="22"/>
        </w:rPr>
        <w:t>betetzen</w:t>
      </w:r>
      <w:proofErr w:type="spellEnd"/>
      <w:r w:rsidRPr="008E18EB">
        <w:rPr>
          <w:bCs/>
          <w:szCs w:val="22"/>
        </w:rPr>
        <w:t xml:space="preserve"> </w:t>
      </w:r>
      <w:proofErr w:type="spellStart"/>
      <w:r w:rsidRPr="008E18EB">
        <w:rPr>
          <w:bCs/>
          <w:szCs w:val="22"/>
        </w:rPr>
        <w:t>badituzte</w:t>
      </w:r>
      <w:proofErr w:type="spellEnd"/>
      <w:r w:rsidRPr="008E18EB">
        <w:rPr>
          <w:bCs/>
          <w:szCs w:val="22"/>
        </w:rPr>
        <w:t xml:space="preserve">, </w:t>
      </w:r>
      <w:proofErr w:type="spellStart"/>
      <w:r w:rsidRPr="008E18EB">
        <w:rPr>
          <w:bCs/>
          <w:szCs w:val="22"/>
        </w:rPr>
        <w:t>kenkari</w:t>
      </w:r>
      <w:proofErr w:type="spellEnd"/>
      <w:r w:rsidRPr="008E18EB">
        <w:rPr>
          <w:bCs/>
          <w:szCs w:val="22"/>
        </w:rPr>
        <w:t xml:space="preserve"> </w:t>
      </w:r>
      <w:proofErr w:type="spellStart"/>
      <w:r w:rsidRPr="008E18EB">
        <w:rPr>
          <w:bCs/>
          <w:szCs w:val="22"/>
        </w:rPr>
        <w:t>hori</w:t>
      </w:r>
      <w:proofErr w:type="spellEnd"/>
      <w:r w:rsidRPr="008E18EB">
        <w:rPr>
          <w:bCs/>
          <w:szCs w:val="22"/>
        </w:rPr>
        <w:t xml:space="preserve"> </w:t>
      </w:r>
      <w:proofErr w:type="spellStart"/>
      <w:r w:rsidRPr="008E18EB">
        <w:rPr>
          <w:bCs/>
          <w:szCs w:val="22"/>
        </w:rPr>
        <w:t>jabe</w:t>
      </w:r>
      <w:proofErr w:type="spellEnd"/>
      <w:r w:rsidRPr="008E18EB">
        <w:rPr>
          <w:bCs/>
          <w:szCs w:val="22"/>
        </w:rPr>
        <w:t xml:space="preserve"> </w:t>
      </w:r>
      <w:proofErr w:type="spellStart"/>
      <w:r w:rsidRPr="008E18EB">
        <w:rPr>
          <w:bCs/>
          <w:szCs w:val="22"/>
        </w:rPr>
        <w:t>bakoitzak</w:t>
      </w:r>
      <w:proofErr w:type="spellEnd"/>
      <w:r w:rsidRPr="008E18EB">
        <w:rPr>
          <w:bCs/>
          <w:szCs w:val="22"/>
        </w:rPr>
        <w:t xml:space="preserve"> </w:t>
      </w:r>
      <w:proofErr w:type="spellStart"/>
      <w:r w:rsidRPr="008E18EB">
        <w:rPr>
          <w:bCs/>
          <w:szCs w:val="22"/>
        </w:rPr>
        <w:t>banaka</w:t>
      </w:r>
      <w:proofErr w:type="spellEnd"/>
      <w:r w:rsidRPr="008E18EB">
        <w:rPr>
          <w:bCs/>
          <w:szCs w:val="22"/>
        </w:rPr>
        <w:t xml:space="preserve"> </w:t>
      </w:r>
      <w:proofErr w:type="spellStart"/>
      <w:r w:rsidRPr="008E18EB">
        <w:rPr>
          <w:bCs/>
          <w:szCs w:val="22"/>
        </w:rPr>
        <w:t>aplikatu</w:t>
      </w:r>
      <w:proofErr w:type="spellEnd"/>
      <w:r w:rsidRPr="008E18EB">
        <w:rPr>
          <w:bCs/>
          <w:szCs w:val="22"/>
        </w:rPr>
        <w:t xml:space="preserve"> </w:t>
      </w:r>
      <w:proofErr w:type="spellStart"/>
      <w:r w:rsidRPr="008E18EB">
        <w:rPr>
          <w:bCs/>
          <w:szCs w:val="22"/>
        </w:rPr>
        <w:t>ahal</w:t>
      </w:r>
      <w:proofErr w:type="spellEnd"/>
      <w:r w:rsidRPr="008E18EB">
        <w:rPr>
          <w:bCs/>
          <w:szCs w:val="22"/>
        </w:rPr>
        <w:t xml:space="preserve"> izango du </w:t>
      </w:r>
      <w:proofErr w:type="spellStart"/>
      <w:r w:rsidRPr="008E18EB">
        <w:rPr>
          <w:bCs/>
          <w:szCs w:val="22"/>
        </w:rPr>
        <w:t>erkidegoan</w:t>
      </w:r>
      <w:proofErr w:type="spellEnd"/>
      <w:r w:rsidRPr="008E18EB">
        <w:rPr>
          <w:bCs/>
          <w:szCs w:val="22"/>
        </w:rPr>
        <w:t xml:space="preserve"> </w:t>
      </w:r>
      <w:proofErr w:type="spellStart"/>
      <w:r w:rsidRPr="008E18EB">
        <w:rPr>
          <w:bCs/>
          <w:szCs w:val="22"/>
        </w:rPr>
        <w:t>dagokion</w:t>
      </w:r>
      <w:proofErr w:type="spellEnd"/>
      <w:r w:rsidRPr="008E18EB">
        <w:rPr>
          <w:bCs/>
          <w:szCs w:val="22"/>
        </w:rPr>
        <w:t xml:space="preserve"> </w:t>
      </w:r>
      <w:proofErr w:type="spellStart"/>
      <w:r w:rsidRPr="008E18EB">
        <w:rPr>
          <w:bCs/>
          <w:szCs w:val="22"/>
        </w:rPr>
        <w:t>partaidetza</w:t>
      </w:r>
      <w:proofErr w:type="spellEnd"/>
      <w:r w:rsidRPr="008E18EB">
        <w:rPr>
          <w:bCs/>
          <w:szCs w:val="22"/>
        </w:rPr>
        <w:t xml:space="preserve"> </w:t>
      </w:r>
      <w:proofErr w:type="spellStart"/>
      <w:r w:rsidRPr="008E18EB">
        <w:rPr>
          <w:bCs/>
          <w:szCs w:val="22"/>
        </w:rPr>
        <w:t>koefizientearen</w:t>
      </w:r>
      <w:proofErr w:type="spellEnd"/>
      <w:r w:rsidRPr="008E18EB">
        <w:rPr>
          <w:bCs/>
          <w:szCs w:val="22"/>
        </w:rPr>
        <w:t xml:space="preserve"> </w:t>
      </w:r>
      <w:proofErr w:type="spellStart"/>
      <w:r w:rsidRPr="008E18EB">
        <w:rPr>
          <w:bCs/>
          <w:szCs w:val="22"/>
        </w:rPr>
        <w:t>arabera</w:t>
      </w:r>
      <w:proofErr w:type="spellEnd"/>
      <w:r w:rsidRPr="008E18EB">
        <w:rPr>
          <w:bCs/>
          <w:szCs w:val="22"/>
        </w:rPr>
        <w:t xml:space="preserve">, </w:t>
      </w:r>
      <w:proofErr w:type="spellStart"/>
      <w:r w:rsidRPr="008E18EB">
        <w:rPr>
          <w:bCs/>
          <w:szCs w:val="22"/>
        </w:rPr>
        <w:t>betiere</w:t>
      </w:r>
      <w:proofErr w:type="spellEnd"/>
      <w:r w:rsidRPr="008E18EB">
        <w:rPr>
          <w:bCs/>
          <w:szCs w:val="22"/>
        </w:rPr>
        <w:t xml:space="preserve"> </w:t>
      </w:r>
      <w:proofErr w:type="spellStart"/>
      <w:r w:rsidRPr="008E18EB">
        <w:rPr>
          <w:bCs/>
          <w:szCs w:val="22"/>
        </w:rPr>
        <w:t>ezarritako</w:t>
      </w:r>
      <w:proofErr w:type="spellEnd"/>
      <w:r w:rsidRPr="008E18EB">
        <w:rPr>
          <w:bCs/>
          <w:szCs w:val="22"/>
        </w:rPr>
        <w:t xml:space="preserve"> </w:t>
      </w:r>
      <w:proofErr w:type="spellStart"/>
      <w:r w:rsidRPr="008E18EB">
        <w:rPr>
          <w:bCs/>
          <w:szCs w:val="22"/>
        </w:rPr>
        <w:t>gainerako</w:t>
      </w:r>
      <w:proofErr w:type="spellEnd"/>
      <w:r w:rsidRPr="008E18EB">
        <w:rPr>
          <w:bCs/>
          <w:szCs w:val="22"/>
        </w:rPr>
        <w:t xml:space="preserve"> </w:t>
      </w:r>
      <w:proofErr w:type="spellStart"/>
      <w:r w:rsidRPr="008E18EB">
        <w:rPr>
          <w:bCs/>
          <w:szCs w:val="22"/>
        </w:rPr>
        <w:t>betekizunak</w:t>
      </w:r>
      <w:proofErr w:type="spellEnd"/>
      <w:r w:rsidRPr="008E18EB">
        <w:rPr>
          <w:bCs/>
          <w:szCs w:val="22"/>
        </w:rPr>
        <w:t xml:space="preserve"> </w:t>
      </w:r>
      <w:proofErr w:type="spellStart"/>
      <w:r w:rsidRPr="008E18EB">
        <w:rPr>
          <w:bCs/>
          <w:szCs w:val="22"/>
        </w:rPr>
        <w:t>betetzen</w:t>
      </w:r>
      <w:proofErr w:type="spellEnd"/>
      <w:r w:rsidRPr="008E18EB">
        <w:rPr>
          <w:bCs/>
          <w:szCs w:val="22"/>
        </w:rPr>
        <w:t xml:space="preserve"> </w:t>
      </w:r>
      <w:proofErr w:type="spellStart"/>
      <w:r w:rsidRPr="008E18EB">
        <w:rPr>
          <w:bCs/>
          <w:szCs w:val="22"/>
        </w:rPr>
        <w:t>badituzte</w:t>
      </w:r>
      <w:proofErr w:type="spellEnd"/>
      <w:r w:rsidRPr="008E18EB">
        <w:rPr>
          <w:bCs/>
          <w:szCs w:val="22"/>
        </w:rPr>
        <w:t>.</w:t>
      </w:r>
    </w:p>
    <w:p w14:paraId="59E05AE6" w14:textId="77777777" w:rsidR="00FE7A53" w:rsidRPr="008E18EB" w:rsidRDefault="00FE7A53" w:rsidP="00FE7A53">
      <w:pPr>
        <w:rPr>
          <w:bCs/>
          <w:color w:val="FFFFFF"/>
          <w:szCs w:val="22"/>
        </w:rPr>
      </w:pPr>
      <w:proofErr w:type="spellStart"/>
      <w:r w:rsidRPr="008E18EB">
        <w:rPr>
          <w:bCs/>
          <w:szCs w:val="22"/>
        </w:rPr>
        <w:t>Kenkariaren</w:t>
      </w:r>
      <w:proofErr w:type="spellEnd"/>
      <w:r w:rsidRPr="008E18EB">
        <w:rPr>
          <w:bCs/>
          <w:szCs w:val="22"/>
        </w:rPr>
        <w:t xml:space="preserve"> </w:t>
      </w:r>
      <w:proofErr w:type="spellStart"/>
      <w:r w:rsidRPr="008E18EB">
        <w:rPr>
          <w:bCs/>
          <w:szCs w:val="22"/>
        </w:rPr>
        <w:t>oinarriari</w:t>
      </w:r>
      <w:proofErr w:type="spellEnd"/>
      <w:r w:rsidRPr="008E18EB">
        <w:rPr>
          <w:bCs/>
          <w:szCs w:val="22"/>
        </w:rPr>
        <w:t xml:space="preserve"> </w:t>
      </w:r>
      <w:proofErr w:type="spellStart"/>
      <w:r w:rsidRPr="008E18EB">
        <w:rPr>
          <w:bCs/>
          <w:szCs w:val="22"/>
        </w:rPr>
        <w:t>kenduko</w:t>
      </w:r>
      <w:proofErr w:type="spellEnd"/>
      <w:r w:rsidRPr="008E18EB">
        <w:rPr>
          <w:bCs/>
          <w:szCs w:val="22"/>
        </w:rPr>
        <w:t xml:space="preserve"> </w:t>
      </w:r>
      <w:proofErr w:type="spellStart"/>
      <w:r w:rsidRPr="008E18EB">
        <w:rPr>
          <w:bCs/>
          <w:szCs w:val="22"/>
        </w:rPr>
        <w:t>zaio</w:t>
      </w:r>
      <w:proofErr w:type="spellEnd"/>
      <w:r w:rsidRPr="008E18EB">
        <w:rPr>
          <w:bCs/>
          <w:szCs w:val="22"/>
        </w:rPr>
        <w:t xml:space="preserve"> </w:t>
      </w:r>
      <w:proofErr w:type="spellStart"/>
      <w:r w:rsidRPr="008E18EB">
        <w:rPr>
          <w:bCs/>
          <w:szCs w:val="22"/>
        </w:rPr>
        <w:t>eguzki</w:t>
      </w:r>
      <w:proofErr w:type="spellEnd"/>
      <w:r w:rsidRPr="008E18EB">
        <w:rPr>
          <w:bCs/>
          <w:szCs w:val="22"/>
        </w:rPr>
        <w:t xml:space="preserve"> </w:t>
      </w:r>
      <w:proofErr w:type="spellStart"/>
      <w:r w:rsidRPr="008E18EB">
        <w:rPr>
          <w:bCs/>
          <w:szCs w:val="22"/>
        </w:rPr>
        <w:t>energia</w:t>
      </w:r>
      <w:proofErr w:type="spellEnd"/>
      <w:r w:rsidRPr="008E18EB">
        <w:rPr>
          <w:bCs/>
          <w:szCs w:val="22"/>
        </w:rPr>
        <w:t xml:space="preserve"> </w:t>
      </w:r>
      <w:proofErr w:type="spellStart"/>
      <w:r w:rsidRPr="008E18EB">
        <w:rPr>
          <w:bCs/>
          <w:szCs w:val="22"/>
        </w:rPr>
        <w:t>fotovoltaikoa</w:t>
      </w:r>
      <w:proofErr w:type="spellEnd"/>
      <w:r w:rsidRPr="008E18EB">
        <w:rPr>
          <w:bCs/>
          <w:szCs w:val="22"/>
        </w:rPr>
        <w:t xml:space="preserve"> </w:t>
      </w:r>
      <w:proofErr w:type="spellStart"/>
      <w:r w:rsidRPr="008E18EB">
        <w:rPr>
          <w:bCs/>
          <w:szCs w:val="22"/>
        </w:rPr>
        <w:t>ekoizteko</w:t>
      </w:r>
      <w:proofErr w:type="spellEnd"/>
      <w:r w:rsidRPr="008E18EB">
        <w:rPr>
          <w:bCs/>
          <w:szCs w:val="22"/>
        </w:rPr>
        <w:t xml:space="preserve"> </w:t>
      </w:r>
      <w:proofErr w:type="spellStart"/>
      <w:r w:rsidRPr="008E18EB">
        <w:rPr>
          <w:bCs/>
          <w:szCs w:val="22"/>
        </w:rPr>
        <w:t>instalazio</w:t>
      </w:r>
      <w:proofErr w:type="spellEnd"/>
      <w:r w:rsidRPr="008E18EB">
        <w:rPr>
          <w:bCs/>
          <w:szCs w:val="22"/>
        </w:rPr>
        <w:t xml:space="preserve"> </w:t>
      </w:r>
      <w:proofErr w:type="spellStart"/>
      <w:r w:rsidRPr="008E18EB">
        <w:rPr>
          <w:bCs/>
          <w:szCs w:val="22"/>
        </w:rPr>
        <w:t>horiek</w:t>
      </w:r>
      <w:proofErr w:type="spellEnd"/>
      <w:r w:rsidRPr="008E18EB">
        <w:rPr>
          <w:bCs/>
          <w:szCs w:val="22"/>
        </w:rPr>
        <w:t xml:space="preserve"> </w:t>
      </w:r>
      <w:proofErr w:type="spellStart"/>
      <w:r w:rsidRPr="008E18EB">
        <w:rPr>
          <w:bCs/>
          <w:szCs w:val="22"/>
        </w:rPr>
        <w:t>erosteko</w:t>
      </w:r>
      <w:proofErr w:type="spellEnd"/>
      <w:r w:rsidRPr="008E18EB">
        <w:rPr>
          <w:bCs/>
          <w:szCs w:val="22"/>
        </w:rPr>
        <w:t xml:space="preserve"> </w:t>
      </w:r>
      <w:proofErr w:type="spellStart"/>
      <w:r w:rsidRPr="008E18EB">
        <w:rPr>
          <w:bCs/>
          <w:szCs w:val="22"/>
        </w:rPr>
        <w:t>zergadunak</w:t>
      </w:r>
      <w:proofErr w:type="spellEnd"/>
      <w:r w:rsidRPr="008E18EB">
        <w:rPr>
          <w:bCs/>
          <w:szCs w:val="22"/>
        </w:rPr>
        <w:t xml:space="preserve">, hala </w:t>
      </w:r>
      <w:proofErr w:type="spellStart"/>
      <w:r w:rsidRPr="008E18EB">
        <w:rPr>
          <w:bCs/>
          <w:szCs w:val="22"/>
        </w:rPr>
        <w:t>badagokio</w:t>
      </w:r>
      <w:proofErr w:type="spellEnd"/>
      <w:r w:rsidRPr="008E18EB">
        <w:rPr>
          <w:bCs/>
          <w:szCs w:val="22"/>
        </w:rPr>
        <w:t xml:space="preserve">, </w:t>
      </w:r>
      <w:proofErr w:type="spellStart"/>
      <w:r w:rsidRPr="008E18EB">
        <w:rPr>
          <w:bCs/>
          <w:szCs w:val="22"/>
        </w:rPr>
        <w:t>zuzenean</w:t>
      </w:r>
      <w:proofErr w:type="spellEnd"/>
      <w:r w:rsidRPr="008E18EB">
        <w:rPr>
          <w:bCs/>
          <w:szCs w:val="22"/>
        </w:rPr>
        <w:t xml:space="preserve"> </w:t>
      </w:r>
      <w:proofErr w:type="spellStart"/>
      <w:r w:rsidRPr="008E18EB">
        <w:rPr>
          <w:bCs/>
          <w:szCs w:val="22"/>
        </w:rPr>
        <w:t>edo</w:t>
      </w:r>
      <w:proofErr w:type="spellEnd"/>
      <w:r w:rsidRPr="008E18EB">
        <w:rPr>
          <w:bCs/>
          <w:szCs w:val="22"/>
        </w:rPr>
        <w:t xml:space="preserve"> </w:t>
      </w:r>
      <w:proofErr w:type="spellStart"/>
      <w:r w:rsidRPr="008E18EB">
        <w:rPr>
          <w:bCs/>
          <w:szCs w:val="22"/>
        </w:rPr>
        <w:t>zeharka</w:t>
      </w:r>
      <w:proofErr w:type="spellEnd"/>
      <w:r w:rsidRPr="008E18EB">
        <w:rPr>
          <w:bCs/>
          <w:szCs w:val="22"/>
        </w:rPr>
        <w:t xml:space="preserve"> jaso </w:t>
      </w:r>
      <w:proofErr w:type="spellStart"/>
      <w:r w:rsidRPr="008E18EB">
        <w:rPr>
          <w:bCs/>
          <w:szCs w:val="22"/>
        </w:rPr>
        <w:t>dituen</w:t>
      </w:r>
      <w:proofErr w:type="spellEnd"/>
      <w:r w:rsidRPr="008E18EB">
        <w:rPr>
          <w:bCs/>
          <w:szCs w:val="22"/>
        </w:rPr>
        <w:t xml:space="preserve"> </w:t>
      </w:r>
      <w:proofErr w:type="spellStart"/>
      <w:r w:rsidRPr="008E18EB">
        <w:rPr>
          <w:bCs/>
          <w:szCs w:val="22"/>
        </w:rPr>
        <w:t>dirulaguntzen</w:t>
      </w:r>
      <w:proofErr w:type="spellEnd"/>
      <w:r w:rsidRPr="008E18EB">
        <w:rPr>
          <w:bCs/>
          <w:szCs w:val="22"/>
        </w:rPr>
        <w:t xml:space="preserve"> </w:t>
      </w:r>
      <w:proofErr w:type="spellStart"/>
      <w:r w:rsidRPr="008E18EB">
        <w:rPr>
          <w:bCs/>
          <w:szCs w:val="22"/>
        </w:rPr>
        <w:t>zenbatekoa</w:t>
      </w:r>
      <w:proofErr w:type="spellEnd"/>
      <w:r w:rsidRPr="008E18EB">
        <w:rPr>
          <w:bCs/>
          <w:szCs w:val="22"/>
        </w:rPr>
        <w:t>.</w:t>
      </w:r>
    </w:p>
    <w:p w14:paraId="0F0C1202" w14:textId="77777777" w:rsidR="00FE7A53" w:rsidRPr="008E18EB" w:rsidRDefault="00FE7A53" w:rsidP="00FE7A53">
      <w:pPr>
        <w:rPr>
          <w:bCs/>
          <w:color w:val="FFFFFF"/>
          <w:szCs w:val="22"/>
        </w:rPr>
      </w:pPr>
      <w:proofErr w:type="spellStart"/>
      <w:r w:rsidRPr="008E18EB">
        <w:rPr>
          <w:bCs/>
          <w:szCs w:val="22"/>
        </w:rPr>
        <w:t>Kenkari</w:t>
      </w:r>
      <w:proofErr w:type="spellEnd"/>
      <w:r w:rsidRPr="008E18EB">
        <w:rPr>
          <w:bCs/>
          <w:szCs w:val="22"/>
        </w:rPr>
        <w:t xml:space="preserve"> </w:t>
      </w:r>
      <w:proofErr w:type="spellStart"/>
      <w:r w:rsidRPr="008E18EB">
        <w:rPr>
          <w:bCs/>
          <w:szCs w:val="22"/>
        </w:rPr>
        <w:t>horrek</w:t>
      </w:r>
      <w:proofErr w:type="spellEnd"/>
      <w:r w:rsidRPr="008E18EB">
        <w:rPr>
          <w:bCs/>
          <w:szCs w:val="22"/>
        </w:rPr>
        <w:t xml:space="preserve"> </w:t>
      </w:r>
      <w:proofErr w:type="spellStart"/>
      <w:r w:rsidRPr="008E18EB">
        <w:rPr>
          <w:bCs/>
          <w:szCs w:val="22"/>
        </w:rPr>
        <w:t>ez</w:t>
      </w:r>
      <w:proofErr w:type="spellEnd"/>
      <w:r w:rsidRPr="008E18EB">
        <w:rPr>
          <w:bCs/>
          <w:szCs w:val="22"/>
        </w:rPr>
        <w:t xml:space="preserve"> </w:t>
      </w:r>
      <w:proofErr w:type="spellStart"/>
      <w:r w:rsidRPr="008E18EB">
        <w:rPr>
          <w:bCs/>
          <w:szCs w:val="22"/>
        </w:rPr>
        <w:t>ditu</w:t>
      </w:r>
      <w:proofErr w:type="spellEnd"/>
      <w:r w:rsidRPr="008E18EB">
        <w:rPr>
          <w:bCs/>
          <w:szCs w:val="22"/>
        </w:rPr>
        <w:t xml:space="preserve"> </w:t>
      </w:r>
      <w:proofErr w:type="spellStart"/>
      <w:r w:rsidRPr="008E18EB">
        <w:rPr>
          <w:bCs/>
          <w:szCs w:val="22"/>
        </w:rPr>
        <w:t>inola</w:t>
      </w:r>
      <w:proofErr w:type="spellEnd"/>
      <w:r w:rsidRPr="008E18EB">
        <w:rPr>
          <w:bCs/>
          <w:szCs w:val="22"/>
        </w:rPr>
        <w:t xml:space="preserve"> ere </w:t>
      </w:r>
      <w:proofErr w:type="spellStart"/>
      <w:r w:rsidRPr="008E18EB">
        <w:rPr>
          <w:bCs/>
          <w:szCs w:val="22"/>
        </w:rPr>
        <w:t>ohiko</w:t>
      </w:r>
      <w:proofErr w:type="spellEnd"/>
      <w:r w:rsidRPr="008E18EB">
        <w:rPr>
          <w:bCs/>
          <w:szCs w:val="22"/>
        </w:rPr>
        <w:t xml:space="preserve"> </w:t>
      </w:r>
      <w:proofErr w:type="spellStart"/>
      <w:r w:rsidRPr="008E18EB">
        <w:rPr>
          <w:bCs/>
          <w:szCs w:val="22"/>
        </w:rPr>
        <w:t>etxebizitzaren</w:t>
      </w:r>
      <w:proofErr w:type="spellEnd"/>
      <w:r w:rsidRPr="008E18EB">
        <w:rPr>
          <w:bCs/>
          <w:szCs w:val="22"/>
        </w:rPr>
        <w:t xml:space="preserve"> </w:t>
      </w:r>
      <w:proofErr w:type="spellStart"/>
      <w:r w:rsidRPr="008E18EB">
        <w:rPr>
          <w:bCs/>
          <w:szCs w:val="22"/>
        </w:rPr>
        <w:t>edo</w:t>
      </w:r>
      <w:proofErr w:type="spellEnd"/>
      <w:r w:rsidRPr="008E18EB">
        <w:rPr>
          <w:bCs/>
          <w:szCs w:val="22"/>
        </w:rPr>
        <w:t xml:space="preserve"> </w:t>
      </w:r>
      <w:proofErr w:type="spellStart"/>
      <w:r w:rsidRPr="008E18EB">
        <w:rPr>
          <w:bCs/>
          <w:szCs w:val="22"/>
        </w:rPr>
        <w:t>jabetza</w:t>
      </w:r>
      <w:proofErr w:type="spellEnd"/>
      <w:r w:rsidRPr="008E18EB">
        <w:rPr>
          <w:bCs/>
          <w:szCs w:val="22"/>
        </w:rPr>
        <w:t xml:space="preserve"> </w:t>
      </w:r>
      <w:proofErr w:type="spellStart"/>
      <w:r w:rsidRPr="008E18EB">
        <w:rPr>
          <w:bCs/>
          <w:szCs w:val="22"/>
        </w:rPr>
        <w:t>horizontaleko</w:t>
      </w:r>
      <w:proofErr w:type="spellEnd"/>
      <w:r w:rsidRPr="008E18EB">
        <w:rPr>
          <w:bCs/>
          <w:szCs w:val="22"/>
        </w:rPr>
        <w:t xml:space="preserve"> </w:t>
      </w:r>
      <w:proofErr w:type="spellStart"/>
      <w:r w:rsidRPr="008E18EB">
        <w:rPr>
          <w:bCs/>
          <w:szCs w:val="22"/>
        </w:rPr>
        <w:t>erregimeneko</w:t>
      </w:r>
      <w:proofErr w:type="spellEnd"/>
      <w:r w:rsidRPr="008E18EB">
        <w:rPr>
          <w:bCs/>
          <w:szCs w:val="22"/>
        </w:rPr>
        <w:t xml:space="preserve"> </w:t>
      </w:r>
      <w:proofErr w:type="spellStart"/>
      <w:r w:rsidRPr="008E18EB">
        <w:rPr>
          <w:bCs/>
          <w:szCs w:val="22"/>
        </w:rPr>
        <w:t>etxebizitza</w:t>
      </w:r>
      <w:proofErr w:type="spellEnd"/>
      <w:r w:rsidRPr="008E18EB">
        <w:rPr>
          <w:bCs/>
          <w:szCs w:val="22"/>
        </w:rPr>
        <w:t xml:space="preserve"> </w:t>
      </w:r>
      <w:proofErr w:type="spellStart"/>
      <w:r w:rsidRPr="008E18EB">
        <w:rPr>
          <w:bCs/>
          <w:szCs w:val="22"/>
        </w:rPr>
        <w:t>guztien</w:t>
      </w:r>
      <w:proofErr w:type="spellEnd"/>
      <w:r w:rsidRPr="008E18EB">
        <w:rPr>
          <w:bCs/>
          <w:szCs w:val="22"/>
        </w:rPr>
        <w:t xml:space="preserve"> </w:t>
      </w:r>
      <w:proofErr w:type="spellStart"/>
      <w:r w:rsidRPr="008E18EB">
        <w:rPr>
          <w:bCs/>
          <w:szCs w:val="22"/>
        </w:rPr>
        <w:t>energia</w:t>
      </w:r>
      <w:proofErr w:type="spellEnd"/>
      <w:r w:rsidRPr="008E18EB">
        <w:rPr>
          <w:bCs/>
          <w:szCs w:val="22"/>
        </w:rPr>
        <w:t xml:space="preserve"> </w:t>
      </w:r>
      <w:proofErr w:type="spellStart"/>
      <w:r w:rsidRPr="008E18EB">
        <w:rPr>
          <w:bCs/>
          <w:szCs w:val="22"/>
        </w:rPr>
        <w:t>kontsumoak</w:t>
      </w:r>
      <w:proofErr w:type="spellEnd"/>
      <w:r w:rsidRPr="008E18EB">
        <w:rPr>
          <w:bCs/>
          <w:szCs w:val="22"/>
        </w:rPr>
        <w:t xml:space="preserve"> </w:t>
      </w:r>
      <w:proofErr w:type="spellStart"/>
      <w:r w:rsidRPr="008E18EB">
        <w:rPr>
          <w:bCs/>
          <w:szCs w:val="22"/>
        </w:rPr>
        <w:t>eragindako</w:t>
      </w:r>
      <w:proofErr w:type="spellEnd"/>
      <w:r w:rsidRPr="008E18EB">
        <w:rPr>
          <w:bCs/>
          <w:szCs w:val="22"/>
        </w:rPr>
        <w:t xml:space="preserve"> </w:t>
      </w:r>
      <w:proofErr w:type="spellStart"/>
      <w:r w:rsidRPr="008E18EB">
        <w:rPr>
          <w:bCs/>
          <w:szCs w:val="22"/>
        </w:rPr>
        <w:t>gastuak</w:t>
      </w:r>
      <w:proofErr w:type="spellEnd"/>
      <w:r w:rsidRPr="008E18EB">
        <w:rPr>
          <w:bCs/>
          <w:szCs w:val="22"/>
        </w:rPr>
        <w:t xml:space="preserve"> </w:t>
      </w:r>
      <w:proofErr w:type="spellStart"/>
      <w:r w:rsidRPr="008E18EB">
        <w:rPr>
          <w:bCs/>
          <w:szCs w:val="22"/>
        </w:rPr>
        <w:t>hartuko</w:t>
      </w:r>
      <w:proofErr w:type="spellEnd"/>
      <w:r w:rsidRPr="008E18EB">
        <w:rPr>
          <w:bCs/>
          <w:szCs w:val="22"/>
        </w:rPr>
        <w:t>.</w:t>
      </w:r>
    </w:p>
    <w:p w14:paraId="5D1B9225" w14:textId="77777777" w:rsidR="00FE7A53" w:rsidRPr="008E18EB" w:rsidRDefault="00FE7A53" w:rsidP="00FE7A53">
      <w:pPr>
        <w:rPr>
          <w:bCs/>
          <w:color w:val="FFFFFF"/>
          <w:szCs w:val="22"/>
        </w:rPr>
      </w:pPr>
      <w:r w:rsidRPr="008E18EB">
        <w:rPr>
          <w:bCs/>
          <w:szCs w:val="22"/>
        </w:rPr>
        <w:t xml:space="preserve">3. </w:t>
      </w:r>
      <w:proofErr w:type="spellStart"/>
      <w:r w:rsidRPr="008E18EB">
        <w:rPr>
          <w:bCs/>
          <w:szCs w:val="22"/>
        </w:rPr>
        <w:t>Kenkariaren</w:t>
      </w:r>
      <w:proofErr w:type="spellEnd"/>
      <w:r w:rsidRPr="008E18EB">
        <w:rPr>
          <w:bCs/>
          <w:szCs w:val="22"/>
        </w:rPr>
        <w:t xml:space="preserve"> </w:t>
      </w:r>
      <w:proofErr w:type="spellStart"/>
      <w:r w:rsidRPr="008E18EB">
        <w:rPr>
          <w:bCs/>
          <w:szCs w:val="22"/>
        </w:rPr>
        <w:t>gehieneko</w:t>
      </w:r>
      <w:proofErr w:type="spellEnd"/>
      <w:r w:rsidRPr="008E18EB">
        <w:rPr>
          <w:bCs/>
          <w:szCs w:val="22"/>
        </w:rPr>
        <w:t xml:space="preserve"> </w:t>
      </w:r>
      <w:proofErr w:type="spellStart"/>
      <w:r w:rsidRPr="008E18EB">
        <w:rPr>
          <w:bCs/>
          <w:szCs w:val="22"/>
        </w:rPr>
        <w:t>oinarria</w:t>
      </w:r>
      <w:proofErr w:type="spellEnd"/>
      <w:r w:rsidRPr="008E18EB">
        <w:rPr>
          <w:bCs/>
          <w:szCs w:val="22"/>
        </w:rPr>
        <w:t xml:space="preserve"> 3.000 euro izango da. </w:t>
      </w:r>
      <w:proofErr w:type="spellStart"/>
      <w:r w:rsidRPr="008E18EB">
        <w:rPr>
          <w:bCs/>
          <w:szCs w:val="22"/>
        </w:rPr>
        <w:t>Oinarri</w:t>
      </w:r>
      <w:proofErr w:type="spellEnd"/>
      <w:r w:rsidRPr="008E18EB">
        <w:rPr>
          <w:bCs/>
          <w:szCs w:val="22"/>
        </w:rPr>
        <w:t xml:space="preserve"> </w:t>
      </w:r>
      <w:proofErr w:type="spellStart"/>
      <w:r w:rsidRPr="008E18EB">
        <w:rPr>
          <w:bCs/>
          <w:szCs w:val="22"/>
        </w:rPr>
        <w:t>hori</w:t>
      </w:r>
      <w:proofErr w:type="spellEnd"/>
      <w:r w:rsidRPr="008E18EB">
        <w:rPr>
          <w:bCs/>
          <w:szCs w:val="22"/>
        </w:rPr>
        <w:t xml:space="preserve"> </w:t>
      </w:r>
      <w:proofErr w:type="spellStart"/>
      <w:r w:rsidRPr="008E18EB">
        <w:rPr>
          <w:bCs/>
          <w:szCs w:val="22"/>
        </w:rPr>
        <w:t>bera</w:t>
      </w:r>
      <w:proofErr w:type="spellEnd"/>
      <w:r w:rsidRPr="008E18EB">
        <w:rPr>
          <w:bCs/>
          <w:szCs w:val="22"/>
        </w:rPr>
        <w:t xml:space="preserve"> ere </w:t>
      </w:r>
      <w:proofErr w:type="spellStart"/>
      <w:r w:rsidRPr="008E18EB">
        <w:rPr>
          <w:bCs/>
          <w:szCs w:val="22"/>
        </w:rPr>
        <w:t>ekarpen</w:t>
      </w:r>
      <w:proofErr w:type="spellEnd"/>
      <w:r w:rsidRPr="008E18EB">
        <w:rPr>
          <w:bCs/>
          <w:szCs w:val="22"/>
        </w:rPr>
        <w:t xml:space="preserve"> </w:t>
      </w:r>
      <w:proofErr w:type="spellStart"/>
      <w:r w:rsidRPr="008E18EB">
        <w:rPr>
          <w:bCs/>
          <w:szCs w:val="22"/>
        </w:rPr>
        <w:t>kengarriaren</w:t>
      </w:r>
      <w:proofErr w:type="spellEnd"/>
      <w:r w:rsidRPr="008E18EB">
        <w:rPr>
          <w:bCs/>
          <w:szCs w:val="22"/>
        </w:rPr>
        <w:t xml:space="preserve"> </w:t>
      </w:r>
      <w:proofErr w:type="spellStart"/>
      <w:r w:rsidRPr="008E18EB">
        <w:rPr>
          <w:bCs/>
          <w:szCs w:val="22"/>
        </w:rPr>
        <w:t>gehieneko</w:t>
      </w:r>
      <w:proofErr w:type="spellEnd"/>
      <w:r w:rsidRPr="008E18EB">
        <w:rPr>
          <w:bCs/>
          <w:szCs w:val="22"/>
        </w:rPr>
        <w:t xml:space="preserve"> </w:t>
      </w:r>
      <w:proofErr w:type="spellStart"/>
      <w:r w:rsidRPr="008E18EB">
        <w:rPr>
          <w:bCs/>
          <w:szCs w:val="22"/>
        </w:rPr>
        <w:t>mugatzat</w:t>
      </w:r>
      <w:proofErr w:type="spellEnd"/>
      <w:r w:rsidRPr="008E18EB">
        <w:rPr>
          <w:bCs/>
          <w:szCs w:val="22"/>
        </w:rPr>
        <w:t xml:space="preserve"> </w:t>
      </w:r>
      <w:proofErr w:type="spellStart"/>
      <w:r w:rsidRPr="008E18EB">
        <w:rPr>
          <w:bCs/>
          <w:szCs w:val="22"/>
        </w:rPr>
        <w:t>hartuko</w:t>
      </w:r>
      <w:proofErr w:type="spellEnd"/>
      <w:r w:rsidRPr="008E18EB">
        <w:rPr>
          <w:bCs/>
          <w:szCs w:val="22"/>
        </w:rPr>
        <w:t xml:space="preserve"> da </w:t>
      </w:r>
      <w:proofErr w:type="spellStart"/>
      <w:r w:rsidRPr="008E18EB">
        <w:rPr>
          <w:bCs/>
          <w:szCs w:val="22"/>
        </w:rPr>
        <w:t>etxebizitza</w:t>
      </w:r>
      <w:proofErr w:type="spellEnd"/>
      <w:r w:rsidRPr="008E18EB">
        <w:rPr>
          <w:bCs/>
          <w:szCs w:val="22"/>
        </w:rPr>
        <w:t xml:space="preserve"> </w:t>
      </w:r>
      <w:proofErr w:type="spellStart"/>
      <w:r w:rsidRPr="008E18EB">
        <w:rPr>
          <w:bCs/>
          <w:szCs w:val="22"/>
        </w:rPr>
        <w:t>bakoitzerako</w:t>
      </w:r>
      <w:proofErr w:type="spellEnd"/>
      <w:r w:rsidRPr="008E18EB">
        <w:rPr>
          <w:bCs/>
          <w:szCs w:val="22"/>
        </w:rPr>
        <w:t>.</w:t>
      </w:r>
    </w:p>
    <w:p w14:paraId="05C270DC" w14:textId="77777777" w:rsidR="00FE7A53" w:rsidRPr="008E18EB" w:rsidRDefault="00FE7A53" w:rsidP="00FE7A53">
      <w:pPr>
        <w:rPr>
          <w:bCs/>
          <w:color w:val="FFFFFF"/>
          <w:szCs w:val="22"/>
        </w:rPr>
      </w:pPr>
      <w:r w:rsidRPr="008E18EB">
        <w:rPr>
          <w:bCs/>
          <w:szCs w:val="22"/>
        </w:rPr>
        <w:t xml:space="preserve">4. </w:t>
      </w:r>
      <w:proofErr w:type="spellStart"/>
      <w:r w:rsidRPr="008E18EB">
        <w:rPr>
          <w:bCs/>
          <w:szCs w:val="22"/>
        </w:rPr>
        <w:t>Aurreko</w:t>
      </w:r>
      <w:proofErr w:type="spellEnd"/>
      <w:r w:rsidRPr="008E18EB">
        <w:rPr>
          <w:bCs/>
          <w:szCs w:val="22"/>
        </w:rPr>
        <w:t xml:space="preserve"> </w:t>
      </w:r>
      <w:proofErr w:type="spellStart"/>
      <w:r w:rsidRPr="008E18EB">
        <w:rPr>
          <w:bCs/>
          <w:szCs w:val="22"/>
        </w:rPr>
        <w:t>apartatuan</w:t>
      </w:r>
      <w:proofErr w:type="spellEnd"/>
      <w:r w:rsidRPr="008E18EB">
        <w:rPr>
          <w:bCs/>
          <w:szCs w:val="22"/>
        </w:rPr>
        <w:t xml:space="preserve"> </w:t>
      </w:r>
      <w:proofErr w:type="spellStart"/>
      <w:r w:rsidRPr="008E18EB">
        <w:rPr>
          <w:bCs/>
          <w:szCs w:val="22"/>
        </w:rPr>
        <w:t>aipatutako</w:t>
      </w:r>
      <w:proofErr w:type="spellEnd"/>
      <w:r w:rsidRPr="008E18EB">
        <w:rPr>
          <w:bCs/>
          <w:szCs w:val="22"/>
        </w:rPr>
        <w:t xml:space="preserve"> 3.000 </w:t>
      </w:r>
      <w:proofErr w:type="spellStart"/>
      <w:r w:rsidRPr="008E18EB">
        <w:rPr>
          <w:bCs/>
          <w:szCs w:val="22"/>
        </w:rPr>
        <w:t>euroko</w:t>
      </w:r>
      <w:proofErr w:type="spellEnd"/>
      <w:r w:rsidRPr="008E18EB">
        <w:rPr>
          <w:bCs/>
          <w:szCs w:val="22"/>
        </w:rPr>
        <w:t xml:space="preserve"> </w:t>
      </w:r>
      <w:proofErr w:type="spellStart"/>
      <w:r w:rsidRPr="008E18EB">
        <w:rPr>
          <w:bCs/>
          <w:szCs w:val="22"/>
        </w:rPr>
        <w:t>kenkari</w:t>
      </w:r>
      <w:proofErr w:type="spellEnd"/>
      <w:r w:rsidRPr="008E18EB">
        <w:rPr>
          <w:bCs/>
          <w:szCs w:val="22"/>
        </w:rPr>
        <w:t xml:space="preserve"> </w:t>
      </w:r>
      <w:proofErr w:type="spellStart"/>
      <w:r w:rsidRPr="008E18EB">
        <w:rPr>
          <w:bCs/>
          <w:szCs w:val="22"/>
        </w:rPr>
        <w:t>oinarriaren</w:t>
      </w:r>
      <w:proofErr w:type="spellEnd"/>
      <w:r w:rsidRPr="008E18EB">
        <w:rPr>
          <w:bCs/>
          <w:szCs w:val="22"/>
        </w:rPr>
        <w:t xml:space="preserve"> muga </w:t>
      </w:r>
      <w:proofErr w:type="spellStart"/>
      <w:r w:rsidRPr="008E18EB">
        <w:rPr>
          <w:bCs/>
          <w:szCs w:val="22"/>
        </w:rPr>
        <w:t>etxebizitza</w:t>
      </w:r>
      <w:proofErr w:type="spellEnd"/>
      <w:r w:rsidRPr="008E18EB">
        <w:rPr>
          <w:bCs/>
          <w:szCs w:val="22"/>
        </w:rPr>
        <w:t xml:space="preserve"> </w:t>
      </w:r>
      <w:proofErr w:type="spellStart"/>
      <w:r w:rsidRPr="008E18EB">
        <w:rPr>
          <w:bCs/>
          <w:szCs w:val="22"/>
        </w:rPr>
        <w:t>bereko</w:t>
      </w:r>
      <w:proofErr w:type="spellEnd"/>
      <w:r w:rsidRPr="008E18EB">
        <w:rPr>
          <w:bCs/>
          <w:szCs w:val="22"/>
        </w:rPr>
        <w:t xml:space="preserve"> </w:t>
      </w:r>
      <w:proofErr w:type="spellStart"/>
      <w:r w:rsidRPr="008E18EB">
        <w:rPr>
          <w:bCs/>
          <w:szCs w:val="22"/>
        </w:rPr>
        <w:t>zergadun</w:t>
      </w:r>
      <w:proofErr w:type="spellEnd"/>
      <w:r w:rsidRPr="008E18EB">
        <w:rPr>
          <w:bCs/>
          <w:szCs w:val="22"/>
        </w:rPr>
        <w:t xml:space="preserve"> </w:t>
      </w:r>
      <w:proofErr w:type="spellStart"/>
      <w:r w:rsidRPr="008E18EB">
        <w:rPr>
          <w:bCs/>
          <w:szCs w:val="22"/>
        </w:rPr>
        <w:t>guztiei</w:t>
      </w:r>
      <w:proofErr w:type="spellEnd"/>
      <w:r w:rsidRPr="008E18EB">
        <w:rPr>
          <w:bCs/>
          <w:szCs w:val="22"/>
        </w:rPr>
        <w:t xml:space="preserve"> </w:t>
      </w:r>
      <w:proofErr w:type="spellStart"/>
      <w:r w:rsidRPr="008E18EB">
        <w:rPr>
          <w:bCs/>
          <w:szCs w:val="22"/>
        </w:rPr>
        <w:t>aplikatzen</w:t>
      </w:r>
      <w:proofErr w:type="spellEnd"/>
      <w:r w:rsidRPr="008E18EB">
        <w:rPr>
          <w:bCs/>
          <w:szCs w:val="22"/>
        </w:rPr>
        <w:t xml:space="preserve"> </w:t>
      </w:r>
      <w:proofErr w:type="spellStart"/>
      <w:r w:rsidRPr="008E18EB">
        <w:rPr>
          <w:bCs/>
          <w:szCs w:val="22"/>
        </w:rPr>
        <w:t>zaie</w:t>
      </w:r>
      <w:proofErr w:type="spellEnd"/>
      <w:r w:rsidRPr="008E18EB">
        <w:rPr>
          <w:bCs/>
          <w:szCs w:val="22"/>
        </w:rPr>
        <w:t>.</w:t>
      </w:r>
    </w:p>
    <w:p w14:paraId="0F704C1E" w14:textId="77777777" w:rsidR="00FE7A53" w:rsidRPr="008E18EB" w:rsidRDefault="00FE7A53" w:rsidP="00FE7A53">
      <w:pPr>
        <w:rPr>
          <w:bCs/>
          <w:color w:val="FFFFFF"/>
          <w:szCs w:val="22"/>
        </w:rPr>
      </w:pPr>
      <w:proofErr w:type="spellStart"/>
      <w:r w:rsidRPr="008E18EB">
        <w:rPr>
          <w:bCs/>
          <w:szCs w:val="22"/>
        </w:rPr>
        <w:t>Ohiko</w:t>
      </w:r>
      <w:proofErr w:type="spellEnd"/>
      <w:r w:rsidRPr="008E18EB">
        <w:rPr>
          <w:bCs/>
          <w:szCs w:val="22"/>
        </w:rPr>
        <w:t xml:space="preserve"> </w:t>
      </w:r>
      <w:proofErr w:type="spellStart"/>
      <w:r w:rsidRPr="008E18EB">
        <w:rPr>
          <w:bCs/>
          <w:szCs w:val="22"/>
        </w:rPr>
        <w:t>etxebizitza</w:t>
      </w:r>
      <w:proofErr w:type="spellEnd"/>
      <w:r w:rsidRPr="008E18EB">
        <w:rPr>
          <w:bCs/>
          <w:szCs w:val="22"/>
        </w:rPr>
        <w:t xml:space="preserve"> </w:t>
      </w:r>
      <w:proofErr w:type="spellStart"/>
      <w:r w:rsidRPr="008E18EB">
        <w:rPr>
          <w:bCs/>
          <w:szCs w:val="22"/>
        </w:rPr>
        <w:t>berari</w:t>
      </w:r>
      <w:proofErr w:type="spellEnd"/>
      <w:r w:rsidRPr="008E18EB">
        <w:rPr>
          <w:bCs/>
          <w:szCs w:val="22"/>
        </w:rPr>
        <w:t xml:space="preserve"> </w:t>
      </w:r>
      <w:proofErr w:type="spellStart"/>
      <w:r w:rsidRPr="008E18EB">
        <w:rPr>
          <w:bCs/>
          <w:szCs w:val="22"/>
        </w:rPr>
        <w:t>dagokionez</w:t>
      </w:r>
      <w:proofErr w:type="spellEnd"/>
      <w:r w:rsidRPr="008E18EB">
        <w:rPr>
          <w:bCs/>
          <w:szCs w:val="22"/>
        </w:rPr>
        <w:t xml:space="preserve">, </w:t>
      </w:r>
      <w:proofErr w:type="spellStart"/>
      <w:r w:rsidRPr="008E18EB">
        <w:rPr>
          <w:bCs/>
          <w:szCs w:val="22"/>
        </w:rPr>
        <w:t>kenkari</w:t>
      </w:r>
      <w:proofErr w:type="spellEnd"/>
      <w:r w:rsidRPr="008E18EB">
        <w:rPr>
          <w:bCs/>
          <w:szCs w:val="22"/>
        </w:rPr>
        <w:t xml:space="preserve"> </w:t>
      </w:r>
      <w:proofErr w:type="spellStart"/>
      <w:r w:rsidRPr="008E18EB">
        <w:rPr>
          <w:bCs/>
          <w:szCs w:val="22"/>
        </w:rPr>
        <w:t>hau</w:t>
      </w:r>
      <w:proofErr w:type="spellEnd"/>
      <w:r w:rsidRPr="008E18EB">
        <w:rPr>
          <w:bCs/>
          <w:szCs w:val="22"/>
        </w:rPr>
        <w:t xml:space="preserve"> </w:t>
      </w:r>
      <w:proofErr w:type="spellStart"/>
      <w:r w:rsidRPr="008E18EB">
        <w:rPr>
          <w:bCs/>
          <w:szCs w:val="22"/>
        </w:rPr>
        <w:t>aplikatzeko</w:t>
      </w:r>
      <w:proofErr w:type="spellEnd"/>
      <w:r w:rsidRPr="008E18EB">
        <w:rPr>
          <w:bCs/>
          <w:szCs w:val="22"/>
        </w:rPr>
        <w:t xml:space="preserve"> </w:t>
      </w:r>
      <w:proofErr w:type="spellStart"/>
      <w:r w:rsidRPr="008E18EB">
        <w:rPr>
          <w:bCs/>
          <w:szCs w:val="22"/>
        </w:rPr>
        <w:t>eskubidea</w:t>
      </w:r>
      <w:proofErr w:type="spellEnd"/>
      <w:r w:rsidRPr="008E18EB">
        <w:rPr>
          <w:bCs/>
          <w:szCs w:val="22"/>
        </w:rPr>
        <w:t xml:space="preserve"> </w:t>
      </w:r>
      <w:proofErr w:type="spellStart"/>
      <w:r w:rsidRPr="008E18EB">
        <w:rPr>
          <w:bCs/>
          <w:szCs w:val="22"/>
        </w:rPr>
        <w:t>duten</w:t>
      </w:r>
      <w:proofErr w:type="spellEnd"/>
      <w:r w:rsidRPr="008E18EB">
        <w:rPr>
          <w:bCs/>
          <w:szCs w:val="22"/>
        </w:rPr>
        <w:t xml:space="preserve"> </w:t>
      </w:r>
      <w:proofErr w:type="spellStart"/>
      <w:r w:rsidRPr="008E18EB">
        <w:rPr>
          <w:bCs/>
          <w:szCs w:val="22"/>
        </w:rPr>
        <w:t>zergadun</w:t>
      </w:r>
      <w:proofErr w:type="spellEnd"/>
      <w:r w:rsidRPr="008E18EB">
        <w:rPr>
          <w:bCs/>
          <w:szCs w:val="22"/>
        </w:rPr>
        <w:t xml:space="preserve"> </w:t>
      </w:r>
      <w:proofErr w:type="spellStart"/>
      <w:r w:rsidRPr="008E18EB">
        <w:rPr>
          <w:bCs/>
          <w:szCs w:val="22"/>
        </w:rPr>
        <w:t>bat</w:t>
      </w:r>
      <w:proofErr w:type="spellEnd"/>
      <w:r w:rsidRPr="008E18EB">
        <w:rPr>
          <w:bCs/>
          <w:szCs w:val="22"/>
        </w:rPr>
        <w:t xml:space="preserve"> </w:t>
      </w:r>
      <w:proofErr w:type="spellStart"/>
      <w:r w:rsidRPr="008E18EB">
        <w:rPr>
          <w:bCs/>
          <w:szCs w:val="22"/>
        </w:rPr>
        <w:t>baino</w:t>
      </w:r>
      <w:proofErr w:type="spellEnd"/>
      <w:r w:rsidRPr="008E18EB">
        <w:rPr>
          <w:bCs/>
          <w:szCs w:val="22"/>
        </w:rPr>
        <w:t xml:space="preserve"> </w:t>
      </w:r>
      <w:proofErr w:type="spellStart"/>
      <w:r w:rsidRPr="008E18EB">
        <w:rPr>
          <w:bCs/>
          <w:szCs w:val="22"/>
        </w:rPr>
        <w:t>gehiago</w:t>
      </w:r>
      <w:proofErr w:type="spellEnd"/>
      <w:r w:rsidRPr="008E18EB">
        <w:rPr>
          <w:bCs/>
          <w:szCs w:val="22"/>
        </w:rPr>
        <w:t xml:space="preserve"> </w:t>
      </w:r>
      <w:proofErr w:type="spellStart"/>
      <w:r w:rsidRPr="008E18EB">
        <w:rPr>
          <w:bCs/>
          <w:szCs w:val="22"/>
        </w:rPr>
        <w:t>badago</w:t>
      </w:r>
      <w:proofErr w:type="spellEnd"/>
      <w:r w:rsidRPr="008E18EB">
        <w:rPr>
          <w:bCs/>
          <w:szCs w:val="22"/>
        </w:rPr>
        <w:t xml:space="preserve">, 3.000 </w:t>
      </w:r>
      <w:proofErr w:type="spellStart"/>
      <w:r w:rsidRPr="008E18EB">
        <w:rPr>
          <w:bCs/>
          <w:szCs w:val="22"/>
        </w:rPr>
        <w:t>euroko</w:t>
      </w:r>
      <w:proofErr w:type="spellEnd"/>
      <w:r w:rsidRPr="008E18EB">
        <w:rPr>
          <w:bCs/>
          <w:szCs w:val="22"/>
        </w:rPr>
        <w:t xml:space="preserve"> muga </w:t>
      </w:r>
      <w:proofErr w:type="spellStart"/>
      <w:r w:rsidRPr="008E18EB">
        <w:rPr>
          <w:bCs/>
          <w:szCs w:val="22"/>
        </w:rPr>
        <w:t>hori</w:t>
      </w:r>
      <w:proofErr w:type="spellEnd"/>
      <w:r w:rsidRPr="008E18EB">
        <w:rPr>
          <w:bCs/>
          <w:szCs w:val="22"/>
        </w:rPr>
        <w:t xml:space="preserve"> </w:t>
      </w:r>
      <w:proofErr w:type="spellStart"/>
      <w:r w:rsidRPr="008E18EB">
        <w:rPr>
          <w:bCs/>
          <w:szCs w:val="22"/>
        </w:rPr>
        <w:t>haien</w:t>
      </w:r>
      <w:proofErr w:type="spellEnd"/>
      <w:r w:rsidRPr="008E18EB">
        <w:rPr>
          <w:bCs/>
          <w:szCs w:val="22"/>
        </w:rPr>
        <w:t xml:space="preserve"> </w:t>
      </w:r>
      <w:proofErr w:type="spellStart"/>
      <w:r w:rsidRPr="008E18EB">
        <w:rPr>
          <w:bCs/>
          <w:szCs w:val="22"/>
        </w:rPr>
        <w:t>artean</w:t>
      </w:r>
      <w:proofErr w:type="spellEnd"/>
      <w:r w:rsidRPr="008E18EB">
        <w:rPr>
          <w:bCs/>
          <w:szCs w:val="22"/>
        </w:rPr>
        <w:t xml:space="preserve"> </w:t>
      </w:r>
      <w:proofErr w:type="spellStart"/>
      <w:r w:rsidRPr="008E18EB">
        <w:rPr>
          <w:bCs/>
          <w:szCs w:val="22"/>
        </w:rPr>
        <w:t>banatuko</w:t>
      </w:r>
      <w:proofErr w:type="spellEnd"/>
      <w:r w:rsidRPr="008E18EB">
        <w:rPr>
          <w:bCs/>
          <w:szCs w:val="22"/>
        </w:rPr>
        <w:t xml:space="preserve"> da, </w:t>
      </w:r>
      <w:proofErr w:type="spellStart"/>
      <w:r w:rsidRPr="008E18EB">
        <w:rPr>
          <w:bCs/>
          <w:szCs w:val="22"/>
        </w:rPr>
        <w:t>etxebizitzaren</w:t>
      </w:r>
      <w:proofErr w:type="spellEnd"/>
      <w:r w:rsidRPr="008E18EB">
        <w:rPr>
          <w:bCs/>
          <w:szCs w:val="22"/>
        </w:rPr>
        <w:t xml:space="preserve"> </w:t>
      </w:r>
      <w:proofErr w:type="spellStart"/>
      <w:r w:rsidRPr="008E18EB">
        <w:rPr>
          <w:bCs/>
          <w:szCs w:val="22"/>
        </w:rPr>
        <w:t>gainean</w:t>
      </w:r>
      <w:proofErr w:type="spellEnd"/>
      <w:r w:rsidRPr="008E18EB">
        <w:rPr>
          <w:bCs/>
          <w:szCs w:val="22"/>
        </w:rPr>
        <w:t xml:space="preserve"> </w:t>
      </w:r>
      <w:proofErr w:type="spellStart"/>
      <w:r w:rsidRPr="008E18EB">
        <w:rPr>
          <w:bCs/>
          <w:szCs w:val="22"/>
        </w:rPr>
        <w:t>dagokien</w:t>
      </w:r>
      <w:proofErr w:type="spellEnd"/>
      <w:r w:rsidRPr="008E18EB">
        <w:rPr>
          <w:bCs/>
          <w:szCs w:val="22"/>
        </w:rPr>
        <w:t xml:space="preserve"> </w:t>
      </w:r>
      <w:proofErr w:type="spellStart"/>
      <w:r w:rsidRPr="008E18EB">
        <w:rPr>
          <w:bCs/>
          <w:szCs w:val="22"/>
        </w:rPr>
        <w:t>jabetza</w:t>
      </w:r>
      <w:proofErr w:type="spellEnd"/>
      <w:r w:rsidRPr="008E18EB">
        <w:rPr>
          <w:bCs/>
          <w:szCs w:val="22"/>
        </w:rPr>
        <w:t xml:space="preserve"> </w:t>
      </w:r>
      <w:proofErr w:type="spellStart"/>
      <w:r w:rsidRPr="008E18EB">
        <w:rPr>
          <w:bCs/>
          <w:szCs w:val="22"/>
        </w:rPr>
        <w:t>ehunekoaren</w:t>
      </w:r>
      <w:proofErr w:type="spellEnd"/>
      <w:r w:rsidRPr="008E18EB">
        <w:rPr>
          <w:bCs/>
          <w:szCs w:val="22"/>
        </w:rPr>
        <w:t xml:space="preserve"> </w:t>
      </w:r>
      <w:proofErr w:type="spellStart"/>
      <w:r w:rsidRPr="008E18EB">
        <w:rPr>
          <w:bCs/>
          <w:szCs w:val="22"/>
        </w:rPr>
        <w:t>arabera</w:t>
      </w:r>
      <w:proofErr w:type="spellEnd"/>
      <w:r w:rsidRPr="008E18EB">
        <w:rPr>
          <w:bCs/>
          <w:szCs w:val="22"/>
        </w:rPr>
        <w:t>.</w:t>
      </w:r>
    </w:p>
    <w:p w14:paraId="6224C41B" w14:textId="77777777" w:rsidR="00FE7A53" w:rsidRPr="008E18EB" w:rsidRDefault="00FE7A53" w:rsidP="00FE7A53">
      <w:pPr>
        <w:rPr>
          <w:bCs/>
          <w:color w:val="FFFFFF"/>
          <w:szCs w:val="22"/>
        </w:rPr>
      </w:pPr>
      <w:r w:rsidRPr="008E18EB">
        <w:rPr>
          <w:bCs/>
          <w:szCs w:val="22"/>
        </w:rPr>
        <w:t xml:space="preserve">5. </w:t>
      </w:r>
      <w:proofErr w:type="spellStart"/>
      <w:r w:rsidRPr="008E18EB">
        <w:rPr>
          <w:bCs/>
          <w:szCs w:val="22"/>
        </w:rPr>
        <w:t>Kuota</w:t>
      </w:r>
      <w:proofErr w:type="spellEnd"/>
      <w:r w:rsidRPr="008E18EB">
        <w:rPr>
          <w:bCs/>
          <w:szCs w:val="22"/>
        </w:rPr>
        <w:t xml:space="preserve"> </w:t>
      </w:r>
      <w:proofErr w:type="spellStart"/>
      <w:r w:rsidRPr="008E18EB">
        <w:rPr>
          <w:bCs/>
          <w:szCs w:val="22"/>
        </w:rPr>
        <w:t>nahikoa</w:t>
      </w:r>
      <w:proofErr w:type="spellEnd"/>
      <w:r w:rsidRPr="008E18EB">
        <w:rPr>
          <w:bCs/>
          <w:szCs w:val="22"/>
        </w:rPr>
        <w:t xml:space="preserve"> </w:t>
      </w:r>
      <w:proofErr w:type="spellStart"/>
      <w:r w:rsidRPr="008E18EB">
        <w:rPr>
          <w:bCs/>
          <w:szCs w:val="22"/>
        </w:rPr>
        <w:t>ez</w:t>
      </w:r>
      <w:proofErr w:type="spellEnd"/>
      <w:r w:rsidRPr="008E18EB">
        <w:rPr>
          <w:bCs/>
          <w:szCs w:val="22"/>
        </w:rPr>
        <w:t xml:space="preserve"> </w:t>
      </w:r>
      <w:proofErr w:type="spellStart"/>
      <w:r w:rsidRPr="008E18EB">
        <w:rPr>
          <w:bCs/>
          <w:szCs w:val="22"/>
        </w:rPr>
        <w:t>izateagatik</w:t>
      </w:r>
      <w:proofErr w:type="spellEnd"/>
      <w:r w:rsidRPr="008E18EB">
        <w:rPr>
          <w:bCs/>
          <w:szCs w:val="22"/>
        </w:rPr>
        <w:t xml:space="preserve"> </w:t>
      </w:r>
      <w:proofErr w:type="spellStart"/>
      <w:r w:rsidRPr="008E18EB">
        <w:rPr>
          <w:bCs/>
          <w:szCs w:val="22"/>
        </w:rPr>
        <w:t>kentzen</w:t>
      </w:r>
      <w:proofErr w:type="spellEnd"/>
      <w:r w:rsidRPr="008E18EB">
        <w:rPr>
          <w:bCs/>
          <w:szCs w:val="22"/>
        </w:rPr>
        <w:t xml:space="preserve"> </w:t>
      </w:r>
      <w:proofErr w:type="spellStart"/>
      <w:r w:rsidRPr="008E18EB">
        <w:rPr>
          <w:bCs/>
          <w:szCs w:val="22"/>
        </w:rPr>
        <w:t>ez</w:t>
      </w:r>
      <w:proofErr w:type="spellEnd"/>
      <w:r w:rsidRPr="008E18EB">
        <w:rPr>
          <w:bCs/>
          <w:szCs w:val="22"/>
        </w:rPr>
        <w:t xml:space="preserve"> </w:t>
      </w:r>
      <w:proofErr w:type="spellStart"/>
      <w:r w:rsidRPr="008E18EB">
        <w:rPr>
          <w:bCs/>
          <w:szCs w:val="22"/>
        </w:rPr>
        <w:t>diren</w:t>
      </w:r>
      <w:proofErr w:type="spellEnd"/>
      <w:r w:rsidRPr="008E18EB">
        <w:rPr>
          <w:bCs/>
          <w:szCs w:val="22"/>
        </w:rPr>
        <w:t xml:space="preserve"> </w:t>
      </w:r>
      <w:proofErr w:type="spellStart"/>
      <w:r w:rsidRPr="008E18EB">
        <w:rPr>
          <w:bCs/>
          <w:szCs w:val="22"/>
        </w:rPr>
        <w:t>kopuruak</w:t>
      </w:r>
      <w:proofErr w:type="spellEnd"/>
      <w:r w:rsidRPr="008E18EB">
        <w:rPr>
          <w:bCs/>
          <w:szCs w:val="22"/>
        </w:rPr>
        <w:t xml:space="preserve"> </w:t>
      </w:r>
      <w:proofErr w:type="spellStart"/>
      <w:r w:rsidRPr="008E18EB">
        <w:rPr>
          <w:bCs/>
          <w:szCs w:val="22"/>
        </w:rPr>
        <w:t>hurrengo</w:t>
      </w:r>
      <w:proofErr w:type="spellEnd"/>
      <w:r w:rsidRPr="008E18EB">
        <w:rPr>
          <w:bCs/>
          <w:szCs w:val="22"/>
        </w:rPr>
        <w:t xml:space="preserve"> </w:t>
      </w:r>
      <w:proofErr w:type="spellStart"/>
      <w:r w:rsidRPr="008E18EB">
        <w:rPr>
          <w:bCs/>
          <w:szCs w:val="22"/>
        </w:rPr>
        <w:t>jarraiko</w:t>
      </w:r>
      <w:proofErr w:type="spellEnd"/>
      <w:r w:rsidRPr="008E18EB">
        <w:rPr>
          <w:bCs/>
          <w:szCs w:val="22"/>
        </w:rPr>
        <w:t xml:space="preserve"> </w:t>
      </w:r>
      <w:proofErr w:type="spellStart"/>
      <w:r w:rsidRPr="008E18EB">
        <w:rPr>
          <w:bCs/>
          <w:szCs w:val="22"/>
        </w:rPr>
        <w:t>lau</w:t>
      </w:r>
      <w:proofErr w:type="spellEnd"/>
      <w:r w:rsidRPr="008E18EB">
        <w:rPr>
          <w:bCs/>
          <w:szCs w:val="22"/>
        </w:rPr>
        <w:t xml:space="preserve"> </w:t>
      </w:r>
      <w:proofErr w:type="spellStart"/>
      <w:r w:rsidRPr="008E18EB">
        <w:rPr>
          <w:bCs/>
          <w:szCs w:val="22"/>
        </w:rPr>
        <w:t>zergaldietan</w:t>
      </w:r>
      <w:proofErr w:type="spellEnd"/>
      <w:r w:rsidRPr="008E18EB">
        <w:rPr>
          <w:bCs/>
          <w:szCs w:val="22"/>
        </w:rPr>
        <w:t xml:space="preserve"> </w:t>
      </w:r>
      <w:proofErr w:type="spellStart"/>
      <w:r w:rsidRPr="008E18EB">
        <w:rPr>
          <w:bCs/>
          <w:szCs w:val="22"/>
        </w:rPr>
        <w:t>aplikatu</w:t>
      </w:r>
      <w:proofErr w:type="spellEnd"/>
      <w:r w:rsidRPr="008E18EB">
        <w:rPr>
          <w:bCs/>
          <w:szCs w:val="22"/>
        </w:rPr>
        <w:t xml:space="preserve"> </w:t>
      </w:r>
      <w:proofErr w:type="spellStart"/>
      <w:r w:rsidRPr="008E18EB">
        <w:rPr>
          <w:bCs/>
          <w:szCs w:val="22"/>
        </w:rPr>
        <w:t>ahal</w:t>
      </w:r>
      <w:proofErr w:type="spellEnd"/>
      <w:r w:rsidRPr="008E18EB">
        <w:rPr>
          <w:bCs/>
          <w:szCs w:val="22"/>
        </w:rPr>
        <w:t xml:space="preserve"> izango </w:t>
      </w:r>
      <w:proofErr w:type="spellStart"/>
      <w:r w:rsidRPr="008E18EB">
        <w:rPr>
          <w:bCs/>
          <w:szCs w:val="22"/>
        </w:rPr>
        <w:t>dira</w:t>
      </w:r>
      <w:proofErr w:type="spellEnd"/>
      <w:r w:rsidRPr="008E18EB">
        <w:rPr>
          <w:bCs/>
          <w:szCs w:val="22"/>
        </w:rPr>
        <w:t xml:space="preserve">, </w:t>
      </w:r>
      <w:proofErr w:type="spellStart"/>
      <w:r w:rsidRPr="008E18EB">
        <w:rPr>
          <w:bCs/>
          <w:szCs w:val="22"/>
        </w:rPr>
        <w:t>aipatutako</w:t>
      </w:r>
      <w:proofErr w:type="spellEnd"/>
      <w:r w:rsidRPr="008E18EB">
        <w:rPr>
          <w:bCs/>
          <w:szCs w:val="22"/>
        </w:rPr>
        <w:t xml:space="preserve"> </w:t>
      </w:r>
      <w:proofErr w:type="spellStart"/>
      <w:r w:rsidRPr="008E18EB">
        <w:rPr>
          <w:bCs/>
          <w:szCs w:val="22"/>
        </w:rPr>
        <w:t>mugei</w:t>
      </w:r>
      <w:proofErr w:type="spellEnd"/>
      <w:r w:rsidRPr="008E18EB">
        <w:rPr>
          <w:bCs/>
          <w:szCs w:val="22"/>
        </w:rPr>
        <w:t xml:space="preserve"> </w:t>
      </w:r>
      <w:proofErr w:type="spellStart"/>
      <w:r w:rsidRPr="008E18EB">
        <w:rPr>
          <w:bCs/>
          <w:szCs w:val="22"/>
        </w:rPr>
        <w:t>eutsiz</w:t>
      </w:r>
      <w:proofErr w:type="spellEnd"/>
      <w:r w:rsidRPr="008E18EB">
        <w:rPr>
          <w:bCs/>
          <w:szCs w:val="22"/>
        </w:rPr>
        <w:t>.</w:t>
      </w:r>
    </w:p>
    <w:p w14:paraId="37843C44" w14:textId="77777777" w:rsidR="00FE7A53" w:rsidRPr="008E18EB" w:rsidRDefault="00FE7A53" w:rsidP="00FE7A53">
      <w:pPr>
        <w:rPr>
          <w:bCs/>
          <w:color w:val="FFFFFF"/>
          <w:szCs w:val="22"/>
        </w:rPr>
      </w:pPr>
      <w:r w:rsidRPr="008E18EB">
        <w:rPr>
          <w:bCs/>
          <w:szCs w:val="22"/>
        </w:rPr>
        <w:t xml:space="preserve">6. </w:t>
      </w:r>
      <w:proofErr w:type="spellStart"/>
      <w:r w:rsidRPr="008E18EB">
        <w:rPr>
          <w:bCs/>
          <w:szCs w:val="22"/>
        </w:rPr>
        <w:t>Kenkari</w:t>
      </w:r>
      <w:proofErr w:type="spellEnd"/>
      <w:r w:rsidRPr="008E18EB">
        <w:rPr>
          <w:bCs/>
          <w:szCs w:val="22"/>
        </w:rPr>
        <w:t xml:space="preserve"> </w:t>
      </w:r>
      <w:proofErr w:type="spellStart"/>
      <w:r w:rsidRPr="008E18EB">
        <w:rPr>
          <w:bCs/>
          <w:szCs w:val="22"/>
        </w:rPr>
        <w:t>hori</w:t>
      </w:r>
      <w:proofErr w:type="spellEnd"/>
      <w:r w:rsidRPr="008E18EB">
        <w:rPr>
          <w:bCs/>
          <w:szCs w:val="22"/>
        </w:rPr>
        <w:t xml:space="preserve"> </w:t>
      </w:r>
      <w:proofErr w:type="spellStart"/>
      <w:r w:rsidRPr="008E18EB">
        <w:rPr>
          <w:bCs/>
          <w:szCs w:val="22"/>
        </w:rPr>
        <w:t>aplikatzeko</w:t>
      </w:r>
      <w:proofErr w:type="spellEnd"/>
      <w:r w:rsidRPr="008E18EB">
        <w:rPr>
          <w:bCs/>
          <w:szCs w:val="22"/>
        </w:rPr>
        <w:t xml:space="preserve">, </w:t>
      </w:r>
      <w:proofErr w:type="spellStart"/>
      <w:r w:rsidRPr="008E18EB">
        <w:rPr>
          <w:bCs/>
          <w:szCs w:val="22"/>
        </w:rPr>
        <w:t>beharrezkoa</w:t>
      </w:r>
      <w:proofErr w:type="spellEnd"/>
      <w:r w:rsidRPr="008E18EB">
        <w:rPr>
          <w:bCs/>
          <w:szCs w:val="22"/>
        </w:rPr>
        <w:t xml:space="preserve"> da </w:t>
      </w:r>
      <w:proofErr w:type="spellStart"/>
      <w:r w:rsidRPr="008E18EB">
        <w:rPr>
          <w:bCs/>
          <w:szCs w:val="22"/>
        </w:rPr>
        <w:t>eguzki</w:t>
      </w:r>
      <w:proofErr w:type="spellEnd"/>
      <w:r w:rsidRPr="008E18EB">
        <w:rPr>
          <w:bCs/>
          <w:szCs w:val="22"/>
        </w:rPr>
        <w:t xml:space="preserve"> </w:t>
      </w:r>
      <w:proofErr w:type="spellStart"/>
      <w:r w:rsidRPr="008E18EB">
        <w:rPr>
          <w:bCs/>
          <w:szCs w:val="22"/>
        </w:rPr>
        <w:t>energia</w:t>
      </w:r>
      <w:proofErr w:type="spellEnd"/>
      <w:r w:rsidRPr="008E18EB">
        <w:rPr>
          <w:bCs/>
          <w:szCs w:val="22"/>
        </w:rPr>
        <w:t xml:space="preserve"> </w:t>
      </w:r>
      <w:proofErr w:type="spellStart"/>
      <w:r w:rsidRPr="008E18EB">
        <w:rPr>
          <w:bCs/>
          <w:szCs w:val="22"/>
        </w:rPr>
        <w:t>fotovoltaikoa</w:t>
      </w:r>
      <w:proofErr w:type="spellEnd"/>
      <w:r w:rsidRPr="008E18EB">
        <w:rPr>
          <w:bCs/>
          <w:szCs w:val="22"/>
        </w:rPr>
        <w:t xml:space="preserve"> </w:t>
      </w:r>
      <w:proofErr w:type="spellStart"/>
      <w:r w:rsidRPr="008E18EB">
        <w:rPr>
          <w:bCs/>
          <w:szCs w:val="22"/>
        </w:rPr>
        <w:t>ekoizteko</w:t>
      </w:r>
      <w:proofErr w:type="spellEnd"/>
      <w:r w:rsidRPr="008E18EB">
        <w:rPr>
          <w:bCs/>
          <w:szCs w:val="22"/>
        </w:rPr>
        <w:t xml:space="preserve"> </w:t>
      </w:r>
      <w:proofErr w:type="spellStart"/>
      <w:r w:rsidRPr="008E18EB">
        <w:rPr>
          <w:bCs/>
          <w:szCs w:val="22"/>
        </w:rPr>
        <w:t>instalazioek</w:t>
      </w:r>
      <w:proofErr w:type="spellEnd"/>
      <w:r w:rsidRPr="008E18EB">
        <w:rPr>
          <w:bCs/>
          <w:szCs w:val="22"/>
        </w:rPr>
        <w:t xml:space="preserve"> </w:t>
      </w:r>
      <w:proofErr w:type="spellStart"/>
      <w:r w:rsidRPr="008E18EB">
        <w:rPr>
          <w:bCs/>
          <w:szCs w:val="22"/>
        </w:rPr>
        <w:t>legezko</w:t>
      </w:r>
      <w:proofErr w:type="spellEnd"/>
      <w:r w:rsidRPr="008E18EB">
        <w:rPr>
          <w:bCs/>
          <w:szCs w:val="22"/>
        </w:rPr>
        <w:t xml:space="preserve"> </w:t>
      </w:r>
      <w:proofErr w:type="spellStart"/>
      <w:r w:rsidRPr="008E18EB">
        <w:rPr>
          <w:bCs/>
          <w:szCs w:val="22"/>
        </w:rPr>
        <w:t>eskakizun</w:t>
      </w:r>
      <w:proofErr w:type="spellEnd"/>
      <w:r w:rsidRPr="008E18EB">
        <w:rPr>
          <w:bCs/>
          <w:szCs w:val="22"/>
        </w:rPr>
        <w:t xml:space="preserve"> </w:t>
      </w:r>
      <w:proofErr w:type="spellStart"/>
      <w:r w:rsidRPr="008E18EB">
        <w:rPr>
          <w:bCs/>
          <w:szCs w:val="22"/>
        </w:rPr>
        <w:t>guztiak</w:t>
      </w:r>
      <w:proofErr w:type="spellEnd"/>
      <w:r w:rsidRPr="008E18EB">
        <w:rPr>
          <w:bCs/>
          <w:szCs w:val="22"/>
        </w:rPr>
        <w:t xml:space="preserve"> </w:t>
      </w:r>
      <w:proofErr w:type="spellStart"/>
      <w:r w:rsidRPr="008E18EB">
        <w:rPr>
          <w:bCs/>
          <w:szCs w:val="22"/>
        </w:rPr>
        <w:t>betetzea</w:t>
      </w:r>
      <w:proofErr w:type="spellEnd"/>
      <w:r w:rsidRPr="008E18EB">
        <w:rPr>
          <w:bCs/>
          <w:szCs w:val="22"/>
        </w:rPr>
        <w:t>".</w:t>
      </w:r>
    </w:p>
    <w:p w14:paraId="2A299D22" w14:textId="3CA8C114" w:rsidR="00A81946" w:rsidRPr="008E18EB" w:rsidRDefault="00067995" w:rsidP="00027AD6">
      <w:pPr>
        <w:rPr>
          <w:bCs/>
          <w:szCs w:val="22"/>
        </w:rPr>
      </w:pPr>
      <w:r w:rsidRPr="008E18EB">
        <w:rPr>
          <w:bCs/>
          <w:szCs w:val="22"/>
          <w:lang w:val="eu-ES"/>
        </w:rPr>
        <w:t>2. artikulua. Sozietateen gaineko zerga.</w:t>
      </w:r>
    </w:p>
    <w:p w14:paraId="197DFDAA" w14:textId="3A236A3C" w:rsidR="00E0400A" w:rsidRPr="008E18EB" w:rsidRDefault="00A30AEC" w:rsidP="00027AD6">
      <w:pPr>
        <w:rPr>
          <w:bCs/>
          <w:szCs w:val="22"/>
        </w:rPr>
      </w:pPr>
      <w:r w:rsidRPr="008E18EB">
        <w:rPr>
          <w:bCs/>
          <w:szCs w:val="22"/>
          <w:lang w:val="eu-ES"/>
        </w:rPr>
        <w:t>Sozietateen gaineko zergaren abenduaren 13ko 37/2013 Foru Arauan aldaketa hauek egiten dira (2021eko urtarrilaren 1az geroztik hasitako zergaldietan sortuko dituzte ondorioak):</w:t>
      </w:r>
    </w:p>
    <w:p w14:paraId="11793435" w14:textId="0856D68E" w:rsidR="00FC0B3A" w:rsidRPr="008E18EB" w:rsidRDefault="00A30AEC" w:rsidP="00027AD6">
      <w:pPr>
        <w:rPr>
          <w:bCs/>
          <w:szCs w:val="22"/>
        </w:rPr>
      </w:pPr>
      <w:r w:rsidRPr="008E18EB">
        <w:rPr>
          <w:bCs/>
          <w:szCs w:val="22"/>
          <w:lang w:val="eu-ES"/>
        </w:rPr>
        <w:t>Bat.</w:t>
      </w:r>
      <w:r w:rsidR="00FC0B3A" w:rsidRPr="008E18EB">
        <w:rPr>
          <w:bCs/>
          <w:szCs w:val="22"/>
        </w:rPr>
        <w:t xml:space="preserve"> </w:t>
      </w:r>
      <w:r w:rsidRPr="008E18EB">
        <w:rPr>
          <w:bCs/>
          <w:szCs w:val="22"/>
          <w:lang w:val="eu-ES"/>
        </w:rPr>
        <w:t>31. artikuluaren 3. apartatuaren a)  letrari bi paragrafo berri eransten zaizkio, seigarrena eta zazpigarrena hain zuzen ere; hona testua:</w:t>
      </w:r>
    </w:p>
    <w:p w14:paraId="71D499BC" w14:textId="340DBA2B" w:rsidR="00FC0B3A" w:rsidRPr="008E18EB" w:rsidRDefault="005E1731" w:rsidP="00027AD6">
      <w:pPr>
        <w:rPr>
          <w:bCs/>
          <w:szCs w:val="22"/>
          <w:lang w:val="eu-ES"/>
        </w:rPr>
      </w:pPr>
      <w:r w:rsidRPr="008E18EB">
        <w:rPr>
          <w:bCs/>
          <w:szCs w:val="22"/>
          <w:lang w:val="eu-ES"/>
        </w:rPr>
        <w:lastRenderedPageBreak/>
        <w:t xml:space="preserve"> </w:t>
      </w:r>
      <w:r w:rsidR="00366B29" w:rsidRPr="008E18EB">
        <w:rPr>
          <w:bCs/>
          <w:szCs w:val="22"/>
          <w:lang w:val="eu-ES"/>
        </w:rPr>
        <w:t>“</w:t>
      </w:r>
      <w:r w:rsidR="00A30AEC" w:rsidRPr="008E18EB">
        <w:rPr>
          <w:bCs/>
          <w:szCs w:val="22"/>
          <w:lang w:val="eu-ES"/>
        </w:rPr>
        <w:t xml:space="preserve">Bateriako ibilgailu elektrikoak (BEV) edo bateria hedatuko ibilgailu elektrikoak (E-REV) badira, lehen adierazitakoaren ordez, </w:t>
      </w:r>
      <w:r w:rsidR="00767B28" w:rsidRPr="008E18EB">
        <w:rPr>
          <w:bCs/>
          <w:szCs w:val="22"/>
          <w:lang w:val="eu-ES"/>
        </w:rPr>
        <w:t>eta beti ere zergadunak modu sinesgarrian frogat</w:t>
      </w:r>
      <w:r w:rsidR="00366B29" w:rsidRPr="008E18EB">
        <w:rPr>
          <w:bCs/>
          <w:szCs w:val="22"/>
          <w:lang w:val="eu-ES"/>
        </w:rPr>
        <w:t xml:space="preserve">zen badu </w:t>
      </w:r>
      <w:r w:rsidR="00767B28" w:rsidRPr="008E18EB">
        <w:rPr>
          <w:bCs/>
          <w:szCs w:val="22"/>
          <w:lang w:val="eu-ES"/>
        </w:rPr>
        <w:t xml:space="preserve">ibilgailua jarduera ekonomiko bat egiteko baino ez dela erabiltzen, letra honetan aipatutako gastu guztiak izango dira kengarriak, eta kenkariaren gehieneko muga </w:t>
      </w:r>
      <w:r w:rsidR="00366B29" w:rsidRPr="008E18EB">
        <w:rPr>
          <w:bCs/>
          <w:szCs w:val="22"/>
          <w:lang w:val="eu-ES"/>
        </w:rPr>
        <w:t xml:space="preserve">honako hauek izango dira: </w:t>
      </w:r>
      <w:r w:rsidR="00767B28" w:rsidRPr="008E18EB">
        <w:rPr>
          <w:bCs/>
          <w:szCs w:val="22"/>
          <w:lang w:val="eu-ES"/>
        </w:rPr>
        <w:t xml:space="preserve">batetik, 7.000 euro edo zergadunak erabilitako amortizazio ehunekoa bider 35.000 euro eginda ateratzen den zenbatekoa, zenbateko hori txikiagoa bada eta amortizazioa ondare elementu baten errentamenduagatik, lagapenagatik edo balio galeragatik aplikatu bada; eta bestetik,  </w:t>
      </w:r>
      <w:r w:rsidR="00366B29" w:rsidRPr="008E18EB">
        <w:rPr>
          <w:bCs/>
          <w:szCs w:val="22"/>
          <w:lang w:val="eu-ES"/>
        </w:rPr>
        <w:t>6.000 euro, haren erabilerarekin zerikusia duten gainerako kontzeptuengatik.</w:t>
      </w:r>
    </w:p>
    <w:p w14:paraId="041AC241" w14:textId="6B8B0DA6" w:rsidR="00FC0B3A" w:rsidRPr="008E18EB" w:rsidRDefault="00AD42AA" w:rsidP="00027AD6">
      <w:pPr>
        <w:rPr>
          <w:bCs/>
          <w:szCs w:val="22"/>
          <w:lang w:val="eu-ES"/>
        </w:rPr>
      </w:pPr>
      <w:r w:rsidRPr="008E18EB">
        <w:rPr>
          <w:bCs/>
          <w:szCs w:val="22"/>
          <w:lang w:val="eu-ES"/>
        </w:rPr>
        <w:t xml:space="preserve">Aurreko paragrafoan azaldu diren kasuetan, aipatutako ibilgailuen erosketarekin zerikusia duten finantza </w:t>
      </w:r>
      <w:proofErr w:type="spellStart"/>
      <w:r w:rsidRPr="008E18EB">
        <w:rPr>
          <w:bCs/>
          <w:szCs w:val="22"/>
          <w:lang w:val="eu-ES"/>
        </w:rPr>
        <w:t>gastuengatiko</w:t>
      </w:r>
      <w:proofErr w:type="spellEnd"/>
      <w:r w:rsidRPr="008E18EB">
        <w:rPr>
          <w:bCs/>
          <w:szCs w:val="22"/>
          <w:lang w:val="eu-ES"/>
        </w:rPr>
        <w:t xml:space="preserve"> kenkariaren muga izango da 35.000 euroko diru kopuruak osatzen zuen zati proportzionala ibilgailuaren erosketa prezioarekiko, prezioa 35.000 eurotik gorakoa denean.”</w:t>
      </w:r>
    </w:p>
    <w:p w14:paraId="7058CEDF" w14:textId="77777777" w:rsidR="0094665D" w:rsidRPr="008E18EB" w:rsidRDefault="0094665D" w:rsidP="0094665D">
      <w:pPr>
        <w:rPr>
          <w:bCs/>
          <w:color w:val="FFFFFF"/>
          <w:szCs w:val="22"/>
        </w:rPr>
      </w:pPr>
      <w:r w:rsidRPr="008E18EB">
        <w:rPr>
          <w:bCs/>
          <w:szCs w:val="22"/>
          <w:lang w:val="eu-ES"/>
        </w:rPr>
        <w:t>Bi.</w:t>
      </w:r>
      <w:r w:rsidRPr="008E18EB">
        <w:rPr>
          <w:bCs/>
          <w:szCs w:val="22"/>
        </w:rPr>
        <w:t xml:space="preserve"> </w:t>
      </w:r>
      <w:r w:rsidRPr="008E18EB">
        <w:rPr>
          <w:bCs/>
          <w:szCs w:val="22"/>
          <w:lang w:val="eu-ES"/>
        </w:rPr>
        <w:t>59. artikuluaren 3. apartatuko lehen paragrafoa aldatu da. Aurrerantzean honela idatzita egongo da:</w:t>
      </w:r>
    </w:p>
    <w:p w14:paraId="50977F95" w14:textId="3630BF9D" w:rsidR="0094665D" w:rsidRPr="008E18EB" w:rsidRDefault="0094665D" w:rsidP="00027AD6">
      <w:pPr>
        <w:rPr>
          <w:bCs/>
          <w:color w:val="FFFFFF"/>
          <w:szCs w:val="22"/>
        </w:rPr>
      </w:pPr>
      <w:r w:rsidRPr="008E18EB">
        <w:rPr>
          <w:bCs/>
          <w:szCs w:val="22"/>
          <w:lang w:val="eu-ES"/>
        </w:rPr>
        <w:t>"3. Zerga oinarri positiboak lortzen dituzten zergadunen kuota efektiboa zehazteko kuota likidoaren gaineko kenkariak aplikatzeak, foru arau honen 62.etik 64.era bitarteko artikuluetan eta 65. artikuluaren 1. apartatuan aipatzen diren kenkariak izan ezik, ezin du ekarri kuota efektiboa, oro har, zerga oinarriaren zenbatekoaren ehuneko 17 baino txikiagoa izatea. Foru arau honen 56. artikuluaren 1. apartatuko c) letran aipatzen dituen entitateen kasuan, ehuneko hori ehuneko 13koa izango da".</w:t>
      </w:r>
    </w:p>
    <w:p w14:paraId="119ADBF5" w14:textId="677E18D2" w:rsidR="002D7687" w:rsidRPr="008E18EB" w:rsidRDefault="0094665D" w:rsidP="00027AD6">
      <w:pPr>
        <w:rPr>
          <w:bCs/>
          <w:szCs w:val="22"/>
        </w:rPr>
      </w:pPr>
      <w:r w:rsidRPr="008E18EB">
        <w:rPr>
          <w:bCs/>
          <w:szCs w:val="22"/>
          <w:lang w:val="eu-ES"/>
        </w:rPr>
        <w:t>Hiru</w:t>
      </w:r>
      <w:r w:rsidR="00AD42AA" w:rsidRPr="008E18EB">
        <w:rPr>
          <w:bCs/>
          <w:szCs w:val="22"/>
          <w:lang w:val="eu-ES"/>
        </w:rPr>
        <w:t>.</w:t>
      </w:r>
      <w:r w:rsidR="00F7598A" w:rsidRPr="008E18EB">
        <w:rPr>
          <w:bCs/>
          <w:szCs w:val="22"/>
        </w:rPr>
        <w:t xml:space="preserve"> </w:t>
      </w:r>
      <w:r w:rsidR="00AD42AA" w:rsidRPr="008E18EB">
        <w:rPr>
          <w:bCs/>
          <w:szCs w:val="22"/>
          <w:lang w:val="eu-ES"/>
        </w:rPr>
        <w:t>61.bis artikulua gehitzen da; hona testua:</w:t>
      </w:r>
    </w:p>
    <w:p w14:paraId="7CF4FD26" w14:textId="379A0FF6" w:rsidR="002D7687" w:rsidRPr="008E18EB" w:rsidRDefault="005E1731" w:rsidP="00027AD6">
      <w:pPr>
        <w:rPr>
          <w:bCs/>
          <w:szCs w:val="22"/>
          <w:lang w:val="en-US"/>
        </w:rPr>
      </w:pPr>
      <w:r w:rsidRPr="008E18EB">
        <w:rPr>
          <w:bCs/>
          <w:szCs w:val="22"/>
          <w:lang w:val="eu-ES"/>
        </w:rPr>
        <w:t xml:space="preserve"> </w:t>
      </w:r>
      <w:r w:rsidR="00AD42AA" w:rsidRPr="008E18EB">
        <w:rPr>
          <w:bCs/>
          <w:szCs w:val="22"/>
          <w:lang w:val="eu-ES"/>
        </w:rPr>
        <w:t>“61 bis artikulua.</w:t>
      </w:r>
      <w:r w:rsidR="002D7687" w:rsidRPr="008E18EB">
        <w:rPr>
          <w:bCs/>
          <w:szCs w:val="22"/>
          <w:lang w:val="en-US"/>
        </w:rPr>
        <w:t xml:space="preserve"> </w:t>
      </w:r>
      <w:r w:rsidR="00AD42AA" w:rsidRPr="008E18EB">
        <w:rPr>
          <w:bCs/>
          <w:szCs w:val="22"/>
          <w:lang w:val="eu-ES"/>
        </w:rPr>
        <w:t>Hiriko bizikletan inbertitzearen kenkaria.</w:t>
      </w:r>
    </w:p>
    <w:p w14:paraId="5DA08F04" w14:textId="62C1CCFD" w:rsidR="002D7687" w:rsidRPr="008E18EB" w:rsidRDefault="000F199E" w:rsidP="00027AD6">
      <w:pPr>
        <w:rPr>
          <w:bCs/>
          <w:szCs w:val="22"/>
          <w:lang w:val="en-US"/>
        </w:rPr>
      </w:pPr>
      <w:r w:rsidRPr="008E18EB">
        <w:rPr>
          <w:bCs/>
          <w:szCs w:val="22"/>
          <w:lang w:val="eu-ES"/>
        </w:rPr>
        <w:t>Bat.</w:t>
      </w:r>
      <w:r w:rsidR="007246BB" w:rsidRPr="008E18EB">
        <w:rPr>
          <w:bCs/>
          <w:szCs w:val="22"/>
          <w:lang w:val="en-US"/>
        </w:rPr>
        <w:t xml:space="preserve"> </w:t>
      </w:r>
      <w:r w:rsidR="00027AD6" w:rsidRPr="008E18EB">
        <w:rPr>
          <w:bCs/>
          <w:szCs w:val="22"/>
          <w:lang w:val="eu-ES"/>
        </w:rPr>
        <w:t>E</w:t>
      </w:r>
      <w:r w:rsidR="002F1CFF" w:rsidRPr="008E18EB">
        <w:rPr>
          <w:bCs/>
          <w:szCs w:val="22"/>
          <w:lang w:val="eu-ES"/>
        </w:rPr>
        <w:t>ntitateko</w:t>
      </w:r>
      <w:r w:rsidRPr="008E18EB">
        <w:rPr>
          <w:bCs/>
          <w:szCs w:val="22"/>
          <w:lang w:val="eu-ES"/>
        </w:rPr>
        <w:t xml:space="preserve"> langileek beren ohiko bizilekutik lantokira eta alderantziz egin beharreko joan-etorrietarako</w:t>
      </w:r>
      <w:r w:rsidR="00027AD6" w:rsidRPr="008E18EB">
        <w:rPr>
          <w:bCs/>
          <w:szCs w:val="22"/>
          <w:lang w:val="eu-ES"/>
        </w:rPr>
        <w:t xml:space="preserve"> hiriko bizikletetan inbertitzeak</w:t>
      </w:r>
      <w:r w:rsidRPr="008E18EB">
        <w:rPr>
          <w:bCs/>
          <w:szCs w:val="22"/>
          <w:lang w:val="eu-ES"/>
        </w:rPr>
        <w:t>, ehuneko 10eko kenkaria aplikatzeko eskubidea sortuko du.</w:t>
      </w:r>
    </w:p>
    <w:p w14:paraId="739B822A" w14:textId="11CCEB76" w:rsidR="002D7687" w:rsidRPr="008E18EB" w:rsidRDefault="000F199E" w:rsidP="00027AD6">
      <w:pPr>
        <w:rPr>
          <w:bCs/>
          <w:szCs w:val="22"/>
          <w:lang w:val="en-US"/>
        </w:rPr>
      </w:pPr>
      <w:r w:rsidRPr="008E18EB">
        <w:rPr>
          <w:bCs/>
          <w:szCs w:val="22"/>
          <w:lang w:val="eu-ES"/>
        </w:rPr>
        <w:t>Aurreko paragrafoan xedatutakoaren ondorioetarako, motor elektrikoz lagundutako bizikleta pedaldunak sartzen dira, Parlamentuaren eta Kontseiluaren 2013ko urtarrilaren 15eko 168/2013 (EB) Erregelamenduan jasotako definizioaren eta ezaugarrien arabera.</w:t>
      </w:r>
    </w:p>
    <w:p w14:paraId="2FDD6CCF" w14:textId="2A9B6A6F" w:rsidR="00F142A4" w:rsidRPr="008E18EB" w:rsidRDefault="000F199E" w:rsidP="00027AD6">
      <w:pPr>
        <w:rPr>
          <w:bCs/>
          <w:szCs w:val="22"/>
          <w:lang w:val="en-US"/>
        </w:rPr>
      </w:pPr>
      <w:r w:rsidRPr="008E18EB">
        <w:rPr>
          <w:bCs/>
          <w:szCs w:val="22"/>
          <w:lang w:val="eu-ES"/>
        </w:rPr>
        <w:t>Bi.</w:t>
      </w:r>
      <w:r w:rsidR="00F142A4" w:rsidRPr="008E18EB">
        <w:rPr>
          <w:bCs/>
          <w:szCs w:val="22"/>
          <w:lang w:val="en-US"/>
        </w:rPr>
        <w:t xml:space="preserve"> </w:t>
      </w:r>
      <w:r w:rsidRPr="008E18EB">
        <w:rPr>
          <w:bCs/>
          <w:szCs w:val="22"/>
          <w:lang w:val="eu-ES"/>
        </w:rPr>
        <w:t>Honako hau izango da gehieneko kenkari oinarria aurreko apartatuan adierazitako bizikleta bakoitzagatik:</w:t>
      </w:r>
    </w:p>
    <w:p w14:paraId="5CA41C3C" w14:textId="4380C882" w:rsidR="00F142A4" w:rsidRPr="008E18EB" w:rsidRDefault="00F142A4" w:rsidP="00027AD6">
      <w:pPr>
        <w:rPr>
          <w:bCs/>
          <w:szCs w:val="22"/>
        </w:rPr>
      </w:pPr>
      <w:r w:rsidRPr="008E18EB">
        <w:rPr>
          <w:bCs/>
          <w:szCs w:val="22"/>
        </w:rPr>
        <w:t>-</w:t>
      </w:r>
      <w:r w:rsidR="00DB4317" w:rsidRPr="008E18EB">
        <w:rPr>
          <w:bCs/>
          <w:szCs w:val="22"/>
          <w:lang w:val="eu-ES"/>
        </w:rPr>
        <w:t>Motor elektrikoz lagundutako bizikleta pedaldunak:</w:t>
      </w:r>
      <w:r w:rsidRPr="008E18EB">
        <w:rPr>
          <w:bCs/>
          <w:szCs w:val="22"/>
        </w:rPr>
        <w:t xml:space="preserve"> </w:t>
      </w:r>
      <w:r w:rsidR="002F1CFF" w:rsidRPr="008E18EB">
        <w:rPr>
          <w:bCs/>
          <w:szCs w:val="22"/>
          <w:lang w:val="eu-ES"/>
        </w:rPr>
        <w:t>1.500 euro.</w:t>
      </w:r>
    </w:p>
    <w:p w14:paraId="1EDC1E3D" w14:textId="67D82889" w:rsidR="00F142A4" w:rsidRPr="008E18EB" w:rsidRDefault="00F142A4" w:rsidP="00027AD6">
      <w:pPr>
        <w:rPr>
          <w:bCs/>
          <w:szCs w:val="22"/>
        </w:rPr>
      </w:pPr>
      <w:r w:rsidRPr="008E18EB">
        <w:rPr>
          <w:bCs/>
          <w:szCs w:val="22"/>
        </w:rPr>
        <w:t>-</w:t>
      </w:r>
      <w:r w:rsidR="002F1CFF" w:rsidRPr="008E18EB">
        <w:rPr>
          <w:bCs/>
          <w:szCs w:val="22"/>
          <w:lang w:val="eu-ES"/>
        </w:rPr>
        <w:t>Beste hiriko bizikleta mota bat:</w:t>
      </w:r>
      <w:r w:rsidRPr="008E18EB">
        <w:rPr>
          <w:bCs/>
          <w:szCs w:val="22"/>
        </w:rPr>
        <w:t xml:space="preserve"> </w:t>
      </w:r>
      <w:r w:rsidR="002F1CFF" w:rsidRPr="008E18EB">
        <w:rPr>
          <w:bCs/>
          <w:szCs w:val="22"/>
          <w:lang w:val="eu-ES"/>
        </w:rPr>
        <w:t>500 euro.</w:t>
      </w:r>
    </w:p>
    <w:p w14:paraId="7D80C7F9" w14:textId="79053DFB" w:rsidR="002D7687" w:rsidRPr="008E18EB" w:rsidRDefault="002F1CFF" w:rsidP="00A75DD0">
      <w:pPr>
        <w:rPr>
          <w:bCs/>
          <w:szCs w:val="22"/>
        </w:rPr>
      </w:pPr>
      <w:r w:rsidRPr="008E18EB">
        <w:rPr>
          <w:bCs/>
          <w:szCs w:val="22"/>
          <w:lang w:val="eu-ES"/>
        </w:rPr>
        <w:t>Hiru.</w:t>
      </w:r>
      <w:r w:rsidR="007246BB" w:rsidRPr="008E18EB">
        <w:rPr>
          <w:bCs/>
          <w:szCs w:val="22"/>
        </w:rPr>
        <w:t xml:space="preserve"> </w:t>
      </w:r>
      <w:r w:rsidRPr="008E18EB">
        <w:rPr>
          <w:bCs/>
          <w:szCs w:val="22"/>
          <w:lang w:val="eu-ES"/>
        </w:rPr>
        <w:t>Kenkari horren guztizko oinarriak ezin izango du</w:t>
      </w:r>
      <w:r w:rsidR="00A75DD0" w:rsidRPr="008E18EB">
        <w:rPr>
          <w:bCs/>
          <w:szCs w:val="22"/>
          <w:lang w:val="eu-ES"/>
        </w:rPr>
        <w:t xml:space="preserve"> </w:t>
      </w:r>
      <w:r w:rsidRPr="008E18EB">
        <w:rPr>
          <w:bCs/>
          <w:szCs w:val="22"/>
          <w:lang w:val="eu-ES"/>
        </w:rPr>
        <w:t>urteko 15.000 euroko muga gainditu, foru arau honen 13. artikuluan xedatutakoar</w:t>
      </w:r>
      <w:r w:rsidR="00A75DD0" w:rsidRPr="008E18EB">
        <w:rPr>
          <w:bCs/>
          <w:szCs w:val="22"/>
          <w:lang w:val="eu-ES"/>
        </w:rPr>
        <w:t>i jarraituz mikroenpresen eta enpresa txikien izaera duten enpresentzat</w:t>
      </w:r>
      <w:r w:rsidRPr="008E18EB">
        <w:rPr>
          <w:bCs/>
          <w:szCs w:val="22"/>
          <w:lang w:val="eu-ES"/>
        </w:rPr>
        <w:t>, eta 20.000 euroko muga gainerako entitateen kasuan.</w:t>
      </w:r>
    </w:p>
    <w:p w14:paraId="5084960A" w14:textId="1361D2DE" w:rsidR="000A1B70" w:rsidRPr="008E18EB" w:rsidRDefault="002F1CFF" w:rsidP="00A75DD0">
      <w:pPr>
        <w:rPr>
          <w:bCs/>
          <w:szCs w:val="22"/>
        </w:rPr>
      </w:pPr>
      <w:r w:rsidRPr="008E18EB">
        <w:rPr>
          <w:bCs/>
          <w:szCs w:val="22"/>
          <w:lang w:val="eu-ES"/>
        </w:rPr>
        <w:t>Lau.</w:t>
      </w:r>
      <w:r w:rsidR="007246BB" w:rsidRPr="008E18EB">
        <w:rPr>
          <w:bCs/>
          <w:szCs w:val="22"/>
        </w:rPr>
        <w:t xml:space="preserve"> </w:t>
      </w:r>
      <w:r w:rsidRPr="008E18EB">
        <w:rPr>
          <w:bCs/>
          <w:szCs w:val="22"/>
          <w:lang w:val="eu-ES"/>
        </w:rPr>
        <w:t>Artikulu honetan aurreikusitako kenkaria baliatzeko, egindako inbertsioak ibilgetuaren barruan kontabilizatu beharko dira, gainerako ondare elementuetatik bereizita eta hura identifikatzeko aukera ematen duen epigrafepean.”</w:t>
      </w:r>
    </w:p>
    <w:p w14:paraId="097CDDC5" w14:textId="1DF98DA1" w:rsidR="004A2F4C" w:rsidRPr="008E18EB" w:rsidRDefault="0094665D" w:rsidP="00A75DD0">
      <w:pPr>
        <w:rPr>
          <w:bCs/>
          <w:szCs w:val="22"/>
        </w:rPr>
      </w:pPr>
      <w:r w:rsidRPr="008E18EB">
        <w:rPr>
          <w:bCs/>
          <w:szCs w:val="22"/>
          <w:lang w:val="eu-ES"/>
        </w:rPr>
        <w:lastRenderedPageBreak/>
        <w:t>Lau</w:t>
      </w:r>
      <w:r w:rsidR="002F1CFF" w:rsidRPr="008E18EB">
        <w:rPr>
          <w:bCs/>
          <w:szCs w:val="22"/>
          <w:lang w:val="eu-ES"/>
        </w:rPr>
        <w:t>.</w:t>
      </w:r>
      <w:r w:rsidR="004A2F4C" w:rsidRPr="008E18EB">
        <w:rPr>
          <w:bCs/>
          <w:szCs w:val="22"/>
        </w:rPr>
        <w:t xml:space="preserve"> </w:t>
      </w:r>
      <w:r w:rsidR="002F1CFF" w:rsidRPr="008E18EB">
        <w:rPr>
          <w:bCs/>
          <w:szCs w:val="22"/>
          <w:lang w:val="eu-ES"/>
        </w:rPr>
        <w:t xml:space="preserve">Artikulu berri bat gehitzen da, 61 </w:t>
      </w:r>
      <w:proofErr w:type="spellStart"/>
      <w:r w:rsidR="002F1CFF" w:rsidRPr="008E18EB">
        <w:rPr>
          <w:bCs/>
          <w:szCs w:val="22"/>
          <w:lang w:val="eu-ES"/>
        </w:rPr>
        <w:t>ter</w:t>
      </w:r>
      <w:proofErr w:type="spellEnd"/>
      <w:r w:rsidR="002F1CFF" w:rsidRPr="008E18EB">
        <w:rPr>
          <w:bCs/>
          <w:szCs w:val="22"/>
          <w:lang w:val="eu-ES"/>
        </w:rPr>
        <w:t>, honako idazkera honekin:</w:t>
      </w:r>
    </w:p>
    <w:p w14:paraId="165483C5" w14:textId="026D29DF" w:rsidR="004A2F4C" w:rsidRPr="008E18EB" w:rsidRDefault="005E1731" w:rsidP="00A75DD0">
      <w:pPr>
        <w:rPr>
          <w:bCs/>
          <w:szCs w:val="22"/>
        </w:rPr>
      </w:pPr>
      <w:r w:rsidRPr="008E18EB">
        <w:rPr>
          <w:bCs/>
          <w:szCs w:val="22"/>
          <w:lang w:val="eu-ES"/>
        </w:rPr>
        <w:t xml:space="preserve"> </w:t>
      </w:r>
      <w:r w:rsidR="002F1CFF" w:rsidRPr="008E18EB">
        <w:rPr>
          <w:bCs/>
          <w:szCs w:val="22"/>
          <w:lang w:val="eu-ES"/>
        </w:rPr>
        <w:t xml:space="preserve">“61 </w:t>
      </w:r>
      <w:proofErr w:type="spellStart"/>
      <w:r w:rsidR="002F1CFF" w:rsidRPr="008E18EB">
        <w:rPr>
          <w:bCs/>
          <w:szCs w:val="22"/>
          <w:lang w:val="eu-ES"/>
        </w:rPr>
        <w:t>ter</w:t>
      </w:r>
      <w:proofErr w:type="spellEnd"/>
      <w:r w:rsidR="002F1CFF" w:rsidRPr="008E18EB">
        <w:rPr>
          <w:bCs/>
          <w:szCs w:val="22"/>
          <w:lang w:val="eu-ES"/>
        </w:rPr>
        <w:t xml:space="preserve"> artikulua.</w:t>
      </w:r>
      <w:r w:rsidR="004A2F4C" w:rsidRPr="008E18EB">
        <w:rPr>
          <w:bCs/>
          <w:szCs w:val="22"/>
        </w:rPr>
        <w:t xml:space="preserve"> </w:t>
      </w:r>
      <w:r w:rsidR="00DB4317" w:rsidRPr="008E18EB">
        <w:rPr>
          <w:bCs/>
          <w:szCs w:val="22"/>
          <w:lang w:val="eu-ES"/>
        </w:rPr>
        <w:t>Ibilgailu elektrikoak kargatzeko puntuetan inbertitzearen kenkaria.</w:t>
      </w:r>
    </w:p>
    <w:p w14:paraId="434FCEB2" w14:textId="5CF649BF" w:rsidR="003144E8" w:rsidRPr="008E18EB" w:rsidRDefault="002F1CFF" w:rsidP="00A75DD0">
      <w:pPr>
        <w:rPr>
          <w:bCs/>
          <w:szCs w:val="22"/>
        </w:rPr>
      </w:pPr>
      <w:r w:rsidRPr="008E18EB">
        <w:rPr>
          <w:bCs/>
          <w:szCs w:val="22"/>
          <w:lang w:val="eu-ES"/>
        </w:rPr>
        <w:t>Bat.</w:t>
      </w:r>
      <w:r w:rsidR="007246BB" w:rsidRPr="008E18EB">
        <w:rPr>
          <w:bCs/>
          <w:szCs w:val="22"/>
        </w:rPr>
        <w:t xml:space="preserve"> </w:t>
      </w:r>
      <w:r w:rsidR="00A75DD0" w:rsidRPr="008E18EB">
        <w:rPr>
          <w:bCs/>
          <w:szCs w:val="22"/>
          <w:lang w:val="eu-ES"/>
        </w:rPr>
        <w:t>Elektrizitatea ibilgailu elektriko batera transferitzea ahalbidetzen duen p</w:t>
      </w:r>
      <w:r w:rsidRPr="008E18EB">
        <w:rPr>
          <w:bCs/>
          <w:szCs w:val="22"/>
          <w:lang w:val="eu-ES"/>
        </w:rPr>
        <w:t xml:space="preserve">otentzia normaleko edo potentzia handiko </w:t>
      </w:r>
      <w:r w:rsidR="000F3E30" w:rsidRPr="008E18EB">
        <w:rPr>
          <w:bCs/>
          <w:szCs w:val="22"/>
          <w:lang w:val="eu-ES"/>
        </w:rPr>
        <w:t xml:space="preserve">karga </w:t>
      </w:r>
      <w:r w:rsidRPr="008E18EB">
        <w:rPr>
          <w:bCs/>
          <w:szCs w:val="22"/>
          <w:lang w:val="eu-ES"/>
        </w:rPr>
        <w:t xml:space="preserve">puntu bat </w:t>
      </w:r>
      <w:r w:rsidR="00A75DD0" w:rsidRPr="008E18EB">
        <w:rPr>
          <w:bCs/>
          <w:szCs w:val="22"/>
          <w:lang w:val="eu-ES"/>
        </w:rPr>
        <w:t xml:space="preserve">(Europako Parlamentuaren eta Kontseiluaren 2014ko urriaren 22ko 2014/94/EB Zuzentarauan ezarritako definizioaren arabera) </w:t>
      </w:r>
      <w:r w:rsidRPr="008E18EB">
        <w:rPr>
          <w:bCs/>
          <w:szCs w:val="22"/>
          <w:lang w:val="eu-ES"/>
        </w:rPr>
        <w:t>zerbitzuan jartzea</w:t>
      </w:r>
      <w:r w:rsidR="00A75DD0" w:rsidRPr="008E18EB">
        <w:rPr>
          <w:bCs/>
          <w:szCs w:val="22"/>
          <w:lang w:val="eu-ES"/>
        </w:rPr>
        <w:t>k</w:t>
      </w:r>
      <w:r w:rsidRPr="008E18EB">
        <w:rPr>
          <w:bCs/>
          <w:szCs w:val="22"/>
          <w:lang w:val="eu-ES"/>
        </w:rPr>
        <w:t xml:space="preserve"> kuota likidoan ehuneko 15eko kenkaria egiteko eskubidea emango du, artikulu honetan ezarritako baldintzetan</w:t>
      </w:r>
      <w:r w:rsidR="000F3E30" w:rsidRPr="008E18EB">
        <w:rPr>
          <w:bCs/>
          <w:szCs w:val="22"/>
          <w:lang w:val="eu-ES"/>
        </w:rPr>
        <w:t>.</w:t>
      </w:r>
    </w:p>
    <w:p w14:paraId="67B949FE" w14:textId="5F42FCCE" w:rsidR="007246BB" w:rsidRPr="008E18EB" w:rsidRDefault="000F3E30" w:rsidP="00A75DD0">
      <w:pPr>
        <w:rPr>
          <w:bCs/>
          <w:szCs w:val="22"/>
        </w:rPr>
      </w:pPr>
      <w:r w:rsidRPr="008E18EB">
        <w:rPr>
          <w:bCs/>
          <w:szCs w:val="22"/>
          <w:lang w:val="eu-ES"/>
        </w:rPr>
        <w:t>Bi.</w:t>
      </w:r>
      <w:r w:rsidR="007246BB" w:rsidRPr="008E18EB">
        <w:rPr>
          <w:bCs/>
          <w:szCs w:val="22"/>
        </w:rPr>
        <w:t xml:space="preserve"> </w:t>
      </w:r>
      <w:r w:rsidRPr="008E18EB">
        <w:rPr>
          <w:bCs/>
          <w:szCs w:val="22"/>
          <w:lang w:val="eu-ES"/>
        </w:rPr>
        <w:t xml:space="preserve">Hurrengo bosgarren apartatuan ezarritakoari kalterik egin gabe, kenkari horren oinarria izango da </w:t>
      </w:r>
      <w:r w:rsidR="00A75DD0" w:rsidRPr="008E18EB">
        <w:rPr>
          <w:bCs/>
          <w:szCs w:val="22"/>
          <w:lang w:val="eu-ES"/>
        </w:rPr>
        <w:t>martxan</w:t>
      </w:r>
      <w:r w:rsidRPr="008E18EB">
        <w:rPr>
          <w:bCs/>
          <w:szCs w:val="22"/>
          <w:lang w:val="eu-ES"/>
        </w:rPr>
        <w:t xml:space="preserve"> jartzeko beharrezkoak diren obra zibiletan, instalazioetan, kableetan eta konexio puntuan egindako inbertsioaren zenbatekoa.</w:t>
      </w:r>
    </w:p>
    <w:p w14:paraId="4A58927A" w14:textId="19A86EFA" w:rsidR="004A2F4C" w:rsidRPr="008E18EB" w:rsidRDefault="000F3E30" w:rsidP="00A75DD0">
      <w:pPr>
        <w:rPr>
          <w:bCs/>
          <w:szCs w:val="22"/>
        </w:rPr>
      </w:pPr>
      <w:r w:rsidRPr="008E18EB">
        <w:rPr>
          <w:bCs/>
          <w:szCs w:val="22"/>
          <w:lang w:val="eu-ES"/>
        </w:rPr>
        <w:t>Hiru.</w:t>
      </w:r>
      <w:r w:rsidR="007246BB" w:rsidRPr="008E18EB">
        <w:rPr>
          <w:bCs/>
          <w:szCs w:val="22"/>
        </w:rPr>
        <w:t xml:space="preserve"> </w:t>
      </w:r>
      <w:r w:rsidRPr="008E18EB">
        <w:rPr>
          <w:bCs/>
          <w:szCs w:val="22"/>
          <w:lang w:val="eu-ES"/>
        </w:rPr>
        <w:t>Instalazioek BT-52 Jarraibide Tekniko Osagarria (JTO) onesten duen abenduaren 12ko 1053/2014 Errege Dekretuan ezarritakoa bete beharko dute</w:t>
      </w:r>
    </w:p>
    <w:p w14:paraId="42F8402A" w14:textId="45E58B2F" w:rsidR="004A2F4C" w:rsidRPr="008E18EB" w:rsidRDefault="000F3E30" w:rsidP="00D65F58">
      <w:pPr>
        <w:rPr>
          <w:bCs/>
          <w:szCs w:val="22"/>
        </w:rPr>
      </w:pPr>
      <w:r w:rsidRPr="008E18EB">
        <w:rPr>
          <w:bCs/>
          <w:szCs w:val="22"/>
          <w:lang w:val="eu-ES"/>
        </w:rPr>
        <w:t>Lau.</w:t>
      </w:r>
      <w:r w:rsidR="007246BB" w:rsidRPr="008E18EB">
        <w:rPr>
          <w:bCs/>
          <w:szCs w:val="22"/>
        </w:rPr>
        <w:t xml:space="preserve"> </w:t>
      </w:r>
      <w:r w:rsidRPr="008E18EB">
        <w:rPr>
          <w:bCs/>
          <w:szCs w:val="22"/>
          <w:lang w:val="eu-ES"/>
        </w:rPr>
        <w:t>Lehenengo apartatuan ezarritako kenkariaren ehunekoa honako kasu hauetan handitu ahal izango da:</w:t>
      </w:r>
    </w:p>
    <w:p w14:paraId="48C27009" w14:textId="1F6FA235" w:rsidR="004A2F4C" w:rsidRPr="008E18EB" w:rsidRDefault="000F3E30" w:rsidP="00D65F58">
      <w:pPr>
        <w:rPr>
          <w:bCs/>
          <w:szCs w:val="22"/>
        </w:rPr>
      </w:pPr>
      <w:r w:rsidRPr="008E18EB">
        <w:rPr>
          <w:bCs/>
          <w:szCs w:val="22"/>
          <w:lang w:val="eu-ES"/>
        </w:rPr>
        <w:t>1. Kargatzeko puntua sarbide publikoko toki batean badago, kenkariaren ehunekoa 5 puntu handituko da.</w:t>
      </w:r>
    </w:p>
    <w:p w14:paraId="6650EEDF" w14:textId="2889F2B7" w:rsidR="004A2F4C" w:rsidRPr="008E18EB" w:rsidRDefault="000F3E30" w:rsidP="00D65F58">
      <w:pPr>
        <w:rPr>
          <w:bCs/>
          <w:szCs w:val="22"/>
        </w:rPr>
      </w:pPr>
      <w:r w:rsidRPr="008E18EB">
        <w:rPr>
          <w:bCs/>
          <w:szCs w:val="22"/>
          <w:lang w:val="eu-ES"/>
        </w:rPr>
        <w:t>2.- Karga puntuaren potentzia 7,4 kW edo handiagoa eta 22 kW edo txikiagoa bada, kenkariaren ehunekoa 2 puntu handituko da.</w:t>
      </w:r>
    </w:p>
    <w:p w14:paraId="49E8C68A" w14:textId="01BD6218" w:rsidR="004A2F4C" w:rsidRPr="008E18EB" w:rsidRDefault="000F3E30" w:rsidP="00D65F58">
      <w:pPr>
        <w:rPr>
          <w:bCs/>
          <w:szCs w:val="22"/>
        </w:rPr>
      </w:pPr>
      <w:r w:rsidRPr="008E18EB">
        <w:rPr>
          <w:bCs/>
          <w:szCs w:val="22"/>
          <w:lang w:val="eu-ES"/>
        </w:rPr>
        <w:t xml:space="preserve">3.- Karga puntuaren potentzia 22 kW </w:t>
      </w:r>
      <w:r w:rsidR="002C1C77" w:rsidRPr="008E18EB">
        <w:rPr>
          <w:bCs/>
          <w:szCs w:val="22"/>
          <w:lang w:val="eu-ES"/>
        </w:rPr>
        <w:t xml:space="preserve">baino </w:t>
      </w:r>
      <w:r w:rsidRPr="008E18EB">
        <w:rPr>
          <w:bCs/>
          <w:szCs w:val="22"/>
          <w:lang w:val="eu-ES"/>
        </w:rPr>
        <w:t xml:space="preserve">handiagoa eta 50 kW </w:t>
      </w:r>
      <w:r w:rsidR="002C1C77" w:rsidRPr="008E18EB">
        <w:rPr>
          <w:bCs/>
          <w:szCs w:val="22"/>
          <w:lang w:val="eu-ES"/>
        </w:rPr>
        <w:t>baino</w:t>
      </w:r>
      <w:r w:rsidRPr="008E18EB">
        <w:rPr>
          <w:bCs/>
          <w:szCs w:val="22"/>
          <w:lang w:val="eu-ES"/>
        </w:rPr>
        <w:t xml:space="preserve"> txikiagoa bada, kenkariaren ehunekoa 5 puntu handituko da.</w:t>
      </w:r>
    </w:p>
    <w:p w14:paraId="02157AB2" w14:textId="36784C4E" w:rsidR="005125AC" w:rsidRPr="008E18EB" w:rsidRDefault="002C1C77" w:rsidP="00D65F58">
      <w:pPr>
        <w:rPr>
          <w:bCs/>
          <w:szCs w:val="22"/>
        </w:rPr>
      </w:pPr>
      <w:r w:rsidRPr="008E18EB">
        <w:rPr>
          <w:bCs/>
          <w:szCs w:val="22"/>
          <w:lang w:val="eu-ES"/>
        </w:rPr>
        <w:t>Aurreko 1. zenbakian xedatutako igoera 2. zenbakian edo 3. zenbakian zehaztutakora metatu ahal izango da, kargatzeko puntuaren potentziaren arabera.</w:t>
      </w:r>
    </w:p>
    <w:p w14:paraId="0D10BAFC" w14:textId="17FC2127" w:rsidR="004A2F4C" w:rsidRPr="008E18EB" w:rsidRDefault="002C1C77" w:rsidP="00D65F58">
      <w:pPr>
        <w:rPr>
          <w:bCs/>
          <w:szCs w:val="22"/>
          <w:lang w:val="en-US"/>
        </w:rPr>
      </w:pPr>
      <w:r w:rsidRPr="008E18EB">
        <w:rPr>
          <w:bCs/>
          <w:szCs w:val="22"/>
          <w:lang w:val="eu-ES"/>
        </w:rPr>
        <w:t>Bost.</w:t>
      </w:r>
      <w:r w:rsidR="007246BB" w:rsidRPr="008E18EB">
        <w:rPr>
          <w:bCs/>
          <w:szCs w:val="22"/>
          <w:lang w:val="en-US"/>
        </w:rPr>
        <w:t xml:space="preserve"> </w:t>
      </w:r>
      <w:r w:rsidRPr="008E18EB">
        <w:rPr>
          <w:bCs/>
          <w:szCs w:val="22"/>
          <w:lang w:val="eu-ES"/>
        </w:rPr>
        <w:t>Nolanahi ere, kenkari horren oinarriak ezin izango ditu muga hauek gainditu:</w:t>
      </w:r>
    </w:p>
    <w:p w14:paraId="55E2117E" w14:textId="4349C9B5" w:rsidR="004A2F4C" w:rsidRPr="008E18EB" w:rsidRDefault="002C1C77" w:rsidP="00D65F58">
      <w:pPr>
        <w:rPr>
          <w:bCs/>
          <w:szCs w:val="22"/>
          <w:lang w:val="en-US"/>
        </w:rPr>
      </w:pPr>
      <w:r w:rsidRPr="008E18EB">
        <w:rPr>
          <w:bCs/>
          <w:szCs w:val="22"/>
          <w:lang w:val="eu-ES"/>
        </w:rPr>
        <w:t>1. Potentzia normaleko kargatzeko puntuetarako:</w:t>
      </w:r>
      <w:r w:rsidR="00BD0EA9" w:rsidRPr="008E18EB">
        <w:rPr>
          <w:bCs/>
          <w:szCs w:val="22"/>
          <w:lang w:val="en-US"/>
        </w:rPr>
        <w:t xml:space="preserve"> </w:t>
      </w:r>
      <w:r w:rsidRPr="008E18EB">
        <w:rPr>
          <w:bCs/>
          <w:szCs w:val="22"/>
          <w:lang w:val="eu-ES"/>
        </w:rPr>
        <w:t>5.000 euro kargatzeko puntu bakoitzeko.</w:t>
      </w:r>
    </w:p>
    <w:p w14:paraId="5CC5E53B" w14:textId="65B1F8AA" w:rsidR="00524833" w:rsidRPr="008E18EB" w:rsidRDefault="002C1C77" w:rsidP="00D65F58">
      <w:pPr>
        <w:rPr>
          <w:bCs/>
          <w:szCs w:val="22"/>
          <w:lang w:val="en-US"/>
        </w:rPr>
      </w:pPr>
      <w:r w:rsidRPr="008E18EB">
        <w:rPr>
          <w:bCs/>
          <w:szCs w:val="22"/>
          <w:lang w:val="eu-ES"/>
        </w:rPr>
        <w:t>2. Potentzia handiko kargatzeko puntuetarako:</w:t>
      </w:r>
      <w:r w:rsidR="00BD0EA9" w:rsidRPr="008E18EB">
        <w:rPr>
          <w:bCs/>
          <w:szCs w:val="22"/>
          <w:lang w:val="en-US"/>
        </w:rPr>
        <w:t xml:space="preserve"> </w:t>
      </w:r>
      <w:r w:rsidR="003C06EB" w:rsidRPr="008E18EB">
        <w:rPr>
          <w:bCs/>
          <w:szCs w:val="22"/>
          <w:lang w:val="en-US"/>
        </w:rPr>
        <w:t xml:space="preserve">25. </w:t>
      </w:r>
      <w:r w:rsidRPr="008E18EB">
        <w:rPr>
          <w:bCs/>
          <w:szCs w:val="22"/>
          <w:lang w:val="eu-ES"/>
        </w:rPr>
        <w:t>000 euro kargatzeko puntu bakoitzeko.</w:t>
      </w:r>
    </w:p>
    <w:p w14:paraId="2EF7EA84" w14:textId="5C634D1E" w:rsidR="00890B27" w:rsidRPr="008E18EB" w:rsidRDefault="002C1C77" w:rsidP="00D65F58">
      <w:pPr>
        <w:rPr>
          <w:bCs/>
          <w:szCs w:val="22"/>
        </w:rPr>
      </w:pPr>
      <w:r w:rsidRPr="008E18EB">
        <w:rPr>
          <w:bCs/>
          <w:szCs w:val="22"/>
          <w:lang w:val="eu-ES"/>
        </w:rPr>
        <w:t>Sei.</w:t>
      </w:r>
      <w:r w:rsidR="00890B27" w:rsidRPr="008E18EB">
        <w:rPr>
          <w:bCs/>
          <w:szCs w:val="22"/>
        </w:rPr>
        <w:t xml:space="preserve"> </w:t>
      </w:r>
      <w:r w:rsidRPr="008E18EB">
        <w:rPr>
          <w:bCs/>
          <w:szCs w:val="22"/>
          <w:lang w:val="eu-ES"/>
        </w:rPr>
        <w:t>Artikulu honetan araututako kenketa ezin izango da 10.000 eurotik gorakoa izan urtean.”</w:t>
      </w:r>
    </w:p>
    <w:p w14:paraId="4D72145F" w14:textId="77777777" w:rsidR="00413D30" w:rsidRPr="008E18EB" w:rsidRDefault="00413D30" w:rsidP="00413D30">
      <w:pPr>
        <w:rPr>
          <w:bCs/>
          <w:color w:val="FFFFFF"/>
          <w:szCs w:val="22"/>
        </w:rPr>
      </w:pPr>
      <w:bookmarkStart w:id="1" w:name="_Hlk82588162"/>
      <w:r w:rsidRPr="008E18EB">
        <w:rPr>
          <w:bCs/>
          <w:szCs w:val="22"/>
          <w:lang w:val="eu-ES"/>
        </w:rPr>
        <w:t>Bost.</w:t>
      </w:r>
      <w:r w:rsidRPr="008E18EB">
        <w:rPr>
          <w:bCs/>
          <w:szCs w:val="22"/>
        </w:rPr>
        <w:t xml:space="preserve"> </w:t>
      </w:r>
      <w:r w:rsidRPr="008E18EB">
        <w:rPr>
          <w:bCs/>
          <w:szCs w:val="22"/>
          <w:lang w:val="eu-ES"/>
        </w:rPr>
        <w:t>Aldatu egiten da 67. artikuluaren 1. apartatua, eta honela idatzita geratzen da:</w:t>
      </w:r>
    </w:p>
    <w:bookmarkEnd w:id="1"/>
    <w:p w14:paraId="2C8454E2" w14:textId="77777777" w:rsidR="00413D30" w:rsidRPr="008E18EB" w:rsidRDefault="00413D30" w:rsidP="00413D30">
      <w:pPr>
        <w:spacing w:after="360"/>
        <w:rPr>
          <w:bCs/>
          <w:color w:val="FFFFFF"/>
          <w:szCs w:val="22"/>
        </w:rPr>
      </w:pPr>
      <w:r w:rsidRPr="008E18EB">
        <w:rPr>
          <w:bCs/>
          <w:szCs w:val="22"/>
          <w:lang w:val="eu-ES"/>
        </w:rPr>
        <w:t>“1. Kapitulu honetan xedatutako kenkarien batura ezingo da izan, guztira, kuota likidoaren % 35 baino handiagoa, foru arau honen 62. artikulutik 64. artikulura bitartekoetan jasotako kenkariak izan ezik, horien muga kuota likidoaren ehuneko 70 izango baita, eta foru arau honen 65. artikuluaren 1. apartatuan araututakoa izan ezik, horren muga kuota likidoaren ehuneko 50 izango baita.</w:t>
      </w:r>
    </w:p>
    <w:p w14:paraId="1D086040" w14:textId="1503D432" w:rsidR="002812E5" w:rsidRPr="008E18EB" w:rsidRDefault="002812E5" w:rsidP="00D65F58">
      <w:pPr>
        <w:spacing w:after="360"/>
        <w:rPr>
          <w:bCs/>
          <w:szCs w:val="22"/>
        </w:rPr>
      </w:pPr>
      <w:r w:rsidRPr="008E18EB">
        <w:rPr>
          <w:bCs/>
          <w:szCs w:val="22"/>
        </w:rPr>
        <w:t xml:space="preserve">Arauz </w:t>
      </w:r>
      <w:proofErr w:type="spellStart"/>
      <w:r w:rsidRPr="008E18EB">
        <w:rPr>
          <w:bCs/>
          <w:szCs w:val="22"/>
        </w:rPr>
        <w:t>finkatuko</w:t>
      </w:r>
      <w:proofErr w:type="spellEnd"/>
      <w:r w:rsidRPr="008E18EB">
        <w:rPr>
          <w:bCs/>
          <w:szCs w:val="22"/>
        </w:rPr>
        <w:t xml:space="preserve"> da </w:t>
      </w:r>
      <w:proofErr w:type="spellStart"/>
      <w:r w:rsidRPr="008E18EB">
        <w:rPr>
          <w:bCs/>
          <w:szCs w:val="22"/>
        </w:rPr>
        <w:t>aurreko</w:t>
      </w:r>
      <w:proofErr w:type="spellEnd"/>
      <w:r w:rsidRPr="008E18EB">
        <w:rPr>
          <w:bCs/>
          <w:szCs w:val="22"/>
        </w:rPr>
        <w:t xml:space="preserve"> </w:t>
      </w:r>
      <w:proofErr w:type="spellStart"/>
      <w:r w:rsidRPr="008E18EB">
        <w:rPr>
          <w:bCs/>
          <w:szCs w:val="22"/>
        </w:rPr>
        <w:t>paragrafoan</w:t>
      </w:r>
      <w:proofErr w:type="spellEnd"/>
      <w:r w:rsidRPr="008E18EB">
        <w:rPr>
          <w:bCs/>
          <w:szCs w:val="22"/>
        </w:rPr>
        <w:t xml:space="preserve"> </w:t>
      </w:r>
      <w:proofErr w:type="spellStart"/>
      <w:r w:rsidRPr="008E18EB">
        <w:rPr>
          <w:bCs/>
          <w:szCs w:val="22"/>
        </w:rPr>
        <w:t>aipatzen</w:t>
      </w:r>
      <w:proofErr w:type="spellEnd"/>
      <w:r w:rsidRPr="008E18EB">
        <w:rPr>
          <w:bCs/>
          <w:szCs w:val="22"/>
        </w:rPr>
        <w:t xml:space="preserve"> den mugen </w:t>
      </w:r>
      <w:proofErr w:type="spellStart"/>
      <w:r w:rsidRPr="008E18EB">
        <w:rPr>
          <w:bCs/>
          <w:szCs w:val="22"/>
        </w:rPr>
        <w:t>aplikazioaren</w:t>
      </w:r>
      <w:proofErr w:type="spellEnd"/>
      <w:r w:rsidRPr="008E18EB">
        <w:rPr>
          <w:bCs/>
          <w:szCs w:val="22"/>
        </w:rPr>
        <w:t xml:space="preserve"> ordena.</w:t>
      </w:r>
      <w:r w:rsidR="009E0D2A" w:rsidRPr="008E18EB">
        <w:rPr>
          <w:bCs/>
          <w:szCs w:val="22"/>
        </w:rPr>
        <w:t>”</w:t>
      </w:r>
    </w:p>
    <w:p w14:paraId="11DC9A73" w14:textId="5ABCEE21" w:rsidR="00434DC3" w:rsidRPr="008E18EB" w:rsidRDefault="002C1C77" w:rsidP="00D65F58">
      <w:pPr>
        <w:spacing w:after="360"/>
        <w:rPr>
          <w:bCs/>
          <w:szCs w:val="22"/>
          <w:lang w:val="eu-ES"/>
        </w:rPr>
      </w:pPr>
      <w:r w:rsidRPr="008E18EB">
        <w:rPr>
          <w:bCs/>
          <w:szCs w:val="22"/>
          <w:lang w:val="eu-ES"/>
        </w:rPr>
        <w:lastRenderedPageBreak/>
        <w:t>II. TITULUA.</w:t>
      </w:r>
      <w:r w:rsidR="00434DC3" w:rsidRPr="008E18EB">
        <w:rPr>
          <w:bCs/>
          <w:szCs w:val="22"/>
          <w:lang w:val="eu-ES"/>
        </w:rPr>
        <w:t xml:space="preserve"> </w:t>
      </w:r>
      <w:r w:rsidRPr="008E18EB">
        <w:rPr>
          <w:bCs/>
          <w:szCs w:val="22"/>
          <w:lang w:val="eu-ES"/>
        </w:rPr>
        <w:t>BESTE ZERGA NEURRI BATZUK.</w:t>
      </w:r>
    </w:p>
    <w:p w14:paraId="253FF064" w14:textId="77777777" w:rsidR="00413D30" w:rsidRPr="008E18EB" w:rsidRDefault="00413D30" w:rsidP="00413D30">
      <w:pPr>
        <w:rPr>
          <w:bCs/>
          <w:color w:val="FFFFFF"/>
          <w:szCs w:val="22"/>
        </w:rPr>
      </w:pPr>
      <w:r w:rsidRPr="008E18EB">
        <w:rPr>
          <w:bCs/>
          <w:szCs w:val="22"/>
          <w:lang w:val="eu-ES"/>
        </w:rPr>
        <w:t>3. artikulua. Ondare eskualdaketa eta egintza juridiko dokumentatuen gaineko zerga.</w:t>
      </w:r>
    </w:p>
    <w:p w14:paraId="20F5F888" w14:textId="77777777" w:rsidR="00413D30" w:rsidRPr="008E18EB" w:rsidRDefault="00413D30" w:rsidP="00413D30">
      <w:pPr>
        <w:rPr>
          <w:bCs/>
          <w:color w:val="FFFFFF"/>
          <w:szCs w:val="22"/>
        </w:rPr>
      </w:pPr>
      <w:r w:rsidRPr="008E18EB">
        <w:rPr>
          <w:bCs/>
          <w:szCs w:val="22"/>
          <w:lang w:val="eu-ES"/>
        </w:rPr>
        <w:t>Aldatu egiten da Nekazaritzarekin lotutako Zerga Neurriei buruzko ekainaren 9ko 17/1997 Foru Arauaren 4. artikuluko 3. apartatua, eta honela idatzita geratzen da:</w:t>
      </w:r>
    </w:p>
    <w:p w14:paraId="174C48D5" w14:textId="77777777" w:rsidR="00413D30" w:rsidRPr="008E18EB" w:rsidRDefault="00413D30" w:rsidP="00413D30">
      <w:pPr>
        <w:rPr>
          <w:bCs/>
          <w:color w:val="FFFFFF"/>
          <w:szCs w:val="22"/>
        </w:rPr>
      </w:pPr>
      <w:r w:rsidRPr="008E18EB">
        <w:rPr>
          <w:bCs/>
          <w:szCs w:val="22"/>
          <w:lang w:val="eu-ES"/>
        </w:rPr>
        <w:t>"3. Artikulu honen aurreko apartatuetan ezarritakoa gorabehera, Ondare Eskualdaketa eta Egintza Juridiko Dokumentatuen gaineko Zergari buruzko martxoaren 31ko 11/2003 Foru Arauaren 1. artikuluan aipatzen diren karga modalitateetatik salbuetsita egongo dira landa finkak eskuratzea, baldin eta jabe mugakideak eskuratzen baditu finkak elkartzeko.</w:t>
      </w:r>
    </w:p>
    <w:p w14:paraId="6492DB88" w14:textId="77777777" w:rsidR="00413D30" w:rsidRPr="008E18EB" w:rsidRDefault="00413D30" w:rsidP="00413D30">
      <w:pPr>
        <w:rPr>
          <w:bCs/>
          <w:color w:val="FFFFFF"/>
          <w:szCs w:val="22"/>
        </w:rPr>
      </w:pPr>
      <w:r w:rsidRPr="008E18EB">
        <w:rPr>
          <w:bCs/>
          <w:szCs w:val="22"/>
          <w:lang w:val="eu-ES"/>
        </w:rPr>
        <w:t>Salbuespen hori aplikatzeko, eskuraketa eta elkartze eragiketa eskritura publikoan formalizatzea eskatuko da, eta eskritura horretan agerrarazi beharko da sortutako finka zatiezina dela bost urteko epean, ezinbestezko kasuetan izan ezik.</w:t>
      </w:r>
    </w:p>
    <w:p w14:paraId="70FCED89" w14:textId="77777777" w:rsidR="00413D30" w:rsidRPr="00C409E7" w:rsidRDefault="00413D30" w:rsidP="00413D30">
      <w:pPr>
        <w:rPr>
          <w:bCs/>
          <w:color w:val="FFFFFF"/>
          <w:szCs w:val="22"/>
          <w:lang w:val="eu-ES"/>
        </w:rPr>
      </w:pPr>
      <w:r w:rsidRPr="008E18EB">
        <w:rPr>
          <w:bCs/>
          <w:szCs w:val="22"/>
          <w:lang w:val="eu-ES"/>
        </w:rPr>
        <w:t>Baso finken kasuan, aurreko paragrafoan ezarritakoaz gain, eskatuko da finken elkartzeak kudeaketa jasangarriko irizpideei erantzutea, Arabako Foru Aldundian baso arloko eskumena duen sailak ezarritako arauekin bat etorriz.</w:t>
      </w:r>
      <w:r w:rsidRPr="008E18EB">
        <w:rPr>
          <w:bCs/>
          <w:szCs w:val="22"/>
        </w:rPr>
        <w:t xml:space="preserve"> </w:t>
      </w:r>
      <w:r w:rsidRPr="008E18EB">
        <w:rPr>
          <w:bCs/>
          <w:szCs w:val="22"/>
          <w:lang w:val="eu-ES"/>
        </w:rPr>
        <w:t>Kasu horietan, salbuespena aplikatzeko beharrezkoa izango da sail horrek emandako ziurtagiria edukitzea. "</w:t>
      </w:r>
    </w:p>
    <w:p w14:paraId="4766B4CB" w14:textId="4BFB76E1" w:rsidR="00D267A7" w:rsidRPr="008E18EB" w:rsidRDefault="001572B4" w:rsidP="00D267A7">
      <w:pPr>
        <w:rPr>
          <w:bCs/>
          <w:color w:val="FFFFFF"/>
          <w:szCs w:val="22"/>
          <w:lang w:val="eu-ES"/>
        </w:rPr>
      </w:pPr>
      <w:r w:rsidRPr="008E18EB">
        <w:rPr>
          <w:bCs/>
          <w:szCs w:val="22"/>
          <w:lang w:val="eu-ES"/>
        </w:rPr>
        <w:t xml:space="preserve">4. artikulua. </w:t>
      </w:r>
      <w:r w:rsidR="00D267A7" w:rsidRPr="008E18EB">
        <w:rPr>
          <w:bCs/>
          <w:szCs w:val="22"/>
          <w:lang w:val="eu-ES"/>
        </w:rPr>
        <w:t>2020ko ekaineko kazkabar erauntsiaren ondorioz nekazaritza aseguruen bidez mahastietan izandako galeren konpentsazioen aldi baterako egozpena.</w:t>
      </w:r>
    </w:p>
    <w:p w14:paraId="4A32B81F" w14:textId="76C438AC" w:rsidR="00D267A7" w:rsidRPr="008E18EB" w:rsidRDefault="00D267A7" w:rsidP="00D267A7">
      <w:pPr>
        <w:rPr>
          <w:bCs/>
          <w:szCs w:val="22"/>
          <w:lang w:val="eu-ES"/>
        </w:rPr>
      </w:pPr>
      <w:r w:rsidRPr="008E18EB">
        <w:rPr>
          <w:bCs/>
          <w:szCs w:val="22"/>
          <w:lang w:val="eu-ES"/>
        </w:rPr>
        <w:t>Pertsona fisikoen errentaren gaineko zergaren zergadunek, baldin eta, 2020ko ekainean izandako kazkabar erauntsiaren ondorioz, nekazaritza aseguruen kontratuen bidez mahastien galeren konpentsazioarekin zerikusia duten zenbatekoak jasotzen badituzte, jasotako zenbateko horiek guztiak 2020ko edo 2021eko zergaldiari egoztea aukeratu ahal izango dute, aplikatzen dituzten edo orain arte aplikatu izan dituzten diru sarreren eta gastuen aldi baterako egozpenaren irizpidea alde batera utzita.</w:t>
      </w:r>
    </w:p>
    <w:p w14:paraId="60BF2009" w14:textId="431F8AD4" w:rsidR="0040562C" w:rsidRPr="008E18EB" w:rsidRDefault="0040562C" w:rsidP="00D267A7">
      <w:pPr>
        <w:rPr>
          <w:bCs/>
          <w:color w:val="FFFFFF"/>
          <w:szCs w:val="22"/>
          <w:lang w:val="eu-ES"/>
        </w:rPr>
      </w:pPr>
      <w:r w:rsidRPr="008E18EB">
        <w:rPr>
          <w:bCs/>
          <w:szCs w:val="22"/>
          <w:lang w:val="eu-ES"/>
        </w:rPr>
        <w:t>Aurreko paragrafoan xedatutakoa aplikatzeko, beharrezkoa izango da Foru Aldundiko Nekazaritza Sailak, zeinak egokitzat jotzen dituen neurriak eta prozedurak hartuko baititu, Ogasun, Finantza eta Aurrekontu Sailari berariaz jakinaraztea.</w:t>
      </w:r>
    </w:p>
    <w:p w14:paraId="3289FD4E" w14:textId="3B589CD7" w:rsidR="003B552A" w:rsidRPr="008E18EB" w:rsidRDefault="009558FD" w:rsidP="00DB4317">
      <w:pPr>
        <w:rPr>
          <w:bCs/>
          <w:snapToGrid w:val="0"/>
          <w:lang w:val="eu-ES"/>
        </w:rPr>
      </w:pPr>
      <w:r w:rsidRPr="008E18EB">
        <w:rPr>
          <w:bCs/>
          <w:snapToGrid w:val="0"/>
          <w:lang w:val="eu-ES"/>
        </w:rPr>
        <w:t>AZKEN XEDAPENAK</w:t>
      </w:r>
    </w:p>
    <w:p w14:paraId="72C77725" w14:textId="0688BA39" w:rsidR="003B552A" w:rsidRPr="008E18EB" w:rsidRDefault="009558FD" w:rsidP="00DB4317">
      <w:pPr>
        <w:rPr>
          <w:bCs/>
          <w:snapToGrid w:val="0"/>
        </w:rPr>
      </w:pPr>
      <w:r w:rsidRPr="008E18EB">
        <w:rPr>
          <w:bCs/>
          <w:snapToGrid w:val="0"/>
          <w:lang w:val="eu-ES"/>
        </w:rPr>
        <w:t>Lehenengoa.</w:t>
      </w:r>
      <w:r w:rsidR="003B552A" w:rsidRPr="008E18EB">
        <w:rPr>
          <w:bCs/>
          <w:snapToGrid w:val="0"/>
        </w:rPr>
        <w:t xml:space="preserve"> </w:t>
      </w:r>
      <w:r w:rsidRPr="008E18EB">
        <w:rPr>
          <w:bCs/>
          <w:snapToGrid w:val="0"/>
          <w:lang w:val="eu-ES"/>
        </w:rPr>
        <w:t>Indarrean jartzea.</w:t>
      </w:r>
    </w:p>
    <w:p w14:paraId="6932B02A" w14:textId="46FC58E1" w:rsidR="003B552A" w:rsidRPr="008E18EB" w:rsidRDefault="009558FD" w:rsidP="00DB4317">
      <w:pPr>
        <w:rPr>
          <w:bCs/>
          <w:snapToGrid w:val="0"/>
          <w:szCs w:val="22"/>
        </w:rPr>
      </w:pPr>
      <w:r w:rsidRPr="008E18EB">
        <w:rPr>
          <w:bCs/>
          <w:snapToGrid w:val="0"/>
          <w:lang w:val="eu-ES"/>
        </w:rPr>
        <w:t>Foru Arau hau ALHAOn argitaratu ondorengo egunean jarriko da indarrean, salbu ondorioak sortzen hasteko egun jakin bat esleituta duten arauak.</w:t>
      </w:r>
    </w:p>
    <w:p w14:paraId="73F5CBCA" w14:textId="48988E10" w:rsidR="009558FD" w:rsidRPr="008E18EB" w:rsidRDefault="009558FD" w:rsidP="00DB4317">
      <w:pPr>
        <w:pStyle w:val="Textoindependiente3"/>
        <w:rPr>
          <w:b w:val="0"/>
          <w:bCs/>
          <w:snapToGrid w:val="0"/>
        </w:rPr>
      </w:pPr>
      <w:r w:rsidRPr="008E18EB">
        <w:rPr>
          <w:b w:val="0"/>
          <w:bCs/>
          <w:snapToGrid w:val="0"/>
          <w:lang w:val="eu-ES"/>
        </w:rPr>
        <w:t>Bigarrena.</w:t>
      </w:r>
      <w:r w:rsidRPr="008E18EB">
        <w:rPr>
          <w:b w:val="0"/>
          <w:bCs/>
          <w:snapToGrid w:val="0"/>
        </w:rPr>
        <w:t xml:space="preserve"> </w:t>
      </w:r>
      <w:r w:rsidRPr="008E18EB">
        <w:rPr>
          <w:b w:val="0"/>
          <w:bCs/>
          <w:snapToGrid w:val="0"/>
          <w:lang w:val="eu-ES"/>
        </w:rPr>
        <w:t>Gaikuntza.</w:t>
      </w:r>
    </w:p>
    <w:p w14:paraId="3797E830" w14:textId="705D3D37" w:rsidR="009558FD" w:rsidRPr="008E18EB" w:rsidRDefault="009558FD" w:rsidP="009558FD">
      <w:pPr>
        <w:rPr>
          <w:bCs/>
        </w:rPr>
      </w:pPr>
      <w:r w:rsidRPr="008E18EB">
        <w:rPr>
          <w:bCs/>
          <w:snapToGrid w:val="0"/>
          <w:lang w:val="eu-ES"/>
        </w:rPr>
        <w:t>Arabako Foru Aldundiari baimena ematen zaio foru arau hau garatzeko eta aplikatzeko behar diren xedapen guztiak emateko.</w:t>
      </w:r>
    </w:p>
    <w:p w14:paraId="1EF41E19" w14:textId="369666C4" w:rsidR="003B552A" w:rsidRPr="008E18EB" w:rsidRDefault="003B552A" w:rsidP="009558FD">
      <w:pPr>
        <w:pStyle w:val="Textoindependiente3"/>
        <w:rPr>
          <w:b w:val="0"/>
          <w:bCs/>
        </w:rPr>
      </w:pPr>
    </w:p>
    <w:sectPr w:rsidR="003B552A" w:rsidRPr="008E18EB" w:rsidSect="0039711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76108" w14:textId="77777777" w:rsidR="002F1CFF" w:rsidRDefault="002F1CFF">
      <w:pPr>
        <w:spacing w:after="0"/>
      </w:pPr>
      <w:r>
        <w:separator/>
      </w:r>
    </w:p>
  </w:endnote>
  <w:endnote w:type="continuationSeparator" w:id="0">
    <w:p w14:paraId="244198B8" w14:textId="77777777" w:rsidR="002F1CFF" w:rsidRDefault="002F1C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9D023" w14:textId="77777777" w:rsidR="002F1CFF" w:rsidRDefault="002F1C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527839" w14:textId="77777777" w:rsidR="002F1CFF" w:rsidRDefault="002F1CFF">
    <w:pPr>
      <w:pStyle w:val="Piedepgina"/>
      <w:ind w:right="360"/>
    </w:pPr>
  </w:p>
  <w:p w14:paraId="0FDB14AD" w14:textId="77777777" w:rsidR="002F1CFF" w:rsidRDefault="002F1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4104264"/>
      <w:docPartObj>
        <w:docPartGallery w:val="Page Numbers (Bottom of Page)"/>
        <w:docPartUnique/>
      </w:docPartObj>
    </w:sdtPr>
    <w:sdtEndPr>
      <w:rPr>
        <w:sz w:val="22"/>
        <w:szCs w:val="22"/>
      </w:rPr>
    </w:sdtEndPr>
    <w:sdtContent>
      <w:p w14:paraId="2E0BBE91" w14:textId="291BBA2F" w:rsidR="00C409E7" w:rsidRPr="00C409E7" w:rsidRDefault="00C409E7">
        <w:pPr>
          <w:pStyle w:val="Piedepgina"/>
          <w:jc w:val="right"/>
          <w:rPr>
            <w:sz w:val="22"/>
            <w:szCs w:val="22"/>
          </w:rPr>
        </w:pPr>
        <w:r w:rsidRPr="00C409E7">
          <w:rPr>
            <w:sz w:val="22"/>
            <w:szCs w:val="22"/>
          </w:rPr>
          <w:fldChar w:fldCharType="begin"/>
        </w:r>
        <w:r w:rsidRPr="00C409E7">
          <w:rPr>
            <w:sz w:val="22"/>
            <w:szCs w:val="22"/>
          </w:rPr>
          <w:instrText>PAGE   \* MERGEFORMAT</w:instrText>
        </w:r>
        <w:r w:rsidRPr="00C409E7">
          <w:rPr>
            <w:sz w:val="22"/>
            <w:szCs w:val="22"/>
          </w:rPr>
          <w:fldChar w:fldCharType="separate"/>
        </w:r>
        <w:r w:rsidRPr="00C409E7">
          <w:rPr>
            <w:sz w:val="22"/>
            <w:szCs w:val="22"/>
          </w:rPr>
          <w:t>2</w:t>
        </w:r>
        <w:r w:rsidRPr="00C409E7">
          <w:rPr>
            <w:sz w:val="22"/>
            <w:szCs w:val="22"/>
          </w:rPr>
          <w:fldChar w:fldCharType="end"/>
        </w:r>
      </w:p>
    </w:sdtContent>
  </w:sdt>
  <w:p w14:paraId="0668D585" w14:textId="77777777" w:rsidR="002F1CFF" w:rsidRDefault="002F1C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34039" w14:textId="0F7B1FEA" w:rsidR="002F1CFF" w:rsidRDefault="002F1CFF">
    <w:pPr>
      <w:pStyle w:val="Piedepgina"/>
      <w:tabs>
        <w:tab w:val="clear" w:pos="8789"/>
        <w:tab w:val="right" w:pos="9072"/>
      </w:tabs>
      <w:spacing w:after="0"/>
      <w:rPr>
        <w:rStyle w:val="Nmerodepgina"/>
      </w:rPr>
    </w:pPr>
    <w:r>
      <w:tab/>
    </w:r>
  </w:p>
  <w:p w14:paraId="0103CD3C" w14:textId="77777777" w:rsidR="002F1CFF" w:rsidRDefault="002F1C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85D9C" w14:textId="77777777" w:rsidR="002F1CFF" w:rsidRDefault="002F1CFF">
      <w:pPr>
        <w:spacing w:after="0"/>
      </w:pPr>
      <w:r>
        <w:separator/>
      </w:r>
    </w:p>
  </w:footnote>
  <w:footnote w:type="continuationSeparator" w:id="0">
    <w:p w14:paraId="4F89B5B7" w14:textId="77777777" w:rsidR="002F1CFF" w:rsidRDefault="002F1C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A4F5F" w14:textId="77777777" w:rsidR="00C409E7" w:rsidRDefault="00C409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2B009" w14:textId="77777777" w:rsidR="00C409E7" w:rsidRDefault="00C409E7" w:rsidP="00C409E7"/>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C409E7" w14:paraId="26190BF6" w14:textId="77777777" w:rsidTr="00467102">
      <w:tblPrEx>
        <w:tblCellMar>
          <w:top w:w="0" w:type="dxa"/>
          <w:bottom w:w="0" w:type="dxa"/>
        </w:tblCellMar>
      </w:tblPrEx>
      <w:trPr>
        <w:cantSplit/>
        <w:trHeight w:val="338"/>
      </w:trPr>
      <w:tc>
        <w:tcPr>
          <w:tcW w:w="4139" w:type="dxa"/>
          <w:tcBorders>
            <w:top w:val="nil"/>
            <w:left w:val="nil"/>
            <w:bottom w:val="single" w:sz="4" w:space="0" w:color="auto"/>
          </w:tcBorders>
        </w:tcPr>
        <w:p w14:paraId="07D82369" w14:textId="77777777" w:rsidR="00C409E7" w:rsidRDefault="00C409E7" w:rsidP="00C409E7">
          <w:pPr>
            <w:pStyle w:val="Encabezado"/>
          </w:pPr>
        </w:p>
      </w:tc>
      <w:tc>
        <w:tcPr>
          <w:tcW w:w="1361" w:type="dxa"/>
          <w:vMerge w:val="restart"/>
        </w:tcPr>
        <w:p w14:paraId="09D33A54" w14:textId="09CB4831" w:rsidR="00C409E7" w:rsidRDefault="00C409E7" w:rsidP="00C409E7">
          <w:pPr>
            <w:pStyle w:val="Encabezado"/>
            <w:jc w:val="center"/>
          </w:pPr>
          <w:r>
            <w:rPr>
              <w:noProof/>
            </w:rPr>
            <w:drawing>
              <wp:inline distT="0" distB="0" distL="0" distR="0" wp14:anchorId="46D48157" wp14:editId="4C2A31F4">
                <wp:extent cx="428625" cy="428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0771716D" w14:textId="77777777" w:rsidR="00C409E7" w:rsidRDefault="00C409E7" w:rsidP="00C409E7">
          <w:pPr>
            <w:pStyle w:val="Encabezado"/>
          </w:pPr>
        </w:p>
      </w:tc>
    </w:tr>
    <w:tr w:rsidR="00C409E7" w14:paraId="67BF6678" w14:textId="77777777" w:rsidTr="00467102">
      <w:tblPrEx>
        <w:tblCellMar>
          <w:top w:w="0" w:type="dxa"/>
          <w:bottom w:w="0" w:type="dxa"/>
        </w:tblCellMar>
      </w:tblPrEx>
      <w:trPr>
        <w:cantSplit/>
        <w:trHeight w:val="337"/>
      </w:trPr>
      <w:tc>
        <w:tcPr>
          <w:tcW w:w="4139" w:type="dxa"/>
          <w:tcBorders>
            <w:top w:val="single" w:sz="4" w:space="0" w:color="auto"/>
            <w:left w:val="nil"/>
            <w:bottom w:val="nil"/>
          </w:tcBorders>
        </w:tcPr>
        <w:p w14:paraId="29EC9A09" w14:textId="77777777" w:rsidR="00C409E7" w:rsidRDefault="00C409E7" w:rsidP="00C409E7">
          <w:pPr>
            <w:pStyle w:val="Encabezado"/>
          </w:pPr>
        </w:p>
      </w:tc>
      <w:tc>
        <w:tcPr>
          <w:tcW w:w="1361" w:type="dxa"/>
          <w:vMerge/>
        </w:tcPr>
        <w:p w14:paraId="74DE118D" w14:textId="77777777" w:rsidR="00C409E7" w:rsidRDefault="00C409E7" w:rsidP="00C409E7">
          <w:pPr>
            <w:pStyle w:val="Encabezado"/>
            <w:jc w:val="center"/>
          </w:pPr>
        </w:p>
      </w:tc>
      <w:tc>
        <w:tcPr>
          <w:tcW w:w="4139" w:type="dxa"/>
          <w:tcBorders>
            <w:top w:val="single" w:sz="4" w:space="0" w:color="auto"/>
            <w:bottom w:val="nil"/>
            <w:right w:val="nil"/>
          </w:tcBorders>
        </w:tcPr>
        <w:p w14:paraId="0654369A" w14:textId="77777777" w:rsidR="00C409E7" w:rsidRDefault="00C409E7" w:rsidP="00C409E7">
          <w:pPr>
            <w:pStyle w:val="Encabezado"/>
          </w:pPr>
        </w:p>
      </w:tc>
    </w:tr>
  </w:tbl>
  <w:p w14:paraId="0CDC218D" w14:textId="77777777" w:rsidR="002F1CFF" w:rsidRDefault="002F1CFF">
    <w:pPr>
      <w:pStyle w:val="Encabezado"/>
    </w:pPr>
  </w:p>
  <w:p w14:paraId="73FFCA5A" w14:textId="77777777" w:rsidR="002F1CFF" w:rsidRDefault="002F1C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96226" w14:textId="77777777" w:rsidR="00C409E7" w:rsidRDefault="00C409E7" w:rsidP="00C409E7"/>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C409E7" w14:paraId="54A30F95" w14:textId="77777777" w:rsidTr="00467102">
      <w:tblPrEx>
        <w:tblCellMar>
          <w:top w:w="0" w:type="dxa"/>
          <w:bottom w:w="0" w:type="dxa"/>
        </w:tblCellMar>
      </w:tblPrEx>
      <w:trPr>
        <w:cantSplit/>
        <w:trHeight w:val="338"/>
      </w:trPr>
      <w:tc>
        <w:tcPr>
          <w:tcW w:w="4139" w:type="dxa"/>
          <w:tcBorders>
            <w:top w:val="nil"/>
            <w:left w:val="nil"/>
            <w:bottom w:val="single" w:sz="4" w:space="0" w:color="auto"/>
          </w:tcBorders>
        </w:tcPr>
        <w:p w14:paraId="0A1719BC" w14:textId="77777777" w:rsidR="00C409E7" w:rsidRDefault="00C409E7" w:rsidP="00C409E7">
          <w:pPr>
            <w:pStyle w:val="Encabezado"/>
          </w:pPr>
        </w:p>
      </w:tc>
      <w:tc>
        <w:tcPr>
          <w:tcW w:w="1361" w:type="dxa"/>
          <w:vMerge w:val="restart"/>
        </w:tcPr>
        <w:p w14:paraId="3342F12D" w14:textId="5D2746D0" w:rsidR="00C409E7" w:rsidRDefault="00C409E7" w:rsidP="00C409E7">
          <w:pPr>
            <w:pStyle w:val="Encabezado"/>
            <w:jc w:val="center"/>
          </w:pPr>
          <w:r>
            <w:rPr>
              <w:noProof/>
            </w:rPr>
            <w:drawing>
              <wp:inline distT="0" distB="0" distL="0" distR="0" wp14:anchorId="4A2897EE" wp14:editId="7760F1C0">
                <wp:extent cx="428625" cy="42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2A2B27D0" w14:textId="77777777" w:rsidR="00C409E7" w:rsidRDefault="00C409E7" w:rsidP="00C409E7">
          <w:pPr>
            <w:pStyle w:val="Encabezado"/>
          </w:pPr>
        </w:p>
      </w:tc>
    </w:tr>
    <w:tr w:rsidR="00C409E7" w14:paraId="7337C82A" w14:textId="77777777" w:rsidTr="00467102">
      <w:tblPrEx>
        <w:tblCellMar>
          <w:top w:w="0" w:type="dxa"/>
          <w:bottom w:w="0" w:type="dxa"/>
        </w:tblCellMar>
      </w:tblPrEx>
      <w:trPr>
        <w:cantSplit/>
        <w:trHeight w:val="337"/>
      </w:trPr>
      <w:tc>
        <w:tcPr>
          <w:tcW w:w="4139" w:type="dxa"/>
          <w:tcBorders>
            <w:top w:val="single" w:sz="4" w:space="0" w:color="auto"/>
            <w:left w:val="nil"/>
            <w:bottom w:val="nil"/>
          </w:tcBorders>
        </w:tcPr>
        <w:p w14:paraId="0E99A9BD" w14:textId="77777777" w:rsidR="00C409E7" w:rsidRDefault="00C409E7" w:rsidP="00C409E7">
          <w:pPr>
            <w:pStyle w:val="Encabezado"/>
          </w:pPr>
        </w:p>
      </w:tc>
      <w:tc>
        <w:tcPr>
          <w:tcW w:w="1361" w:type="dxa"/>
          <w:vMerge/>
        </w:tcPr>
        <w:p w14:paraId="38116CA3" w14:textId="77777777" w:rsidR="00C409E7" w:rsidRDefault="00C409E7" w:rsidP="00C409E7">
          <w:pPr>
            <w:pStyle w:val="Encabezado"/>
            <w:jc w:val="center"/>
          </w:pPr>
        </w:p>
      </w:tc>
      <w:tc>
        <w:tcPr>
          <w:tcW w:w="4139" w:type="dxa"/>
          <w:tcBorders>
            <w:top w:val="single" w:sz="4" w:space="0" w:color="auto"/>
            <w:bottom w:val="nil"/>
            <w:right w:val="nil"/>
          </w:tcBorders>
        </w:tcPr>
        <w:p w14:paraId="0F816CCE" w14:textId="77777777" w:rsidR="00C409E7" w:rsidRDefault="00C409E7" w:rsidP="00C409E7">
          <w:pPr>
            <w:pStyle w:val="Encabezado"/>
          </w:pPr>
        </w:p>
      </w:tc>
    </w:tr>
  </w:tbl>
  <w:p w14:paraId="1E06B6C0" w14:textId="77777777" w:rsidR="00C409E7" w:rsidRDefault="00C40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lowerLetter"/>
      <w:lvlText w:val="%1)"/>
      <w:lvlJc w:val="left"/>
      <w:pPr>
        <w:ind w:left="100" w:hanging="276"/>
      </w:pPr>
      <w:rPr>
        <w:rFonts w:ascii="Arial" w:hAnsi="Arial" w:cs="Arial"/>
        <w:b w:val="0"/>
        <w:bCs w:val="0"/>
        <w:w w:val="99"/>
        <w:sz w:val="22"/>
        <w:szCs w:val="22"/>
      </w:rPr>
    </w:lvl>
    <w:lvl w:ilvl="1">
      <w:numFmt w:val="bullet"/>
      <w:lvlText w:val="•"/>
      <w:lvlJc w:val="left"/>
      <w:pPr>
        <w:ind w:left="1062" w:hanging="276"/>
      </w:pPr>
    </w:lvl>
    <w:lvl w:ilvl="2">
      <w:numFmt w:val="bullet"/>
      <w:lvlText w:val="•"/>
      <w:lvlJc w:val="left"/>
      <w:pPr>
        <w:ind w:left="2025" w:hanging="276"/>
      </w:pPr>
    </w:lvl>
    <w:lvl w:ilvl="3">
      <w:numFmt w:val="bullet"/>
      <w:lvlText w:val="•"/>
      <w:lvlJc w:val="left"/>
      <w:pPr>
        <w:ind w:left="2988" w:hanging="276"/>
      </w:pPr>
    </w:lvl>
    <w:lvl w:ilvl="4">
      <w:numFmt w:val="bullet"/>
      <w:lvlText w:val="•"/>
      <w:lvlJc w:val="left"/>
      <w:pPr>
        <w:ind w:left="3951" w:hanging="276"/>
      </w:pPr>
    </w:lvl>
    <w:lvl w:ilvl="5">
      <w:numFmt w:val="bullet"/>
      <w:lvlText w:val="•"/>
      <w:lvlJc w:val="left"/>
      <w:pPr>
        <w:ind w:left="4914" w:hanging="276"/>
      </w:pPr>
    </w:lvl>
    <w:lvl w:ilvl="6">
      <w:numFmt w:val="bullet"/>
      <w:lvlText w:val="•"/>
      <w:lvlJc w:val="left"/>
      <w:pPr>
        <w:ind w:left="5877" w:hanging="276"/>
      </w:pPr>
    </w:lvl>
    <w:lvl w:ilvl="7">
      <w:numFmt w:val="bullet"/>
      <w:lvlText w:val="•"/>
      <w:lvlJc w:val="left"/>
      <w:pPr>
        <w:ind w:left="6840" w:hanging="276"/>
      </w:pPr>
    </w:lvl>
    <w:lvl w:ilvl="8">
      <w:numFmt w:val="bullet"/>
      <w:lvlText w:val="•"/>
      <w:lvlJc w:val="left"/>
      <w:pPr>
        <w:ind w:left="7803" w:hanging="276"/>
      </w:pPr>
    </w:lvl>
  </w:abstractNum>
  <w:abstractNum w:abstractNumId="1" w15:restartNumberingAfterBreak="0">
    <w:nsid w:val="00000403"/>
    <w:multiLevelType w:val="multilevel"/>
    <w:tmpl w:val="00000886"/>
    <w:lvl w:ilvl="0">
      <w:start w:val="1"/>
      <w:numFmt w:val="lowerLetter"/>
      <w:lvlText w:val="%1)"/>
      <w:lvlJc w:val="left"/>
      <w:pPr>
        <w:ind w:left="100" w:hanging="276"/>
      </w:pPr>
      <w:rPr>
        <w:rFonts w:ascii="Arial" w:hAnsi="Arial" w:cs="Arial"/>
        <w:b w:val="0"/>
        <w:bCs w:val="0"/>
        <w:w w:val="99"/>
        <w:sz w:val="22"/>
        <w:szCs w:val="22"/>
      </w:rPr>
    </w:lvl>
    <w:lvl w:ilvl="1">
      <w:numFmt w:val="bullet"/>
      <w:lvlText w:val="•"/>
      <w:lvlJc w:val="left"/>
      <w:pPr>
        <w:ind w:left="1062" w:hanging="276"/>
      </w:pPr>
    </w:lvl>
    <w:lvl w:ilvl="2">
      <w:numFmt w:val="bullet"/>
      <w:lvlText w:val="•"/>
      <w:lvlJc w:val="left"/>
      <w:pPr>
        <w:ind w:left="2025" w:hanging="276"/>
      </w:pPr>
    </w:lvl>
    <w:lvl w:ilvl="3">
      <w:numFmt w:val="bullet"/>
      <w:lvlText w:val="•"/>
      <w:lvlJc w:val="left"/>
      <w:pPr>
        <w:ind w:left="2988" w:hanging="276"/>
      </w:pPr>
    </w:lvl>
    <w:lvl w:ilvl="4">
      <w:numFmt w:val="bullet"/>
      <w:lvlText w:val="•"/>
      <w:lvlJc w:val="left"/>
      <w:pPr>
        <w:ind w:left="3951" w:hanging="276"/>
      </w:pPr>
    </w:lvl>
    <w:lvl w:ilvl="5">
      <w:numFmt w:val="bullet"/>
      <w:lvlText w:val="•"/>
      <w:lvlJc w:val="left"/>
      <w:pPr>
        <w:ind w:left="4914" w:hanging="276"/>
      </w:pPr>
    </w:lvl>
    <w:lvl w:ilvl="6">
      <w:numFmt w:val="bullet"/>
      <w:lvlText w:val="•"/>
      <w:lvlJc w:val="left"/>
      <w:pPr>
        <w:ind w:left="5877" w:hanging="276"/>
      </w:pPr>
    </w:lvl>
    <w:lvl w:ilvl="7">
      <w:numFmt w:val="bullet"/>
      <w:lvlText w:val="•"/>
      <w:lvlJc w:val="left"/>
      <w:pPr>
        <w:ind w:left="6840" w:hanging="276"/>
      </w:pPr>
    </w:lvl>
    <w:lvl w:ilvl="8">
      <w:numFmt w:val="bullet"/>
      <w:lvlText w:val="•"/>
      <w:lvlJc w:val="left"/>
      <w:pPr>
        <w:ind w:left="7803" w:hanging="276"/>
      </w:pPr>
    </w:lvl>
  </w:abstractNum>
  <w:abstractNum w:abstractNumId="2" w15:restartNumberingAfterBreak="0">
    <w:nsid w:val="00000404"/>
    <w:multiLevelType w:val="multilevel"/>
    <w:tmpl w:val="00000887"/>
    <w:lvl w:ilvl="0">
      <w:start w:val="1"/>
      <w:numFmt w:val="lowerLetter"/>
      <w:lvlText w:val="%1)"/>
      <w:lvlJc w:val="left"/>
      <w:pPr>
        <w:ind w:left="357" w:hanging="257"/>
      </w:pPr>
      <w:rPr>
        <w:rFonts w:ascii="Arial" w:hAnsi="Arial" w:cs="Arial"/>
        <w:b w:val="0"/>
        <w:bCs w:val="0"/>
        <w:w w:val="99"/>
        <w:sz w:val="22"/>
        <w:szCs w:val="22"/>
      </w:rPr>
    </w:lvl>
    <w:lvl w:ilvl="1">
      <w:numFmt w:val="bullet"/>
      <w:lvlText w:val="•"/>
      <w:lvlJc w:val="left"/>
      <w:pPr>
        <w:ind w:left="1296" w:hanging="257"/>
      </w:pPr>
    </w:lvl>
    <w:lvl w:ilvl="2">
      <w:numFmt w:val="bullet"/>
      <w:lvlText w:val="•"/>
      <w:lvlJc w:val="left"/>
      <w:pPr>
        <w:ind w:left="2233" w:hanging="257"/>
      </w:pPr>
    </w:lvl>
    <w:lvl w:ilvl="3">
      <w:numFmt w:val="bullet"/>
      <w:lvlText w:val="•"/>
      <w:lvlJc w:val="left"/>
      <w:pPr>
        <w:ind w:left="3170" w:hanging="257"/>
      </w:pPr>
    </w:lvl>
    <w:lvl w:ilvl="4">
      <w:numFmt w:val="bullet"/>
      <w:lvlText w:val="•"/>
      <w:lvlJc w:val="left"/>
      <w:pPr>
        <w:ind w:left="4107" w:hanging="257"/>
      </w:pPr>
    </w:lvl>
    <w:lvl w:ilvl="5">
      <w:numFmt w:val="bullet"/>
      <w:lvlText w:val="•"/>
      <w:lvlJc w:val="left"/>
      <w:pPr>
        <w:ind w:left="5044" w:hanging="257"/>
      </w:pPr>
    </w:lvl>
    <w:lvl w:ilvl="6">
      <w:numFmt w:val="bullet"/>
      <w:lvlText w:val="•"/>
      <w:lvlJc w:val="left"/>
      <w:pPr>
        <w:ind w:left="5981" w:hanging="257"/>
      </w:pPr>
    </w:lvl>
    <w:lvl w:ilvl="7">
      <w:numFmt w:val="bullet"/>
      <w:lvlText w:val="•"/>
      <w:lvlJc w:val="left"/>
      <w:pPr>
        <w:ind w:left="6918" w:hanging="257"/>
      </w:pPr>
    </w:lvl>
    <w:lvl w:ilvl="8">
      <w:numFmt w:val="bullet"/>
      <w:lvlText w:val="•"/>
      <w:lvlJc w:val="left"/>
      <w:pPr>
        <w:ind w:left="7855" w:hanging="257"/>
      </w:pPr>
    </w:lvl>
  </w:abstractNum>
  <w:abstractNum w:abstractNumId="3" w15:restartNumberingAfterBreak="0">
    <w:nsid w:val="00000405"/>
    <w:multiLevelType w:val="multilevel"/>
    <w:tmpl w:val="00000888"/>
    <w:lvl w:ilvl="0">
      <w:start w:val="1"/>
      <w:numFmt w:val="lowerLetter"/>
      <w:lvlText w:val="%1)"/>
      <w:lvlJc w:val="left"/>
      <w:pPr>
        <w:ind w:left="100" w:hanging="286"/>
      </w:pPr>
      <w:rPr>
        <w:rFonts w:ascii="Arial" w:hAnsi="Arial" w:cs="Arial"/>
        <w:b w:val="0"/>
        <w:bCs w:val="0"/>
        <w:w w:val="99"/>
        <w:sz w:val="22"/>
        <w:szCs w:val="22"/>
      </w:rPr>
    </w:lvl>
    <w:lvl w:ilvl="1">
      <w:numFmt w:val="bullet"/>
      <w:lvlText w:val="•"/>
      <w:lvlJc w:val="left"/>
      <w:pPr>
        <w:ind w:left="1062" w:hanging="286"/>
      </w:pPr>
    </w:lvl>
    <w:lvl w:ilvl="2">
      <w:numFmt w:val="bullet"/>
      <w:lvlText w:val="•"/>
      <w:lvlJc w:val="left"/>
      <w:pPr>
        <w:ind w:left="2025" w:hanging="286"/>
      </w:pPr>
    </w:lvl>
    <w:lvl w:ilvl="3">
      <w:numFmt w:val="bullet"/>
      <w:lvlText w:val="•"/>
      <w:lvlJc w:val="left"/>
      <w:pPr>
        <w:ind w:left="2988" w:hanging="286"/>
      </w:pPr>
    </w:lvl>
    <w:lvl w:ilvl="4">
      <w:numFmt w:val="bullet"/>
      <w:lvlText w:val="•"/>
      <w:lvlJc w:val="left"/>
      <w:pPr>
        <w:ind w:left="3951" w:hanging="286"/>
      </w:pPr>
    </w:lvl>
    <w:lvl w:ilvl="5">
      <w:numFmt w:val="bullet"/>
      <w:lvlText w:val="•"/>
      <w:lvlJc w:val="left"/>
      <w:pPr>
        <w:ind w:left="4914" w:hanging="286"/>
      </w:pPr>
    </w:lvl>
    <w:lvl w:ilvl="6">
      <w:numFmt w:val="bullet"/>
      <w:lvlText w:val="•"/>
      <w:lvlJc w:val="left"/>
      <w:pPr>
        <w:ind w:left="5877" w:hanging="286"/>
      </w:pPr>
    </w:lvl>
    <w:lvl w:ilvl="7">
      <w:numFmt w:val="bullet"/>
      <w:lvlText w:val="•"/>
      <w:lvlJc w:val="left"/>
      <w:pPr>
        <w:ind w:left="6840" w:hanging="286"/>
      </w:pPr>
    </w:lvl>
    <w:lvl w:ilvl="8">
      <w:numFmt w:val="bullet"/>
      <w:lvlText w:val="•"/>
      <w:lvlJc w:val="left"/>
      <w:pPr>
        <w:ind w:left="7803" w:hanging="286"/>
      </w:pPr>
    </w:lvl>
  </w:abstractNum>
  <w:abstractNum w:abstractNumId="4" w15:restartNumberingAfterBreak="0">
    <w:nsid w:val="00000406"/>
    <w:multiLevelType w:val="multilevel"/>
    <w:tmpl w:val="00000889"/>
    <w:lvl w:ilvl="0">
      <w:start w:val="1"/>
      <w:numFmt w:val="lowerLetter"/>
      <w:lvlText w:val="%1)"/>
      <w:lvlJc w:val="left"/>
      <w:pPr>
        <w:ind w:left="100" w:hanging="276"/>
      </w:pPr>
      <w:rPr>
        <w:rFonts w:ascii="Arial" w:hAnsi="Arial" w:cs="Arial"/>
        <w:b w:val="0"/>
        <w:bCs w:val="0"/>
        <w:w w:val="99"/>
        <w:sz w:val="22"/>
        <w:szCs w:val="22"/>
      </w:rPr>
    </w:lvl>
    <w:lvl w:ilvl="1">
      <w:numFmt w:val="bullet"/>
      <w:lvlText w:val="•"/>
      <w:lvlJc w:val="left"/>
      <w:pPr>
        <w:ind w:left="1062" w:hanging="276"/>
      </w:pPr>
    </w:lvl>
    <w:lvl w:ilvl="2">
      <w:numFmt w:val="bullet"/>
      <w:lvlText w:val="•"/>
      <w:lvlJc w:val="left"/>
      <w:pPr>
        <w:ind w:left="2025" w:hanging="276"/>
      </w:pPr>
    </w:lvl>
    <w:lvl w:ilvl="3">
      <w:numFmt w:val="bullet"/>
      <w:lvlText w:val="•"/>
      <w:lvlJc w:val="left"/>
      <w:pPr>
        <w:ind w:left="2988" w:hanging="276"/>
      </w:pPr>
    </w:lvl>
    <w:lvl w:ilvl="4">
      <w:numFmt w:val="bullet"/>
      <w:lvlText w:val="•"/>
      <w:lvlJc w:val="left"/>
      <w:pPr>
        <w:ind w:left="3951" w:hanging="276"/>
      </w:pPr>
    </w:lvl>
    <w:lvl w:ilvl="5">
      <w:numFmt w:val="bullet"/>
      <w:lvlText w:val="•"/>
      <w:lvlJc w:val="left"/>
      <w:pPr>
        <w:ind w:left="4914" w:hanging="276"/>
      </w:pPr>
    </w:lvl>
    <w:lvl w:ilvl="6">
      <w:numFmt w:val="bullet"/>
      <w:lvlText w:val="•"/>
      <w:lvlJc w:val="left"/>
      <w:pPr>
        <w:ind w:left="5877" w:hanging="276"/>
      </w:pPr>
    </w:lvl>
    <w:lvl w:ilvl="7">
      <w:numFmt w:val="bullet"/>
      <w:lvlText w:val="•"/>
      <w:lvlJc w:val="left"/>
      <w:pPr>
        <w:ind w:left="6840" w:hanging="276"/>
      </w:pPr>
    </w:lvl>
    <w:lvl w:ilvl="8">
      <w:numFmt w:val="bullet"/>
      <w:lvlText w:val="•"/>
      <w:lvlJc w:val="left"/>
      <w:pPr>
        <w:ind w:left="7803" w:hanging="276"/>
      </w:pPr>
    </w:lvl>
  </w:abstractNum>
  <w:abstractNum w:abstractNumId="5" w15:restartNumberingAfterBreak="0">
    <w:nsid w:val="00000407"/>
    <w:multiLevelType w:val="multilevel"/>
    <w:tmpl w:val="0000088A"/>
    <w:lvl w:ilvl="0">
      <w:start w:val="1"/>
      <w:numFmt w:val="lowerLetter"/>
      <w:lvlText w:val="%1)"/>
      <w:lvlJc w:val="left"/>
      <w:pPr>
        <w:ind w:left="359" w:hanging="259"/>
      </w:pPr>
      <w:rPr>
        <w:rFonts w:ascii="Arial" w:hAnsi="Arial" w:cs="Arial"/>
        <w:b w:val="0"/>
        <w:bCs w:val="0"/>
        <w:w w:val="99"/>
        <w:sz w:val="22"/>
        <w:szCs w:val="22"/>
      </w:rPr>
    </w:lvl>
    <w:lvl w:ilvl="1">
      <w:numFmt w:val="bullet"/>
      <w:lvlText w:val="•"/>
      <w:lvlJc w:val="left"/>
      <w:pPr>
        <w:ind w:left="1296" w:hanging="259"/>
      </w:pPr>
    </w:lvl>
    <w:lvl w:ilvl="2">
      <w:numFmt w:val="bullet"/>
      <w:lvlText w:val="•"/>
      <w:lvlJc w:val="left"/>
      <w:pPr>
        <w:ind w:left="2233" w:hanging="259"/>
      </w:pPr>
    </w:lvl>
    <w:lvl w:ilvl="3">
      <w:numFmt w:val="bullet"/>
      <w:lvlText w:val="•"/>
      <w:lvlJc w:val="left"/>
      <w:pPr>
        <w:ind w:left="3170" w:hanging="259"/>
      </w:pPr>
    </w:lvl>
    <w:lvl w:ilvl="4">
      <w:numFmt w:val="bullet"/>
      <w:lvlText w:val="•"/>
      <w:lvlJc w:val="left"/>
      <w:pPr>
        <w:ind w:left="4107" w:hanging="259"/>
      </w:pPr>
    </w:lvl>
    <w:lvl w:ilvl="5">
      <w:numFmt w:val="bullet"/>
      <w:lvlText w:val="•"/>
      <w:lvlJc w:val="left"/>
      <w:pPr>
        <w:ind w:left="5044" w:hanging="259"/>
      </w:pPr>
    </w:lvl>
    <w:lvl w:ilvl="6">
      <w:numFmt w:val="bullet"/>
      <w:lvlText w:val="•"/>
      <w:lvlJc w:val="left"/>
      <w:pPr>
        <w:ind w:left="5981" w:hanging="259"/>
      </w:pPr>
    </w:lvl>
    <w:lvl w:ilvl="7">
      <w:numFmt w:val="bullet"/>
      <w:lvlText w:val="•"/>
      <w:lvlJc w:val="left"/>
      <w:pPr>
        <w:ind w:left="6918" w:hanging="259"/>
      </w:pPr>
    </w:lvl>
    <w:lvl w:ilvl="8">
      <w:numFmt w:val="bullet"/>
      <w:lvlText w:val="•"/>
      <w:lvlJc w:val="left"/>
      <w:pPr>
        <w:ind w:left="7855" w:hanging="259"/>
      </w:pPr>
    </w:lvl>
  </w:abstractNum>
  <w:abstractNum w:abstractNumId="6" w15:restartNumberingAfterBreak="0">
    <w:nsid w:val="00000408"/>
    <w:multiLevelType w:val="multilevel"/>
    <w:tmpl w:val="0000088B"/>
    <w:lvl w:ilvl="0">
      <w:start w:val="1"/>
      <w:numFmt w:val="lowerLetter"/>
      <w:lvlText w:val="%1)"/>
      <w:lvlJc w:val="left"/>
      <w:pPr>
        <w:ind w:left="100" w:hanging="339"/>
      </w:pPr>
      <w:rPr>
        <w:rFonts w:ascii="Arial" w:hAnsi="Arial" w:cs="Arial"/>
        <w:b w:val="0"/>
        <w:bCs w:val="0"/>
        <w:w w:val="99"/>
        <w:sz w:val="22"/>
        <w:szCs w:val="22"/>
      </w:rPr>
    </w:lvl>
    <w:lvl w:ilvl="1">
      <w:numFmt w:val="bullet"/>
      <w:lvlText w:val="•"/>
      <w:lvlJc w:val="left"/>
      <w:pPr>
        <w:ind w:left="1062" w:hanging="339"/>
      </w:pPr>
    </w:lvl>
    <w:lvl w:ilvl="2">
      <w:numFmt w:val="bullet"/>
      <w:lvlText w:val="•"/>
      <w:lvlJc w:val="left"/>
      <w:pPr>
        <w:ind w:left="2025" w:hanging="339"/>
      </w:pPr>
    </w:lvl>
    <w:lvl w:ilvl="3">
      <w:numFmt w:val="bullet"/>
      <w:lvlText w:val="•"/>
      <w:lvlJc w:val="left"/>
      <w:pPr>
        <w:ind w:left="2988" w:hanging="339"/>
      </w:pPr>
    </w:lvl>
    <w:lvl w:ilvl="4">
      <w:numFmt w:val="bullet"/>
      <w:lvlText w:val="•"/>
      <w:lvlJc w:val="left"/>
      <w:pPr>
        <w:ind w:left="3951" w:hanging="339"/>
      </w:pPr>
    </w:lvl>
    <w:lvl w:ilvl="5">
      <w:numFmt w:val="bullet"/>
      <w:lvlText w:val="•"/>
      <w:lvlJc w:val="left"/>
      <w:pPr>
        <w:ind w:left="4914" w:hanging="339"/>
      </w:pPr>
    </w:lvl>
    <w:lvl w:ilvl="6">
      <w:numFmt w:val="bullet"/>
      <w:lvlText w:val="•"/>
      <w:lvlJc w:val="left"/>
      <w:pPr>
        <w:ind w:left="5877" w:hanging="339"/>
      </w:pPr>
    </w:lvl>
    <w:lvl w:ilvl="7">
      <w:numFmt w:val="bullet"/>
      <w:lvlText w:val="•"/>
      <w:lvlJc w:val="left"/>
      <w:pPr>
        <w:ind w:left="6840" w:hanging="339"/>
      </w:pPr>
    </w:lvl>
    <w:lvl w:ilvl="8">
      <w:numFmt w:val="bullet"/>
      <w:lvlText w:val="•"/>
      <w:lvlJc w:val="left"/>
      <w:pPr>
        <w:ind w:left="7803" w:hanging="339"/>
      </w:pPr>
    </w:lvl>
  </w:abstractNum>
  <w:abstractNum w:abstractNumId="7" w15:restartNumberingAfterBreak="0">
    <w:nsid w:val="00000409"/>
    <w:multiLevelType w:val="multilevel"/>
    <w:tmpl w:val="0000088C"/>
    <w:lvl w:ilvl="0">
      <w:start w:val="2"/>
      <w:numFmt w:val="decimal"/>
      <w:lvlText w:val="%1."/>
      <w:lvlJc w:val="left"/>
      <w:pPr>
        <w:ind w:left="100" w:hanging="291"/>
      </w:pPr>
      <w:rPr>
        <w:rFonts w:ascii="Arial" w:hAnsi="Arial" w:cs="Arial"/>
        <w:b w:val="0"/>
        <w:bCs w:val="0"/>
        <w:w w:val="99"/>
        <w:sz w:val="22"/>
        <w:szCs w:val="22"/>
      </w:rPr>
    </w:lvl>
    <w:lvl w:ilvl="1">
      <w:numFmt w:val="bullet"/>
      <w:lvlText w:val="•"/>
      <w:lvlJc w:val="left"/>
      <w:pPr>
        <w:ind w:left="1062" w:hanging="291"/>
      </w:pPr>
    </w:lvl>
    <w:lvl w:ilvl="2">
      <w:numFmt w:val="bullet"/>
      <w:lvlText w:val="•"/>
      <w:lvlJc w:val="left"/>
      <w:pPr>
        <w:ind w:left="2025" w:hanging="291"/>
      </w:pPr>
    </w:lvl>
    <w:lvl w:ilvl="3">
      <w:numFmt w:val="bullet"/>
      <w:lvlText w:val="•"/>
      <w:lvlJc w:val="left"/>
      <w:pPr>
        <w:ind w:left="2988" w:hanging="291"/>
      </w:pPr>
    </w:lvl>
    <w:lvl w:ilvl="4">
      <w:numFmt w:val="bullet"/>
      <w:lvlText w:val="•"/>
      <w:lvlJc w:val="left"/>
      <w:pPr>
        <w:ind w:left="3951" w:hanging="291"/>
      </w:pPr>
    </w:lvl>
    <w:lvl w:ilvl="5">
      <w:numFmt w:val="bullet"/>
      <w:lvlText w:val="•"/>
      <w:lvlJc w:val="left"/>
      <w:pPr>
        <w:ind w:left="4914" w:hanging="291"/>
      </w:pPr>
    </w:lvl>
    <w:lvl w:ilvl="6">
      <w:numFmt w:val="bullet"/>
      <w:lvlText w:val="•"/>
      <w:lvlJc w:val="left"/>
      <w:pPr>
        <w:ind w:left="5877" w:hanging="291"/>
      </w:pPr>
    </w:lvl>
    <w:lvl w:ilvl="7">
      <w:numFmt w:val="bullet"/>
      <w:lvlText w:val="•"/>
      <w:lvlJc w:val="left"/>
      <w:pPr>
        <w:ind w:left="6840" w:hanging="291"/>
      </w:pPr>
    </w:lvl>
    <w:lvl w:ilvl="8">
      <w:numFmt w:val="bullet"/>
      <w:lvlText w:val="•"/>
      <w:lvlJc w:val="left"/>
      <w:pPr>
        <w:ind w:left="7803" w:hanging="291"/>
      </w:pPr>
    </w:lvl>
  </w:abstractNum>
  <w:abstractNum w:abstractNumId="8" w15:restartNumberingAfterBreak="0">
    <w:nsid w:val="004B5E83"/>
    <w:multiLevelType w:val="hybridMultilevel"/>
    <w:tmpl w:val="55425B7C"/>
    <w:lvl w:ilvl="0" w:tplc="F6F6DA4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1A41FFA"/>
    <w:multiLevelType w:val="hybridMultilevel"/>
    <w:tmpl w:val="073CFC44"/>
    <w:lvl w:ilvl="0" w:tplc="0C0A0017">
      <w:start w:val="1"/>
      <w:numFmt w:val="lowerLetter"/>
      <w:lvlText w:val="%1)"/>
      <w:lvlJc w:val="left"/>
      <w:pPr>
        <w:ind w:left="723" w:hanging="360"/>
      </w:pPr>
    </w:lvl>
    <w:lvl w:ilvl="1" w:tplc="0C0A0019" w:tentative="1">
      <w:start w:val="1"/>
      <w:numFmt w:val="lowerLetter"/>
      <w:lvlText w:val="%2."/>
      <w:lvlJc w:val="left"/>
      <w:pPr>
        <w:ind w:left="1443" w:hanging="360"/>
      </w:pPr>
    </w:lvl>
    <w:lvl w:ilvl="2" w:tplc="0C0A001B" w:tentative="1">
      <w:start w:val="1"/>
      <w:numFmt w:val="lowerRoman"/>
      <w:lvlText w:val="%3."/>
      <w:lvlJc w:val="right"/>
      <w:pPr>
        <w:ind w:left="2163" w:hanging="180"/>
      </w:pPr>
    </w:lvl>
    <w:lvl w:ilvl="3" w:tplc="0C0A000F" w:tentative="1">
      <w:start w:val="1"/>
      <w:numFmt w:val="decimal"/>
      <w:lvlText w:val="%4."/>
      <w:lvlJc w:val="left"/>
      <w:pPr>
        <w:ind w:left="2883" w:hanging="360"/>
      </w:pPr>
    </w:lvl>
    <w:lvl w:ilvl="4" w:tplc="0C0A0019" w:tentative="1">
      <w:start w:val="1"/>
      <w:numFmt w:val="lowerLetter"/>
      <w:lvlText w:val="%5."/>
      <w:lvlJc w:val="left"/>
      <w:pPr>
        <w:ind w:left="3603" w:hanging="360"/>
      </w:pPr>
    </w:lvl>
    <w:lvl w:ilvl="5" w:tplc="0C0A001B" w:tentative="1">
      <w:start w:val="1"/>
      <w:numFmt w:val="lowerRoman"/>
      <w:lvlText w:val="%6."/>
      <w:lvlJc w:val="right"/>
      <w:pPr>
        <w:ind w:left="4323" w:hanging="180"/>
      </w:pPr>
    </w:lvl>
    <w:lvl w:ilvl="6" w:tplc="0C0A000F" w:tentative="1">
      <w:start w:val="1"/>
      <w:numFmt w:val="decimal"/>
      <w:lvlText w:val="%7."/>
      <w:lvlJc w:val="left"/>
      <w:pPr>
        <w:ind w:left="5043" w:hanging="360"/>
      </w:pPr>
    </w:lvl>
    <w:lvl w:ilvl="7" w:tplc="0C0A0019" w:tentative="1">
      <w:start w:val="1"/>
      <w:numFmt w:val="lowerLetter"/>
      <w:lvlText w:val="%8."/>
      <w:lvlJc w:val="left"/>
      <w:pPr>
        <w:ind w:left="5763" w:hanging="360"/>
      </w:pPr>
    </w:lvl>
    <w:lvl w:ilvl="8" w:tplc="0C0A001B" w:tentative="1">
      <w:start w:val="1"/>
      <w:numFmt w:val="lowerRoman"/>
      <w:lvlText w:val="%9."/>
      <w:lvlJc w:val="right"/>
      <w:pPr>
        <w:ind w:left="6483" w:hanging="180"/>
      </w:pPr>
    </w:lvl>
  </w:abstractNum>
  <w:abstractNum w:abstractNumId="10"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067C2E"/>
    <w:multiLevelType w:val="multilevel"/>
    <w:tmpl w:val="77D2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D708A7"/>
    <w:multiLevelType w:val="multilevel"/>
    <w:tmpl w:val="3188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3F2131"/>
    <w:multiLevelType w:val="hybridMultilevel"/>
    <w:tmpl w:val="87FAE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E9325FB"/>
    <w:multiLevelType w:val="multilevel"/>
    <w:tmpl w:val="6D44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E87339"/>
    <w:multiLevelType w:val="hybridMultilevel"/>
    <w:tmpl w:val="53267210"/>
    <w:lvl w:ilvl="0" w:tplc="42C63AE2">
      <w:start w:val="1"/>
      <w:numFmt w:val="lowerLetter"/>
      <w:lvlText w:val="%1)"/>
      <w:lvlJc w:val="left"/>
      <w:pPr>
        <w:ind w:left="363" w:hanging="360"/>
      </w:pPr>
      <w:rPr>
        <w:rFonts w:hint="default"/>
      </w:r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21" w15:restartNumberingAfterBreak="0">
    <w:nsid w:val="4FC756D1"/>
    <w:multiLevelType w:val="hybridMultilevel"/>
    <w:tmpl w:val="14988DDA"/>
    <w:lvl w:ilvl="0" w:tplc="EF6247C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A424DDD"/>
    <w:multiLevelType w:val="multilevel"/>
    <w:tmpl w:val="C070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4F574F"/>
    <w:multiLevelType w:val="hybridMultilevel"/>
    <w:tmpl w:val="EFB47FA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650F3F47"/>
    <w:multiLevelType w:val="hybridMultilevel"/>
    <w:tmpl w:val="85326E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27" w15:restartNumberingAfterBreak="0">
    <w:nsid w:val="695D6E56"/>
    <w:multiLevelType w:val="hybridMultilevel"/>
    <w:tmpl w:val="05B8DF1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num w:numId="1">
    <w:abstractNumId w:val="28"/>
  </w:num>
  <w:num w:numId="2">
    <w:abstractNumId w:val="28"/>
  </w:num>
  <w:num w:numId="3">
    <w:abstractNumId w:val="26"/>
  </w:num>
  <w:num w:numId="4">
    <w:abstractNumId w:val="28"/>
  </w:num>
  <w:num w:numId="5">
    <w:abstractNumId w:val="19"/>
  </w:num>
  <w:num w:numId="6">
    <w:abstractNumId w:val="23"/>
  </w:num>
  <w:num w:numId="7">
    <w:abstractNumId w:val="13"/>
  </w:num>
  <w:num w:numId="8">
    <w:abstractNumId w:val="11"/>
  </w:num>
  <w:num w:numId="9">
    <w:abstractNumId w:val="18"/>
  </w:num>
  <w:num w:numId="10">
    <w:abstractNumId w:val="17"/>
  </w:num>
  <w:num w:numId="11">
    <w:abstractNumId w:val="10"/>
  </w:num>
  <w:num w:numId="12">
    <w:abstractNumId w:val="16"/>
  </w:num>
  <w:num w:numId="13">
    <w:abstractNumId w:val="22"/>
  </w:num>
  <w:num w:numId="14">
    <w:abstractNumId w:val="25"/>
  </w:num>
  <w:num w:numId="15">
    <w:abstractNumId w:val="12"/>
  </w:num>
  <w:num w:numId="16">
    <w:abstractNumId w:val="14"/>
  </w:num>
  <w:num w:numId="17">
    <w:abstractNumId w:val="15"/>
  </w:num>
  <w:num w:numId="18">
    <w:abstractNumId w:val="21"/>
  </w:num>
  <w:num w:numId="19">
    <w:abstractNumId w:val="1"/>
  </w:num>
  <w:num w:numId="20">
    <w:abstractNumId w:val="0"/>
  </w:num>
  <w:num w:numId="21">
    <w:abstractNumId w:val="27"/>
  </w:num>
  <w:num w:numId="22">
    <w:abstractNumId w:val="2"/>
  </w:num>
  <w:num w:numId="23">
    <w:abstractNumId w:val="4"/>
  </w:num>
  <w:num w:numId="24">
    <w:abstractNumId w:val="3"/>
  </w:num>
  <w:num w:numId="25">
    <w:abstractNumId w:val="5"/>
  </w:num>
  <w:num w:numId="26">
    <w:abstractNumId w:val="7"/>
  </w:num>
  <w:num w:numId="27">
    <w:abstractNumId w:val="6"/>
  </w:num>
  <w:num w:numId="28">
    <w:abstractNumId w:val="8"/>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3F"/>
    <w:rsid w:val="00001938"/>
    <w:rsid w:val="00020E2A"/>
    <w:rsid w:val="00022371"/>
    <w:rsid w:val="00025552"/>
    <w:rsid w:val="00025C11"/>
    <w:rsid w:val="00027AD6"/>
    <w:rsid w:val="0003023E"/>
    <w:rsid w:val="0004016D"/>
    <w:rsid w:val="000434BF"/>
    <w:rsid w:val="00047DC8"/>
    <w:rsid w:val="00050699"/>
    <w:rsid w:val="00050CE9"/>
    <w:rsid w:val="000608E9"/>
    <w:rsid w:val="00065430"/>
    <w:rsid w:val="00065609"/>
    <w:rsid w:val="00065FB3"/>
    <w:rsid w:val="00067995"/>
    <w:rsid w:val="00076BA4"/>
    <w:rsid w:val="00082FDA"/>
    <w:rsid w:val="00085953"/>
    <w:rsid w:val="00086FBB"/>
    <w:rsid w:val="0008734E"/>
    <w:rsid w:val="00090D1D"/>
    <w:rsid w:val="00090F9C"/>
    <w:rsid w:val="0009163E"/>
    <w:rsid w:val="00091D7B"/>
    <w:rsid w:val="000A1B70"/>
    <w:rsid w:val="000A3663"/>
    <w:rsid w:val="000B5880"/>
    <w:rsid w:val="000B59AD"/>
    <w:rsid w:val="000B7B99"/>
    <w:rsid w:val="000C583B"/>
    <w:rsid w:val="000C5C37"/>
    <w:rsid w:val="000C7C0A"/>
    <w:rsid w:val="000E2437"/>
    <w:rsid w:val="000E2EDD"/>
    <w:rsid w:val="000E3C88"/>
    <w:rsid w:val="000F199E"/>
    <w:rsid w:val="000F3E30"/>
    <w:rsid w:val="000F4C65"/>
    <w:rsid w:val="000F5FDA"/>
    <w:rsid w:val="00104521"/>
    <w:rsid w:val="0010651A"/>
    <w:rsid w:val="00107660"/>
    <w:rsid w:val="00112C20"/>
    <w:rsid w:val="00117F9E"/>
    <w:rsid w:val="001216BA"/>
    <w:rsid w:val="00123108"/>
    <w:rsid w:val="00124964"/>
    <w:rsid w:val="00125FB1"/>
    <w:rsid w:val="00133827"/>
    <w:rsid w:val="00134849"/>
    <w:rsid w:val="0014033D"/>
    <w:rsid w:val="00142447"/>
    <w:rsid w:val="00144F48"/>
    <w:rsid w:val="00145BB5"/>
    <w:rsid w:val="00147541"/>
    <w:rsid w:val="001501E5"/>
    <w:rsid w:val="00151F7B"/>
    <w:rsid w:val="00152976"/>
    <w:rsid w:val="00152D8F"/>
    <w:rsid w:val="001572B4"/>
    <w:rsid w:val="0016496B"/>
    <w:rsid w:val="00165781"/>
    <w:rsid w:val="0017196C"/>
    <w:rsid w:val="00172630"/>
    <w:rsid w:val="00173595"/>
    <w:rsid w:val="0017383F"/>
    <w:rsid w:val="00180B3A"/>
    <w:rsid w:val="00181511"/>
    <w:rsid w:val="00182669"/>
    <w:rsid w:val="00182B19"/>
    <w:rsid w:val="00183614"/>
    <w:rsid w:val="00193F44"/>
    <w:rsid w:val="00195206"/>
    <w:rsid w:val="00197D6D"/>
    <w:rsid w:val="001A1F70"/>
    <w:rsid w:val="001A68C5"/>
    <w:rsid w:val="001B21E2"/>
    <w:rsid w:val="001B222F"/>
    <w:rsid w:val="001B662D"/>
    <w:rsid w:val="001B7412"/>
    <w:rsid w:val="001C2224"/>
    <w:rsid w:val="001D3A1F"/>
    <w:rsid w:val="001E05A6"/>
    <w:rsid w:val="001E1701"/>
    <w:rsid w:val="001E1B4D"/>
    <w:rsid w:val="001E6BCE"/>
    <w:rsid w:val="001F16C9"/>
    <w:rsid w:val="001F1E89"/>
    <w:rsid w:val="001F4FA8"/>
    <w:rsid w:val="00202E93"/>
    <w:rsid w:val="00204E90"/>
    <w:rsid w:val="00205DD7"/>
    <w:rsid w:val="0021456F"/>
    <w:rsid w:val="002153FC"/>
    <w:rsid w:val="00217825"/>
    <w:rsid w:val="00220704"/>
    <w:rsid w:val="00220B4F"/>
    <w:rsid w:val="00221FE1"/>
    <w:rsid w:val="00223DD1"/>
    <w:rsid w:val="00223F69"/>
    <w:rsid w:val="00224A06"/>
    <w:rsid w:val="00227086"/>
    <w:rsid w:val="00227E55"/>
    <w:rsid w:val="002306CA"/>
    <w:rsid w:val="00234DA8"/>
    <w:rsid w:val="0024090A"/>
    <w:rsid w:val="00246E25"/>
    <w:rsid w:val="0025416E"/>
    <w:rsid w:val="002577D5"/>
    <w:rsid w:val="00261418"/>
    <w:rsid w:val="00261A47"/>
    <w:rsid w:val="00263032"/>
    <w:rsid w:val="0026500B"/>
    <w:rsid w:val="00271CEC"/>
    <w:rsid w:val="00272110"/>
    <w:rsid w:val="00272B72"/>
    <w:rsid w:val="00275351"/>
    <w:rsid w:val="002812E5"/>
    <w:rsid w:val="00281952"/>
    <w:rsid w:val="002911C8"/>
    <w:rsid w:val="002911CE"/>
    <w:rsid w:val="00295879"/>
    <w:rsid w:val="00295E8B"/>
    <w:rsid w:val="00297F7E"/>
    <w:rsid w:val="002A3290"/>
    <w:rsid w:val="002A34C5"/>
    <w:rsid w:val="002B3383"/>
    <w:rsid w:val="002B5C35"/>
    <w:rsid w:val="002C1C77"/>
    <w:rsid w:val="002C2FD3"/>
    <w:rsid w:val="002C6603"/>
    <w:rsid w:val="002D4B12"/>
    <w:rsid w:val="002D7687"/>
    <w:rsid w:val="002E2248"/>
    <w:rsid w:val="002E23C0"/>
    <w:rsid w:val="002E3845"/>
    <w:rsid w:val="002E736A"/>
    <w:rsid w:val="002F1AF0"/>
    <w:rsid w:val="002F1CFF"/>
    <w:rsid w:val="002F1D98"/>
    <w:rsid w:val="002F6510"/>
    <w:rsid w:val="0030044B"/>
    <w:rsid w:val="00303487"/>
    <w:rsid w:val="00303771"/>
    <w:rsid w:val="00304BE9"/>
    <w:rsid w:val="0030576E"/>
    <w:rsid w:val="0030677C"/>
    <w:rsid w:val="003144E8"/>
    <w:rsid w:val="003203B5"/>
    <w:rsid w:val="00322D65"/>
    <w:rsid w:val="00330A7D"/>
    <w:rsid w:val="00331373"/>
    <w:rsid w:val="00333465"/>
    <w:rsid w:val="0033393D"/>
    <w:rsid w:val="00334495"/>
    <w:rsid w:val="003365B9"/>
    <w:rsid w:val="003365CF"/>
    <w:rsid w:val="00341B4D"/>
    <w:rsid w:val="003421C6"/>
    <w:rsid w:val="00343D81"/>
    <w:rsid w:val="00346F51"/>
    <w:rsid w:val="00347B8A"/>
    <w:rsid w:val="00351B9C"/>
    <w:rsid w:val="003611D6"/>
    <w:rsid w:val="00366B29"/>
    <w:rsid w:val="00373D5C"/>
    <w:rsid w:val="0039181C"/>
    <w:rsid w:val="003953F8"/>
    <w:rsid w:val="00397118"/>
    <w:rsid w:val="003A2849"/>
    <w:rsid w:val="003A2CAC"/>
    <w:rsid w:val="003A351B"/>
    <w:rsid w:val="003A4C61"/>
    <w:rsid w:val="003B06D4"/>
    <w:rsid w:val="003B24E1"/>
    <w:rsid w:val="003B552A"/>
    <w:rsid w:val="003C06EB"/>
    <w:rsid w:val="003C07CB"/>
    <w:rsid w:val="003C2313"/>
    <w:rsid w:val="003C243B"/>
    <w:rsid w:val="003C3588"/>
    <w:rsid w:val="003D254F"/>
    <w:rsid w:val="003D2887"/>
    <w:rsid w:val="003D5072"/>
    <w:rsid w:val="003D5C80"/>
    <w:rsid w:val="003D5D79"/>
    <w:rsid w:val="003D5E08"/>
    <w:rsid w:val="003D77B8"/>
    <w:rsid w:val="003D791C"/>
    <w:rsid w:val="003D7D20"/>
    <w:rsid w:val="003D7FC2"/>
    <w:rsid w:val="003E4A22"/>
    <w:rsid w:val="003E5109"/>
    <w:rsid w:val="00402B16"/>
    <w:rsid w:val="004050D1"/>
    <w:rsid w:val="0040562C"/>
    <w:rsid w:val="004064D1"/>
    <w:rsid w:val="00406559"/>
    <w:rsid w:val="00407C7A"/>
    <w:rsid w:val="004110CF"/>
    <w:rsid w:val="00413D30"/>
    <w:rsid w:val="004147DD"/>
    <w:rsid w:val="0041514D"/>
    <w:rsid w:val="00416B2E"/>
    <w:rsid w:val="004230A2"/>
    <w:rsid w:val="00424549"/>
    <w:rsid w:val="00426DC4"/>
    <w:rsid w:val="00430422"/>
    <w:rsid w:val="00434DC3"/>
    <w:rsid w:val="00437904"/>
    <w:rsid w:val="004404F3"/>
    <w:rsid w:val="0044312A"/>
    <w:rsid w:val="00443789"/>
    <w:rsid w:val="00447073"/>
    <w:rsid w:val="004526EC"/>
    <w:rsid w:val="00454FD7"/>
    <w:rsid w:val="004561F3"/>
    <w:rsid w:val="00464A2E"/>
    <w:rsid w:val="00466F56"/>
    <w:rsid w:val="0047131F"/>
    <w:rsid w:val="00477FDB"/>
    <w:rsid w:val="00481B7B"/>
    <w:rsid w:val="00483004"/>
    <w:rsid w:val="004849C4"/>
    <w:rsid w:val="00491BCF"/>
    <w:rsid w:val="004920CE"/>
    <w:rsid w:val="00493D8A"/>
    <w:rsid w:val="0049510A"/>
    <w:rsid w:val="00496A67"/>
    <w:rsid w:val="00497008"/>
    <w:rsid w:val="004A1670"/>
    <w:rsid w:val="004A2AB4"/>
    <w:rsid w:val="004A2F4C"/>
    <w:rsid w:val="004B361E"/>
    <w:rsid w:val="004B4061"/>
    <w:rsid w:val="004B4336"/>
    <w:rsid w:val="004B5B02"/>
    <w:rsid w:val="004B772E"/>
    <w:rsid w:val="004B7731"/>
    <w:rsid w:val="004C57C3"/>
    <w:rsid w:val="004C62B2"/>
    <w:rsid w:val="004D0FB4"/>
    <w:rsid w:val="004D5B60"/>
    <w:rsid w:val="004E06A6"/>
    <w:rsid w:val="004E5E02"/>
    <w:rsid w:val="004E7525"/>
    <w:rsid w:val="004F5649"/>
    <w:rsid w:val="004F6100"/>
    <w:rsid w:val="004F751B"/>
    <w:rsid w:val="00503E3D"/>
    <w:rsid w:val="00505D47"/>
    <w:rsid w:val="0050615A"/>
    <w:rsid w:val="00510424"/>
    <w:rsid w:val="005125AC"/>
    <w:rsid w:val="00517D5E"/>
    <w:rsid w:val="0052421B"/>
    <w:rsid w:val="00524833"/>
    <w:rsid w:val="00524A46"/>
    <w:rsid w:val="00532C9D"/>
    <w:rsid w:val="00535C5E"/>
    <w:rsid w:val="00543885"/>
    <w:rsid w:val="00545C39"/>
    <w:rsid w:val="005574AD"/>
    <w:rsid w:val="00562258"/>
    <w:rsid w:val="00565501"/>
    <w:rsid w:val="005670CD"/>
    <w:rsid w:val="0056779F"/>
    <w:rsid w:val="00585722"/>
    <w:rsid w:val="0058681C"/>
    <w:rsid w:val="00595258"/>
    <w:rsid w:val="005A04F4"/>
    <w:rsid w:val="005A087B"/>
    <w:rsid w:val="005A2E75"/>
    <w:rsid w:val="005A4626"/>
    <w:rsid w:val="005A740C"/>
    <w:rsid w:val="005B1D06"/>
    <w:rsid w:val="005B4717"/>
    <w:rsid w:val="005B4748"/>
    <w:rsid w:val="005B5A70"/>
    <w:rsid w:val="005B5AF0"/>
    <w:rsid w:val="005C74B8"/>
    <w:rsid w:val="005D3D41"/>
    <w:rsid w:val="005D4097"/>
    <w:rsid w:val="005E1731"/>
    <w:rsid w:val="005E553A"/>
    <w:rsid w:val="005F4E7B"/>
    <w:rsid w:val="005F5DF3"/>
    <w:rsid w:val="005F6859"/>
    <w:rsid w:val="0060080B"/>
    <w:rsid w:val="0060218B"/>
    <w:rsid w:val="00605E71"/>
    <w:rsid w:val="00607513"/>
    <w:rsid w:val="006100FC"/>
    <w:rsid w:val="00610C49"/>
    <w:rsid w:val="00630B4B"/>
    <w:rsid w:val="00633CFB"/>
    <w:rsid w:val="00645F04"/>
    <w:rsid w:val="00654627"/>
    <w:rsid w:val="006618CD"/>
    <w:rsid w:val="006650F7"/>
    <w:rsid w:val="00665D78"/>
    <w:rsid w:val="0067127E"/>
    <w:rsid w:val="00672483"/>
    <w:rsid w:val="006727DA"/>
    <w:rsid w:val="00672DD5"/>
    <w:rsid w:val="006767D4"/>
    <w:rsid w:val="00681A2B"/>
    <w:rsid w:val="00683912"/>
    <w:rsid w:val="00684FE2"/>
    <w:rsid w:val="00685336"/>
    <w:rsid w:val="00686F0A"/>
    <w:rsid w:val="006A6949"/>
    <w:rsid w:val="006A6D40"/>
    <w:rsid w:val="006A71FC"/>
    <w:rsid w:val="006B13DD"/>
    <w:rsid w:val="006B231D"/>
    <w:rsid w:val="006B4B71"/>
    <w:rsid w:val="006B60AB"/>
    <w:rsid w:val="006B7977"/>
    <w:rsid w:val="006B7B94"/>
    <w:rsid w:val="006C23EB"/>
    <w:rsid w:val="006C3697"/>
    <w:rsid w:val="006C5907"/>
    <w:rsid w:val="006C678F"/>
    <w:rsid w:val="006D4708"/>
    <w:rsid w:val="006D5409"/>
    <w:rsid w:val="006D75D1"/>
    <w:rsid w:val="006E4DCC"/>
    <w:rsid w:val="006E6252"/>
    <w:rsid w:val="006F1644"/>
    <w:rsid w:val="006F2856"/>
    <w:rsid w:val="006F39E0"/>
    <w:rsid w:val="006F5125"/>
    <w:rsid w:val="00700504"/>
    <w:rsid w:val="007104B1"/>
    <w:rsid w:val="007114AF"/>
    <w:rsid w:val="00713BB6"/>
    <w:rsid w:val="00715C32"/>
    <w:rsid w:val="00716D6A"/>
    <w:rsid w:val="007175AE"/>
    <w:rsid w:val="007176D1"/>
    <w:rsid w:val="00721E88"/>
    <w:rsid w:val="007246BB"/>
    <w:rsid w:val="00731BC6"/>
    <w:rsid w:val="007378FC"/>
    <w:rsid w:val="00740CCA"/>
    <w:rsid w:val="0074184E"/>
    <w:rsid w:val="0074348D"/>
    <w:rsid w:val="00750942"/>
    <w:rsid w:val="00753504"/>
    <w:rsid w:val="0075373E"/>
    <w:rsid w:val="00754EAF"/>
    <w:rsid w:val="00767B28"/>
    <w:rsid w:val="007714A0"/>
    <w:rsid w:val="00771647"/>
    <w:rsid w:val="00771F0A"/>
    <w:rsid w:val="00774937"/>
    <w:rsid w:val="00775119"/>
    <w:rsid w:val="007751BB"/>
    <w:rsid w:val="007817DA"/>
    <w:rsid w:val="00781E63"/>
    <w:rsid w:val="007822CA"/>
    <w:rsid w:val="00786A7D"/>
    <w:rsid w:val="0079185C"/>
    <w:rsid w:val="007A076C"/>
    <w:rsid w:val="007A46AE"/>
    <w:rsid w:val="007A5496"/>
    <w:rsid w:val="007B52AA"/>
    <w:rsid w:val="007B7C0E"/>
    <w:rsid w:val="007C0B4B"/>
    <w:rsid w:val="007D2DCF"/>
    <w:rsid w:val="007D42D1"/>
    <w:rsid w:val="007E20C2"/>
    <w:rsid w:val="007E578A"/>
    <w:rsid w:val="007E6BB7"/>
    <w:rsid w:val="007E6D18"/>
    <w:rsid w:val="007F043F"/>
    <w:rsid w:val="007F353E"/>
    <w:rsid w:val="008000EF"/>
    <w:rsid w:val="0080117E"/>
    <w:rsid w:val="00806865"/>
    <w:rsid w:val="00807DFB"/>
    <w:rsid w:val="00811085"/>
    <w:rsid w:val="00817344"/>
    <w:rsid w:val="00820B9A"/>
    <w:rsid w:val="00827390"/>
    <w:rsid w:val="00830EDA"/>
    <w:rsid w:val="008353F0"/>
    <w:rsid w:val="00836DC4"/>
    <w:rsid w:val="00842EFE"/>
    <w:rsid w:val="00845E48"/>
    <w:rsid w:val="00847F33"/>
    <w:rsid w:val="0085264D"/>
    <w:rsid w:val="00853B84"/>
    <w:rsid w:val="00854D2C"/>
    <w:rsid w:val="00860725"/>
    <w:rsid w:val="008608C7"/>
    <w:rsid w:val="008623CD"/>
    <w:rsid w:val="00863B34"/>
    <w:rsid w:val="00864569"/>
    <w:rsid w:val="008703B3"/>
    <w:rsid w:val="00882774"/>
    <w:rsid w:val="00885D21"/>
    <w:rsid w:val="00886BA5"/>
    <w:rsid w:val="00887760"/>
    <w:rsid w:val="00890B27"/>
    <w:rsid w:val="008918B8"/>
    <w:rsid w:val="00894751"/>
    <w:rsid w:val="00896C67"/>
    <w:rsid w:val="008A5EC4"/>
    <w:rsid w:val="008B0064"/>
    <w:rsid w:val="008B0C06"/>
    <w:rsid w:val="008B2E23"/>
    <w:rsid w:val="008B70F1"/>
    <w:rsid w:val="008C041D"/>
    <w:rsid w:val="008E122E"/>
    <w:rsid w:val="008E18EB"/>
    <w:rsid w:val="008F1674"/>
    <w:rsid w:val="008F5862"/>
    <w:rsid w:val="008F5FF0"/>
    <w:rsid w:val="00906B73"/>
    <w:rsid w:val="00907448"/>
    <w:rsid w:val="00910847"/>
    <w:rsid w:val="00911CF6"/>
    <w:rsid w:val="00911E97"/>
    <w:rsid w:val="00912F5E"/>
    <w:rsid w:val="0091306D"/>
    <w:rsid w:val="0091484E"/>
    <w:rsid w:val="00916BB7"/>
    <w:rsid w:val="00916FD1"/>
    <w:rsid w:val="00925F68"/>
    <w:rsid w:val="009261C9"/>
    <w:rsid w:val="00926F10"/>
    <w:rsid w:val="009309D6"/>
    <w:rsid w:val="00930CA5"/>
    <w:rsid w:val="00933808"/>
    <w:rsid w:val="009458FC"/>
    <w:rsid w:val="00946322"/>
    <w:rsid w:val="0094665D"/>
    <w:rsid w:val="0095160D"/>
    <w:rsid w:val="00952699"/>
    <w:rsid w:val="009545CE"/>
    <w:rsid w:val="009558FD"/>
    <w:rsid w:val="00956EEE"/>
    <w:rsid w:val="00960A15"/>
    <w:rsid w:val="00963075"/>
    <w:rsid w:val="009660E0"/>
    <w:rsid w:val="009665B2"/>
    <w:rsid w:val="009669C0"/>
    <w:rsid w:val="00974BB8"/>
    <w:rsid w:val="00975D4D"/>
    <w:rsid w:val="00981552"/>
    <w:rsid w:val="009865C3"/>
    <w:rsid w:val="009938E7"/>
    <w:rsid w:val="00994D10"/>
    <w:rsid w:val="00996B7B"/>
    <w:rsid w:val="009A11C2"/>
    <w:rsid w:val="009A1CE3"/>
    <w:rsid w:val="009A47D2"/>
    <w:rsid w:val="009A6099"/>
    <w:rsid w:val="009A66EB"/>
    <w:rsid w:val="009B1250"/>
    <w:rsid w:val="009B23B0"/>
    <w:rsid w:val="009B2544"/>
    <w:rsid w:val="009B7232"/>
    <w:rsid w:val="009B76A5"/>
    <w:rsid w:val="009B775D"/>
    <w:rsid w:val="009C0D78"/>
    <w:rsid w:val="009C1122"/>
    <w:rsid w:val="009C37BC"/>
    <w:rsid w:val="009C5EAF"/>
    <w:rsid w:val="009C61E3"/>
    <w:rsid w:val="009D35CC"/>
    <w:rsid w:val="009D4BBA"/>
    <w:rsid w:val="009D7EDA"/>
    <w:rsid w:val="009E0D2A"/>
    <w:rsid w:val="009E1177"/>
    <w:rsid w:val="009E3B63"/>
    <w:rsid w:val="009F4AD6"/>
    <w:rsid w:val="00A03B24"/>
    <w:rsid w:val="00A05694"/>
    <w:rsid w:val="00A06F7D"/>
    <w:rsid w:val="00A126BA"/>
    <w:rsid w:val="00A146D9"/>
    <w:rsid w:val="00A1608D"/>
    <w:rsid w:val="00A176E0"/>
    <w:rsid w:val="00A21C9C"/>
    <w:rsid w:val="00A27F5E"/>
    <w:rsid w:val="00A30605"/>
    <w:rsid w:val="00A30AEC"/>
    <w:rsid w:val="00A325D1"/>
    <w:rsid w:val="00A4096A"/>
    <w:rsid w:val="00A53363"/>
    <w:rsid w:val="00A5409D"/>
    <w:rsid w:val="00A75DD0"/>
    <w:rsid w:val="00A81946"/>
    <w:rsid w:val="00A91DE3"/>
    <w:rsid w:val="00A950B0"/>
    <w:rsid w:val="00A97D13"/>
    <w:rsid w:val="00AA0260"/>
    <w:rsid w:val="00AA08C2"/>
    <w:rsid w:val="00AA2F80"/>
    <w:rsid w:val="00AA5929"/>
    <w:rsid w:val="00AA5C74"/>
    <w:rsid w:val="00AA7AB5"/>
    <w:rsid w:val="00AB5F01"/>
    <w:rsid w:val="00AB7E43"/>
    <w:rsid w:val="00AC316F"/>
    <w:rsid w:val="00AC3F67"/>
    <w:rsid w:val="00AD261E"/>
    <w:rsid w:val="00AD42AA"/>
    <w:rsid w:val="00AD5E12"/>
    <w:rsid w:val="00AD60EA"/>
    <w:rsid w:val="00AD6402"/>
    <w:rsid w:val="00AD65D8"/>
    <w:rsid w:val="00AE2044"/>
    <w:rsid w:val="00AE2C83"/>
    <w:rsid w:val="00AE43C8"/>
    <w:rsid w:val="00AE7B1F"/>
    <w:rsid w:val="00AE7E02"/>
    <w:rsid w:val="00AF0015"/>
    <w:rsid w:val="00AF263C"/>
    <w:rsid w:val="00B137E3"/>
    <w:rsid w:val="00B16920"/>
    <w:rsid w:val="00B177DB"/>
    <w:rsid w:val="00B22B68"/>
    <w:rsid w:val="00B23EAF"/>
    <w:rsid w:val="00B25515"/>
    <w:rsid w:val="00B268F6"/>
    <w:rsid w:val="00B338AC"/>
    <w:rsid w:val="00B36021"/>
    <w:rsid w:val="00B40CEE"/>
    <w:rsid w:val="00B41867"/>
    <w:rsid w:val="00B42341"/>
    <w:rsid w:val="00B55A7B"/>
    <w:rsid w:val="00B56F63"/>
    <w:rsid w:val="00B64DA1"/>
    <w:rsid w:val="00B71693"/>
    <w:rsid w:val="00B726EA"/>
    <w:rsid w:val="00B744E3"/>
    <w:rsid w:val="00B746EF"/>
    <w:rsid w:val="00B76696"/>
    <w:rsid w:val="00B84887"/>
    <w:rsid w:val="00B85C99"/>
    <w:rsid w:val="00B87433"/>
    <w:rsid w:val="00B90B2B"/>
    <w:rsid w:val="00B9412D"/>
    <w:rsid w:val="00B9697F"/>
    <w:rsid w:val="00BA08F9"/>
    <w:rsid w:val="00BA75F7"/>
    <w:rsid w:val="00BB530D"/>
    <w:rsid w:val="00BB5773"/>
    <w:rsid w:val="00BB6A08"/>
    <w:rsid w:val="00BB7BA1"/>
    <w:rsid w:val="00BC41FC"/>
    <w:rsid w:val="00BC4645"/>
    <w:rsid w:val="00BC5313"/>
    <w:rsid w:val="00BD070E"/>
    <w:rsid w:val="00BD0EA9"/>
    <w:rsid w:val="00BD1EEF"/>
    <w:rsid w:val="00BD54CB"/>
    <w:rsid w:val="00BE1650"/>
    <w:rsid w:val="00BE31A8"/>
    <w:rsid w:val="00BE5540"/>
    <w:rsid w:val="00BE70E0"/>
    <w:rsid w:val="00BE7FDB"/>
    <w:rsid w:val="00BF0BEB"/>
    <w:rsid w:val="00BF2B31"/>
    <w:rsid w:val="00BF5DF1"/>
    <w:rsid w:val="00BF7022"/>
    <w:rsid w:val="00BF704C"/>
    <w:rsid w:val="00C00863"/>
    <w:rsid w:val="00C023EB"/>
    <w:rsid w:val="00C109E7"/>
    <w:rsid w:val="00C21949"/>
    <w:rsid w:val="00C235EE"/>
    <w:rsid w:val="00C2517F"/>
    <w:rsid w:val="00C32147"/>
    <w:rsid w:val="00C346ED"/>
    <w:rsid w:val="00C36275"/>
    <w:rsid w:val="00C409E7"/>
    <w:rsid w:val="00C41141"/>
    <w:rsid w:val="00C41F3A"/>
    <w:rsid w:val="00C448AF"/>
    <w:rsid w:val="00C70A89"/>
    <w:rsid w:val="00C74D3F"/>
    <w:rsid w:val="00C75706"/>
    <w:rsid w:val="00C8343E"/>
    <w:rsid w:val="00C87802"/>
    <w:rsid w:val="00C96B83"/>
    <w:rsid w:val="00CA3034"/>
    <w:rsid w:val="00CA4A48"/>
    <w:rsid w:val="00CB52AB"/>
    <w:rsid w:val="00CC0DE5"/>
    <w:rsid w:val="00CC2852"/>
    <w:rsid w:val="00CC3311"/>
    <w:rsid w:val="00CC54B5"/>
    <w:rsid w:val="00CC6DF5"/>
    <w:rsid w:val="00CD34C0"/>
    <w:rsid w:val="00CE68C8"/>
    <w:rsid w:val="00CE6ECC"/>
    <w:rsid w:val="00CF0DDA"/>
    <w:rsid w:val="00CF1237"/>
    <w:rsid w:val="00CF2570"/>
    <w:rsid w:val="00CF4D85"/>
    <w:rsid w:val="00CF69D1"/>
    <w:rsid w:val="00D01AC0"/>
    <w:rsid w:val="00D01B87"/>
    <w:rsid w:val="00D04625"/>
    <w:rsid w:val="00D04B79"/>
    <w:rsid w:val="00D07FB3"/>
    <w:rsid w:val="00D114A9"/>
    <w:rsid w:val="00D11686"/>
    <w:rsid w:val="00D13555"/>
    <w:rsid w:val="00D14E28"/>
    <w:rsid w:val="00D252BC"/>
    <w:rsid w:val="00D267A7"/>
    <w:rsid w:val="00D32D98"/>
    <w:rsid w:val="00D32DDD"/>
    <w:rsid w:val="00D339CE"/>
    <w:rsid w:val="00D3438D"/>
    <w:rsid w:val="00D4005D"/>
    <w:rsid w:val="00D4636A"/>
    <w:rsid w:val="00D541D1"/>
    <w:rsid w:val="00D603F6"/>
    <w:rsid w:val="00D61E4C"/>
    <w:rsid w:val="00D61F64"/>
    <w:rsid w:val="00D635F0"/>
    <w:rsid w:val="00D65F58"/>
    <w:rsid w:val="00D676E7"/>
    <w:rsid w:val="00D744EA"/>
    <w:rsid w:val="00D76B78"/>
    <w:rsid w:val="00D77D0E"/>
    <w:rsid w:val="00D832F5"/>
    <w:rsid w:val="00D925FE"/>
    <w:rsid w:val="00D94307"/>
    <w:rsid w:val="00DA02D5"/>
    <w:rsid w:val="00DA3441"/>
    <w:rsid w:val="00DA43F3"/>
    <w:rsid w:val="00DA739B"/>
    <w:rsid w:val="00DB29CF"/>
    <w:rsid w:val="00DB4317"/>
    <w:rsid w:val="00DB53E4"/>
    <w:rsid w:val="00DB7E91"/>
    <w:rsid w:val="00DC18D8"/>
    <w:rsid w:val="00DC1E34"/>
    <w:rsid w:val="00DC39AA"/>
    <w:rsid w:val="00DC5752"/>
    <w:rsid w:val="00DD2B2F"/>
    <w:rsid w:val="00DD3067"/>
    <w:rsid w:val="00DE0F9A"/>
    <w:rsid w:val="00DE1032"/>
    <w:rsid w:val="00DE2743"/>
    <w:rsid w:val="00DE363E"/>
    <w:rsid w:val="00DF330F"/>
    <w:rsid w:val="00DF40C9"/>
    <w:rsid w:val="00DF4B0F"/>
    <w:rsid w:val="00E0400A"/>
    <w:rsid w:val="00E04888"/>
    <w:rsid w:val="00E07FD7"/>
    <w:rsid w:val="00E2505D"/>
    <w:rsid w:val="00E257C8"/>
    <w:rsid w:val="00E25968"/>
    <w:rsid w:val="00E26E89"/>
    <w:rsid w:val="00E27369"/>
    <w:rsid w:val="00E27D38"/>
    <w:rsid w:val="00E303B6"/>
    <w:rsid w:val="00E32160"/>
    <w:rsid w:val="00E378FD"/>
    <w:rsid w:val="00E50643"/>
    <w:rsid w:val="00E50EF6"/>
    <w:rsid w:val="00E55BF3"/>
    <w:rsid w:val="00E60D4D"/>
    <w:rsid w:val="00E650DF"/>
    <w:rsid w:val="00E7667A"/>
    <w:rsid w:val="00E76921"/>
    <w:rsid w:val="00E827E6"/>
    <w:rsid w:val="00E82B2C"/>
    <w:rsid w:val="00E851BA"/>
    <w:rsid w:val="00E90274"/>
    <w:rsid w:val="00E94891"/>
    <w:rsid w:val="00E952EB"/>
    <w:rsid w:val="00E9659B"/>
    <w:rsid w:val="00EA0CB8"/>
    <w:rsid w:val="00EA3899"/>
    <w:rsid w:val="00EC12E9"/>
    <w:rsid w:val="00ED5011"/>
    <w:rsid w:val="00ED668B"/>
    <w:rsid w:val="00ED6EB6"/>
    <w:rsid w:val="00EE305F"/>
    <w:rsid w:val="00EE4F62"/>
    <w:rsid w:val="00EE5776"/>
    <w:rsid w:val="00EF2112"/>
    <w:rsid w:val="00EF4E08"/>
    <w:rsid w:val="00EF4E90"/>
    <w:rsid w:val="00F06E7F"/>
    <w:rsid w:val="00F07925"/>
    <w:rsid w:val="00F10B94"/>
    <w:rsid w:val="00F142A4"/>
    <w:rsid w:val="00F15D9D"/>
    <w:rsid w:val="00F165CC"/>
    <w:rsid w:val="00F16DA5"/>
    <w:rsid w:val="00F20EA4"/>
    <w:rsid w:val="00F22BD6"/>
    <w:rsid w:val="00F329F5"/>
    <w:rsid w:val="00F3373F"/>
    <w:rsid w:val="00F36857"/>
    <w:rsid w:val="00F4386F"/>
    <w:rsid w:val="00F56343"/>
    <w:rsid w:val="00F61675"/>
    <w:rsid w:val="00F66BDA"/>
    <w:rsid w:val="00F702D2"/>
    <w:rsid w:val="00F7151F"/>
    <w:rsid w:val="00F71D28"/>
    <w:rsid w:val="00F72991"/>
    <w:rsid w:val="00F729F5"/>
    <w:rsid w:val="00F72AC6"/>
    <w:rsid w:val="00F73101"/>
    <w:rsid w:val="00F74524"/>
    <w:rsid w:val="00F756D8"/>
    <w:rsid w:val="00F7598A"/>
    <w:rsid w:val="00F86989"/>
    <w:rsid w:val="00F91C40"/>
    <w:rsid w:val="00F93275"/>
    <w:rsid w:val="00F93297"/>
    <w:rsid w:val="00F9395D"/>
    <w:rsid w:val="00F96E02"/>
    <w:rsid w:val="00FA654A"/>
    <w:rsid w:val="00FB0877"/>
    <w:rsid w:val="00FB0CFF"/>
    <w:rsid w:val="00FB140A"/>
    <w:rsid w:val="00FB4631"/>
    <w:rsid w:val="00FB7580"/>
    <w:rsid w:val="00FC07E6"/>
    <w:rsid w:val="00FC0B3A"/>
    <w:rsid w:val="00FC66C1"/>
    <w:rsid w:val="00FD49CC"/>
    <w:rsid w:val="00FE32BA"/>
    <w:rsid w:val="00FE7A53"/>
    <w:rsid w:val="00FF3C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E17D31B"/>
  <w15:docId w15:val="{14E7F99B-F0DA-4644-A80B-B4910563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outlineLvl w:val="0"/>
    </w:pPr>
    <w:rPr>
      <w:b/>
    </w:rPr>
  </w:style>
  <w:style w:type="paragraph" w:styleId="Ttulo2">
    <w:name w:val="heading 2"/>
    <w:basedOn w:val="Normal"/>
    <w:next w:val="Normal"/>
    <w:qFormat/>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semiHidden/>
    <w:pPr>
      <w:jc w:val="center"/>
    </w:pPr>
    <w:rPr>
      <w:b/>
    </w:rPr>
  </w:style>
  <w:style w:type="paragraph" w:styleId="Textoindependiente2">
    <w:name w:val="Body Text 2"/>
    <w:basedOn w:val="Normal"/>
    <w:semiHidden/>
    <w:rPr>
      <w:b/>
    </w:rPr>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link w:val="PiedepginaCar"/>
    <w:uiPriority w:val="99"/>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4"/>
      </w:numPr>
    </w:pPr>
  </w:style>
  <w:style w:type="paragraph" w:styleId="Textoindependiente3">
    <w:name w:val="Body Text 3"/>
    <w:basedOn w:val="Normal"/>
    <w:link w:val="Textoindependiente3Car"/>
    <w:semiHidden/>
    <w:rPr>
      <w:b/>
    </w:rPr>
  </w:style>
  <w:style w:type="paragraph" w:styleId="Sangradetextonormal">
    <w:name w:val="Body Text Indent"/>
    <w:basedOn w:val="Normal"/>
    <w:semiHidden/>
    <w:pPr>
      <w:ind w:left="708"/>
    </w:pPr>
  </w:style>
  <w:style w:type="paragraph" w:styleId="Sangra2detindependiente">
    <w:name w:val="Body Text Indent 2"/>
    <w:basedOn w:val="Normal"/>
    <w:semiHidden/>
    <w:pPr>
      <w:ind w:left="1276" w:firstLine="1"/>
    </w:pPr>
  </w:style>
  <w:style w:type="paragraph" w:styleId="Sangra3detindependiente">
    <w:name w:val="Body Text Indent 3"/>
    <w:basedOn w:val="Normal"/>
    <w:semiHidden/>
    <w:pPr>
      <w:ind w:left="851" w:firstLine="1"/>
    </w:pPr>
  </w:style>
  <w:style w:type="character" w:styleId="Hipervnculo">
    <w:name w:val="Hyperlink"/>
    <w:uiPriority w:val="99"/>
    <w:unhideWhenUsed/>
    <w:rsid w:val="0091306D"/>
    <w:rPr>
      <w:strike w:val="0"/>
      <w:dstrike w:val="0"/>
      <w:color w:val="056AA4"/>
      <w:u w:val="none"/>
      <w:effect w:val="none"/>
    </w:rPr>
  </w:style>
  <w:style w:type="paragraph" w:styleId="Textodeglobo">
    <w:name w:val="Balloon Text"/>
    <w:basedOn w:val="Normal"/>
    <w:link w:val="TextodegloboCar"/>
    <w:uiPriority w:val="99"/>
    <w:semiHidden/>
    <w:unhideWhenUsed/>
    <w:rsid w:val="00946322"/>
    <w:pPr>
      <w:spacing w:after="0"/>
    </w:pPr>
    <w:rPr>
      <w:rFonts w:ascii="Tahoma" w:hAnsi="Tahoma" w:cs="Tahoma"/>
      <w:sz w:val="16"/>
      <w:szCs w:val="16"/>
    </w:rPr>
  </w:style>
  <w:style w:type="character" w:customStyle="1" w:styleId="TextodegloboCar">
    <w:name w:val="Texto de globo Car"/>
    <w:link w:val="Textodeglobo"/>
    <w:uiPriority w:val="99"/>
    <w:semiHidden/>
    <w:rsid w:val="00946322"/>
    <w:rPr>
      <w:rFonts w:ascii="Tahoma" w:hAnsi="Tahoma" w:cs="Tahoma"/>
      <w:sz w:val="16"/>
      <w:szCs w:val="16"/>
    </w:rPr>
  </w:style>
  <w:style w:type="paragraph" w:customStyle="1" w:styleId="Texto">
    <w:name w:val="Texto"/>
    <w:link w:val="TextoCar"/>
    <w:rsid w:val="009E1177"/>
    <w:pPr>
      <w:tabs>
        <w:tab w:val="left" w:pos="2325"/>
        <w:tab w:val="left" w:pos="4650"/>
      </w:tabs>
      <w:spacing w:before="120" w:after="120"/>
      <w:jc w:val="both"/>
    </w:pPr>
    <w:rPr>
      <w:rFonts w:ascii="Arial" w:hAnsi="Arial" w:cs="Arial"/>
      <w:noProof/>
      <w:sz w:val="22"/>
      <w:szCs w:val="22"/>
    </w:rPr>
  </w:style>
  <w:style w:type="character" w:customStyle="1" w:styleId="TextoCar">
    <w:name w:val="Texto Car"/>
    <w:basedOn w:val="Fuentedeprrafopredeter"/>
    <w:link w:val="Texto"/>
    <w:rsid w:val="009E1177"/>
    <w:rPr>
      <w:rFonts w:ascii="Arial" w:hAnsi="Arial" w:cs="Arial"/>
      <w:noProof/>
      <w:sz w:val="22"/>
      <w:szCs w:val="22"/>
    </w:rPr>
  </w:style>
  <w:style w:type="paragraph" w:styleId="Prrafodelista">
    <w:name w:val="List Paragraph"/>
    <w:basedOn w:val="Normal"/>
    <w:uiPriority w:val="34"/>
    <w:qFormat/>
    <w:rsid w:val="00713BB6"/>
    <w:pPr>
      <w:ind w:left="720"/>
      <w:contextualSpacing/>
    </w:pPr>
  </w:style>
  <w:style w:type="paragraph" w:customStyle="1" w:styleId="Default">
    <w:name w:val="Default"/>
    <w:rsid w:val="00303487"/>
    <w:pPr>
      <w:autoSpaceDE w:val="0"/>
      <w:autoSpaceDN w:val="0"/>
      <w:adjustRightInd w:val="0"/>
    </w:pPr>
    <w:rPr>
      <w:rFonts w:ascii="Arial" w:hAnsi="Arial" w:cs="Arial"/>
      <w:color w:val="000000"/>
      <w:sz w:val="24"/>
      <w:szCs w:val="24"/>
    </w:rPr>
  </w:style>
  <w:style w:type="paragraph" w:customStyle="1" w:styleId="xdefault">
    <w:name w:val="x_default"/>
    <w:basedOn w:val="Normal"/>
    <w:rsid w:val="00303487"/>
    <w:pPr>
      <w:spacing w:before="100" w:beforeAutospacing="1" w:after="100" w:afterAutospacing="1"/>
      <w:jc w:val="left"/>
    </w:pPr>
    <w:rPr>
      <w:sz w:val="24"/>
      <w:szCs w:val="24"/>
    </w:rPr>
  </w:style>
  <w:style w:type="character" w:customStyle="1" w:styleId="Textoindependiente3Car">
    <w:name w:val="Texto independiente 3 Car"/>
    <w:basedOn w:val="Fuentedeprrafopredeter"/>
    <w:link w:val="Textoindependiente3"/>
    <w:semiHidden/>
    <w:rsid w:val="009558FD"/>
    <w:rPr>
      <w:b/>
      <w:sz w:val="22"/>
    </w:rPr>
  </w:style>
  <w:style w:type="character" w:customStyle="1" w:styleId="EncabezadoCar">
    <w:name w:val="Encabezado Car"/>
    <w:link w:val="Encabezado"/>
    <w:semiHidden/>
    <w:rsid w:val="00C409E7"/>
    <w:rPr>
      <w:sz w:val="22"/>
    </w:rPr>
  </w:style>
  <w:style w:type="character" w:customStyle="1" w:styleId="PiedepginaCar">
    <w:name w:val="Pie de página Car"/>
    <w:basedOn w:val="Fuentedeprrafopredeter"/>
    <w:link w:val="Piedepgina"/>
    <w:uiPriority w:val="99"/>
    <w:rsid w:val="00C409E7"/>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20326">
      <w:bodyDiv w:val="1"/>
      <w:marLeft w:val="0"/>
      <w:marRight w:val="0"/>
      <w:marTop w:val="0"/>
      <w:marBottom w:val="0"/>
      <w:divBdr>
        <w:top w:val="none" w:sz="0" w:space="0" w:color="auto"/>
        <w:left w:val="none" w:sz="0" w:space="0" w:color="auto"/>
        <w:bottom w:val="none" w:sz="0" w:space="0" w:color="auto"/>
        <w:right w:val="none" w:sz="0" w:space="0" w:color="auto"/>
      </w:divBdr>
      <w:divsChild>
        <w:div w:id="1372807872">
          <w:marLeft w:val="0"/>
          <w:marRight w:val="0"/>
          <w:marTop w:val="0"/>
          <w:marBottom w:val="0"/>
          <w:divBdr>
            <w:top w:val="none" w:sz="0" w:space="0" w:color="auto"/>
            <w:left w:val="none" w:sz="0" w:space="0" w:color="auto"/>
            <w:bottom w:val="none" w:sz="0" w:space="0" w:color="auto"/>
            <w:right w:val="none" w:sz="0" w:space="0" w:color="auto"/>
          </w:divBdr>
          <w:divsChild>
            <w:div w:id="295525725">
              <w:marLeft w:val="0"/>
              <w:marRight w:val="0"/>
              <w:marTop w:val="0"/>
              <w:marBottom w:val="0"/>
              <w:divBdr>
                <w:top w:val="none" w:sz="0" w:space="0" w:color="auto"/>
                <w:left w:val="none" w:sz="0" w:space="0" w:color="auto"/>
                <w:bottom w:val="none" w:sz="0" w:space="0" w:color="auto"/>
                <w:right w:val="none" w:sz="0" w:space="0" w:color="auto"/>
              </w:divBdr>
              <w:divsChild>
                <w:div w:id="1189485610">
                  <w:marLeft w:val="0"/>
                  <w:marRight w:val="0"/>
                  <w:marTop w:val="0"/>
                  <w:marBottom w:val="0"/>
                  <w:divBdr>
                    <w:top w:val="none" w:sz="0" w:space="0" w:color="auto"/>
                    <w:left w:val="none" w:sz="0" w:space="0" w:color="auto"/>
                    <w:bottom w:val="none" w:sz="0" w:space="0" w:color="auto"/>
                    <w:right w:val="none" w:sz="0" w:space="0" w:color="auto"/>
                  </w:divBdr>
                  <w:divsChild>
                    <w:div w:id="972369144">
                      <w:marLeft w:val="0"/>
                      <w:marRight w:val="0"/>
                      <w:marTop w:val="0"/>
                      <w:marBottom w:val="0"/>
                      <w:divBdr>
                        <w:top w:val="none" w:sz="0" w:space="0" w:color="auto"/>
                        <w:left w:val="none" w:sz="0" w:space="0" w:color="auto"/>
                        <w:bottom w:val="none" w:sz="0" w:space="0" w:color="auto"/>
                        <w:right w:val="none" w:sz="0" w:space="0" w:color="auto"/>
                      </w:divBdr>
                      <w:divsChild>
                        <w:div w:id="1266815002">
                          <w:marLeft w:val="0"/>
                          <w:marRight w:val="0"/>
                          <w:marTop w:val="0"/>
                          <w:marBottom w:val="0"/>
                          <w:divBdr>
                            <w:top w:val="none" w:sz="0" w:space="0" w:color="auto"/>
                            <w:left w:val="none" w:sz="0" w:space="0" w:color="auto"/>
                            <w:bottom w:val="none" w:sz="0" w:space="0" w:color="auto"/>
                            <w:right w:val="none" w:sz="0" w:space="0" w:color="auto"/>
                          </w:divBdr>
                          <w:divsChild>
                            <w:div w:id="402528980">
                              <w:marLeft w:val="0"/>
                              <w:marRight w:val="0"/>
                              <w:marTop w:val="150"/>
                              <w:marBottom w:val="0"/>
                              <w:divBdr>
                                <w:top w:val="single" w:sz="6" w:space="0" w:color="EAEAEA"/>
                                <w:left w:val="single" w:sz="6" w:space="6" w:color="EAEAEA"/>
                                <w:bottom w:val="single" w:sz="6" w:space="0" w:color="EAEAEA"/>
                                <w:right w:val="single" w:sz="6" w:space="6" w:color="EAEAEA"/>
                              </w:divBdr>
                              <w:divsChild>
                                <w:div w:id="850217983">
                                  <w:marLeft w:val="0"/>
                                  <w:marRight w:val="0"/>
                                  <w:marTop w:val="0"/>
                                  <w:marBottom w:val="0"/>
                                  <w:divBdr>
                                    <w:top w:val="none" w:sz="0" w:space="0" w:color="auto"/>
                                    <w:left w:val="none" w:sz="0" w:space="0" w:color="auto"/>
                                    <w:bottom w:val="none" w:sz="0" w:space="0" w:color="auto"/>
                                    <w:right w:val="none" w:sz="0" w:space="0" w:color="auto"/>
                                  </w:divBdr>
                                  <w:divsChild>
                                    <w:div w:id="17010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3847">
      <w:bodyDiv w:val="1"/>
      <w:marLeft w:val="0"/>
      <w:marRight w:val="0"/>
      <w:marTop w:val="0"/>
      <w:marBottom w:val="0"/>
      <w:divBdr>
        <w:top w:val="none" w:sz="0" w:space="0" w:color="auto"/>
        <w:left w:val="none" w:sz="0" w:space="0" w:color="auto"/>
        <w:bottom w:val="none" w:sz="0" w:space="0" w:color="auto"/>
        <w:right w:val="none" w:sz="0" w:space="0" w:color="auto"/>
      </w:divBdr>
      <w:divsChild>
        <w:div w:id="2068188861">
          <w:marLeft w:val="0"/>
          <w:marRight w:val="0"/>
          <w:marTop w:val="0"/>
          <w:marBottom w:val="0"/>
          <w:divBdr>
            <w:top w:val="single" w:sz="12" w:space="0" w:color="CCCCCC"/>
            <w:left w:val="single" w:sz="12" w:space="0" w:color="CCCCCC"/>
            <w:bottom w:val="single" w:sz="12" w:space="0" w:color="CCCCCC"/>
            <w:right w:val="single" w:sz="12" w:space="0" w:color="CCCCCC"/>
          </w:divBdr>
          <w:divsChild>
            <w:div w:id="1084719063">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1169710441">
                      <w:marLeft w:val="0"/>
                      <w:marRight w:val="0"/>
                      <w:marTop w:val="0"/>
                      <w:marBottom w:val="0"/>
                      <w:divBdr>
                        <w:top w:val="none" w:sz="0" w:space="0" w:color="auto"/>
                        <w:left w:val="none" w:sz="0" w:space="0" w:color="auto"/>
                        <w:bottom w:val="none" w:sz="0" w:space="0" w:color="auto"/>
                        <w:right w:val="none" w:sz="0" w:space="0" w:color="auto"/>
                      </w:divBdr>
                      <w:divsChild>
                        <w:div w:id="270093559">
                          <w:marLeft w:val="0"/>
                          <w:marRight w:val="0"/>
                          <w:marTop w:val="0"/>
                          <w:marBottom w:val="0"/>
                          <w:divBdr>
                            <w:top w:val="none" w:sz="0" w:space="0" w:color="auto"/>
                            <w:left w:val="none" w:sz="0" w:space="0" w:color="auto"/>
                            <w:bottom w:val="none" w:sz="0" w:space="0" w:color="auto"/>
                            <w:right w:val="none" w:sz="0" w:space="0" w:color="auto"/>
                          </w:divBdr>
                          <w:divsChild>
                            <w:div w:id="5111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37085">
      <w:bodyDiv w:val="1"/>
      <w:marLeft w:val="0"/>
      <w:marRight w:val="0"/>
      <w:marTop w:val="0"/>
      <w:marBottom w:val="0"/>
      <w:divBdr>
        <w:top w:val="none" w:sz="0" w:space="0" w:color="auto"/>
        <w:left w:val="none" w:sz="0" w:space="0" w:color="auto"/>
        <w:bottom w:val="none" w:sz="0" w:space="0" w:color="auto"/>
        <w:right w:val="none" w:sz="0" w:space="0" w:color="auto"/>
      </w:divBdr>
    </w:div>
    <w:div w:id="571544705">
      <w:bodyDiv w:val="1"/>
      <w:marLeft w:val="0"/>
      <w:marRight w:val="0"/>
      <w:marTop w:val="0"/>
      <w:marBottom w:val="0"/>
      <w:divBdr>
        <w:top w:val="none" w:sz="0" w:space="0" w:color="auto"/>
        <w:left w:val="none" w:sz="0" w:space="0" w:color="auto"/>
        <w:bottom w:val="none" w:sz="0" w:space="0" w:color="auto"/>
        <w:right w:val="none" w:sz="0" w:space="0" w:color="auto"/>
      </w:divBdr>
      <w:divsChild>
        <w:div w:id="826629928">
          <w:marLeft w:val="0"/>
          <w:marRight w:val="0"/>
          <w:marTop w:val="0"/>
          <w:marBottom w:val="0"/>
          <w:divBdr>
            <w:top w:val="none" w:sz="0" w:space="0" w:color="auto"/>
            <w:left w:val="none" w:sz="0" w:space="0" w:color="auto"/>
            <w:bottom w:val="none" w:sz="0" w:space="0" w:color="auto"/>
            <w:right w:val="none" w:sz="0" w:space="0" w:color="auto"/>
          </w:divBdr>
          <w:divsChild>
            <w:div w:id="1056900588">
              <w:marLeft w:val="0"/>
              <w:marRight w:val="0"/>
              <w:marTop w:val="0"/>
              <w:marBottom w:val="0"/>
              <w:divBdr>
                <w:top w:val="none" w:sz="0" w:space="0" w:color="auto"/>
                <w:left w:val="none" w:sz="0" w:space="0" w:color="auto"/>
                <w:bottom w:val="none" w:sz="0" w:space="0" w:color="auto"/>
                <w:right w:val="none" w:sz="0" w:space="0" w:color="auto"/>
              </w:divBdr>
              <w:divsChild>
                <w:div w:id="611478694">
                  <w:marLeft w:val="0"/>
                  <w:marRight w:val="0"/>
                  <w:marTop w:val="0"/>
                  <w:marBottom w:val="0"/>
                  <w:divBdr>
                    <w:top w:val="none" w:sz="0" w:space="0" w:color="auto"/>
                    <w:left w:val="none" w:sz="0" w:space="0" w:color="auto"/>
                    <w:bottom w:val="none" w:sz="0" w:space="0" w:color="auto"/>
                    <w:right w:val="none" w:sz="0" w:space="0" w:color="auto"/>
                  </w:divBdr>
                  <w:divsChild>
                    <w:div w:id="953562200">
                      <w:marLeft w:val="0"/>
                      <w:marRight w:val="0"/>
                      <w:marTop w:val="0"/>
                      <w:marBottom w:val="0"/>
                      <w:divBdr>
                        <w:top w:val="none" w:sz="0" w:space="0" w:color="auto"/>
                        <w:left w:val="none" w:sz="0" w:space="0" w:color="auto"/>
                        <w:bottom w:val="none" w:sz="0" w:space="0" w:color="auto"/>
                        <w:right w:val="none" w:sz="0" w:space="0" w:color="auto"/>
                      </w:divBdr>
                      <w:divsChild>
                        <w:div w:id="1212184432">
                          <w:marLeft w:val="0"/>
                          <w:marRight w:val="0"/>
                          <w:marTop w:val="0"/>
                          <w:marBottom w:val="0"/>
                          <w:divBdr>
                            <w:top w:val="none" w:sz="0" w:space="0" w:color="auto"/>
                            <w:left w:val="none" w:sz="0" w:space="0" w:color="auto"/>
                            <w:bottom w:val="none" w:sz="0" w:space="0" w:color="auto"/>
                            <w:right w:val="none" w:sz="0" w:space="0" w:color="auto"/>
                          </w:divBdr>
                          <w:divsChild>
                            <w:div w:id="1943566369">
                              <w:marLeft w:val="0"/>
                              <w:marRight w:val="0"/>
                              <w:marTop w:val="150"/>
                              <w:marBottom w:val="0"/>
                              <w:divBdr>
                                <w:top w:val="single" w:sz="6" w:space="0" w:color="EAEAEA"/>
                                <w:left w:val="single" w:sz="6" w:space="6" w:color="EAEAEA"/>
                                <w:bottom w:val="single" w:sz="6" w:space="0" w:color="EAEAEA"/>
                                <w:right w:val="single" w:sz="6" w:space="6" w:color="EAEAEA"/>
                              </w:divBdr>
                              <w:divsChild>
                                <w:div w:id="1660648163">
                                  <w:marLeft w:val="0"/>
                                  <w:marRight w:val="0"/>
                                  <w:marTop w:val="0"/>
                                  <w:marBottom w:val="0"/>
                                  <w:divBdr>
                                    <w:top w:val="none" w:sz="0" w:space="0" w:color="auto"/>
                                    <w:left w:val="none" w:sz="0" w:space="0" w:color="auto"/>
                                    <w:bottom w:val="none" w:sz="0" w:space="0" w:color="auto"/>
                                    <w:right w:val="none" w:sz="0" w:space="0" w:color="auto"/>
                                  </w:divBdr>
                                  <w:divsChild>
                                    <w:div w:id="18297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830278">
      <w:bodyDiv w:val="1"/>
      <w:marLeft w:val="0"/>
      <w:marRight w:val="0"/>
      <w:marTop w:val="0"/>
      <w:marBottom w:val="0"/>
      <w:divBdr>
        <w:top w:val="none" w:sz="0" w:space="0" w:color="auto"/>
        <w:left w:val="none" w:sz="0" w:space="0" w:color="auto"/>
        <w:bottom w:val="none" w:sz="0" w:space="0" w:color="auto"/>
        <w:right w:val="none" w:sz="0" w:space="0" w:color="auto"/>
      </w:divBdr>
      <w:divsChild>
        <w:div w:id="42338192">
          <w:marLeft w:val="0"/>
          <w:marRight w:val="0"/>
          <w:marTop w:val="0"/>
          <w:marBottom w:val="0"/>
          <w:divBdr>
            <w:top w:val="none" w:sz="0" w:space="0" w:color="auto"/>
            <w:left w:val="none" w:sz="0" w:space="0" w:color="auto"/>
            <w:bottom w:val="none" w:sz="0" w:space="0" w:color="auto"/>
            <w:right w:val="none" w:sz="0" w:space="0" w:color="auto"/>
          </w:divBdr>
          <w:divsChild>
            <w:div w:id="1223447398">
              <w:marLeft w:val="0"/>
              <w:marRight w:val="0"/>
              <w:marTop w:val="0"/>
              <w:marBottom w:val="0"/>
              <w:divBdr>
                <w:top w:val="none" w:sz="0" w:space="0" w:color="auto"/>
                <w:left w:val="none" w:sz="0" w:space="0" w:color="auto"/>
                <w:bottom w:val="none" w:sz="0" w:space="0" w:color="auto"/>
                <w:right w:val="none" w:sz="0" w:space="0" w:color="auto"/>
              </w:divBdr>
              <w:divsChild>
                <w:div w:id="1980919584">
                  <w:marLeft w:val="0"/>
                  <w:marRight w:val="0"/>
                  <w:marTop w:val="0"/>
                  <w:marBottom w:val="0"/>
                  <w:divBdr>
                    <w:top w:val="none" w:sz="0" w:space="0" w:color="auto"/>
                    <w:left w:val="none" w:sz="0" w:space="0" w:color="auto"/>
                    <w:bottom w:val="none" w:sz="0" w:space="0" w:color="auto"/>
                    <w:right w:val="none" w:sz="0" w:space="0" w:color="auto"/>
                  </w:divBdr>
                  <w:divsChild>
                    <w:div w:id="1108349352">
                      <w:marLeft w:val="0"/>
                      <w:marRight w:val="0"/>
                      <w:marTop w:val="0"/>
                      <w:marBottom w:val="0"/>
                      <w:divBdr>
                        <w:top w:val="none" w:sz="0" w:space="0" w:color="auto"/>
                        <w:left w:val="none" w:sz="0" w:space="0" w:color="auto"/>
                        <w:bottom w:val="none" w:sz="0" w:space="0" w:color="auto"/>
                        <w:right w:val="none" w:sz="0" w:space="0" w:color="auto"/>
                      </w:divBdr>
                      <w:divsChild>
                        <w:div w:id="144516394">
                          <w:marLeft w:val="0"/>
                          <w:marRight w:val="0"/>
                          <w:marTop w:val="0"/>
                          <w:marBottom w:val="0"/>
                          <w:divBdr>
                            <w:top w:val="none" w:sz="0" w:space="0" w:color="auto"/>
                            <w:left w:val="none" w:sz="0" w:space="0" w:color="auto"/>
                            <w:bottom w:val="none" w:sz="0" w:space="0" w:color="auto"/>
                            <w:right w:val="none" w:sz="0" w:space="0" w:color="auto"/>
                          </w:divBdr>
                          <w:divsChild>
                            <w:div w:id="389891828">
                              <w:marLeft w:val="0"/>
                              <w:marRight w:val="0"/>
                              <w:marTop w:val="150"/>
                              <w:marBottom w:val="0"/>
                              <w:divBdr>
                                <w:top w:val="single" w:sz="6" w:space="0" w:color="EAEAEA"/>
                                <w:left w:val="single" w:sz="6" w:space="6" w:color="EAEAEA"/>
                                <w:bottom w:val="single" w:sz="6" w:space="0" w:color="EAEAEA"/>
                                <w:right w:val="single" w:sz="6" w:space="6" w:color="EAEAEA"/>
                              </w:divBdr>
                              <w:divsChild>
                                <w:div w:id="125785291">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316376">
      <w:bodyDiv w:val="1"/>
      <w:marLeft w:val="0"/>
      <w:marRight w:val="0"/>
      <w:marTop w:val="0"/>
      <w:marBottom w:val="0"/>
      <w:divBdr>
        <w:top w:val="none" w:sz="0" w:space="0" w:color="auto"/>
        <w:left w:val="none" w:sz="0" w:space="0" w:color="auto"/>
        <w:bottom w:val="none" w:sz="0" w:space="0" w:color="auto"/>
        <w:right w:val="none" w:sz="0" w:space="0" w:color="auto"/>
      </w:divBdr>
      <w:divsChild>
        <w:div w:id="1589466369">
          <w:marLeft w:val="0"/>
          <w:marRight w:val="0"/>
          <w:marTop w:val="0"/>
          <w:marBottom w:val="0"/>
          <w:divBdr>
            <w:top w:val="none" w:sz="0" w:space="0" w:color="auto"/>
            <w:left w:val="none" w:sz="0" w:space="0" w:color="auto"/>
            <w:bottom w:val="none" w:sz="0" w:space="0" w:color="auto"/>
            <w:right w:val="none" w:sz="0" w:space="0" w:color="auto"/>
          </w:divBdr>
          <w:divsChild>
            <w:div w:id="787315299">
              <w:marLeft w:val="0"/>
              <w:marRight w:val="0"/>
              <w:marTop w:val="0"/>
              <w:marBottom w:val="0"/>
              <w:divBdr>
                <w:top w:val="none" w:sz="0" w:space="0" w:color="auto"/>
                <w:left w:val="none" w:sz="0" w:space="0" w:color="auto"/>
                <w:bottom w:val="none" w:sz="0" w:space="0" w:color="auto"/>
                <w:right w:val="none" w:sz="0" w:space="0" w:color="auto"/>
              </w:divBdr>
              <w:divsChild>
                <w:div w:id="1195967539">
                  <w:marLeft w:val="0"/>
                  <w:marRight w:val="0"/>
                  <w:marTop w:val="0"/>
                  <w:marBottom w:val="0"/>
                  <w:divBdr>
                    <w:top w:val="none" w:sz="0" w:space="0" w:color="auto"/>
                    <w:left w:val="none" w:sz="0" w:space="0" w:color="auto"/>
                    <w:bottom w:val="none" w:sz="0" w:space="0" w:color="auto"/>
                    <w:right w:val="none" w:sz="0" w:space="0" w:color="auto"/>
                  </w:divBdr>
                  <w:divsChild>
                    <w:div w:id="866679715">
                      <w:marLeft w:val="0"/>
                      <w:marRight w:val="0"/>
                      <w:marTop w:val="0"/>
                      <w:marBottom w:val="0"/>
                      <w:divBdr>
                        <w:top w:val="none" w:sz="0" w:space="0" w:color="auto"/>
                        <w:left w:val="none" w:sz="0" w:space="0" w:color="auto"/>
                        <w:bottom w:val="none" w:sz="0" w:space="0" w:color="auto"/>
                        <w:right w:val="none" w:sz="0" w:space="0" w:color="auto"/>
                      </w:divBdr>
                      <w:divsChild>
                        <w:div w:id="499542558">
                          <w:marLeft w:val="0"/>
                          <w:marRight w:val="0"/>
                          <w:marTop w:val="0"/>
                          <w:marBottom w:val="0"/>
                          <w:divBdr>
                            <w:top w:val="none" w:sz="0" w:space="0" w:color="auto"/>
                            <w:left w:val="none" w:sz="0" w:space="0" w:color="auto"/>
                            <w:bottom w:val="none" w:sz="0" w:space="0" w:color="auto"/>
                            <w:right w:val="none" w:sz="0" w:space="0" w:color="auto"/>
                          </w:divBdr>
                          <w:divsChild>
                            <w:div w:id="918296895">
                              <w:marLeft w:val="0"/>
                              <w:marRight w:val="0"/>
                              <w:marTop w:val="150"/>
                              <w:marBottom w:val="0"/>
                              <w:divBdr>
                                <w:top w:val="single" w:sz="6" w:space="0" w:color="EAEAEA"/>
                                <w:left w:val="single" w:sz="6" w:space="6" w:color="EAEAEA"/>
                                <w:bottom w:val="single" w:sz="6" w:space="0" w:color="EAEAEA"/>
                                <w:right w:val="single" w:sz="6" w:space="6" w:color="EAEAEA"/>
                              </w:divBdr>
                              <w:divsChild>
                                <w:div w:id="968435539">
                                  <w:marLeft w:val="0"/>
                                  <w:marRight w:val="0"/>
                                  <w:marTop w:val="0"/>
                                  <w:marBottom w:val="0"/>
                                  <w:divBdr>
                                    <w:top w:val="none" w:sz="0" w:space="0" w:color="auto"/>
                                    <w:left w:val="none" w:sz="0" w:space="0" w:color="auto"/>
                                    <w:bottom w:val="none" w:sz="0" w:space="0" w:color="auto"/>
                                    <w:right w:val="none" w:sz="0" w:space="0" w:color="auto"/>
                                  </w:divBdr>
                                  <w:divsChild>
                                    <w:div w:id="2696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000263">
      <w:bodyDiv w:val="1"/>
      <w:marLeft w:val="0"/>
      <w:marRight w:val="0"/>
      <w:marTop w:val="0"/>
      <w:marBottom w:val="0"/>
      <w:divBdr>
        <w:top w:val="none" w:sz="0" w:space="0" w:color="auto"/>
        <w:left w:val="none" w:sz="0" w:space="0" w:color="auto"/>
        <w:bottom w:val="none" w:sz="0" w:space="0" w:color="auto"/>
        <w:right w:val="none" w:sz="0" w:space="0" w:color="auto"/>
      </w:divBdr>
      <w:divsChild>
        <w:div w:id="1714111143">
          <w:marLeft w:val="0"/>
          <w:marRight w:val="0"/>
          <w:marTop w:val="0"/>
          <w:marBottom w:val="0"/>
          <w:divBdr>
            <w:top w:val="none" w:sz="0" w:space="0" w:color="auto"/>
            <w:left w:val="none" w:sz="0" w:space="0" w:color="auto"/>
            <w:bottom w:val="none" w:sz="0" w:space="0" w:color="auto"/>
            <w:right w:val="none" w:sz="0" w:space="0" w:color="auto"/>
          </w:divBdr>
          <w:divsChild>
            <w:div w:id="1845512350">
              <w:marLeft w:val="0"/>
              <w:marRight w:val="0"/>
              <w:marTop w:val="0"/>
              <w:marBottom w:val="0"/>
              <w:divBdr>
                <w:top w:val="none" w:sz="0" w:space="0" w:color="auto"/>
                <w:left w:val="none" w:sz="0" w:space="0" w:color="auto"/>
                <w:bottom w:val="none" w:sz="0" w:space="0" w:color="auto"/>
                <w:right w:val="none" w:sz="0" w:space="0" w:color="auto"/>
              </w:divBdr>
              <w:divsChild>
                <w:div w:id="700597075">
                  <w:marLeft w:val="0"/>
                  <w:marRight w:val="0"/>
                  <w:marTop w:val="0"/>
                  <w:marBottom w:val="0"/>
                  <w:divBdr>
                    <w:top w:val="none" w:sz="0" w:space="0" w:color="auto"/>
                    <w:left w:val="none" w:sz="0" w:space="0" w:color="auto"/>
                    <w:bottom w:val="none" w:sz="0" w:space="0" w:color="auto"/>
                    <w:right w:val="none" w:sz="0" w:space="0" w:color="auto"/>
                  </w:divBdr>
                  <w:divsChild>
                    <w:div w:id="184902267">
                      <w:marLeft w:val="0"/>
                      <w:marRight w:val="0"/>
                      <w:marTop w:val="0"/>
                      <w:marBottom w:val="0"/>
                      <w:divBdr>
                        <w:top w:val="none" w:sz="0" w:space="0" w:color="auto"/>
                        <w:left w:val="none" w:sz="0" w:space="0" w:color="auto"/>
                        <w:bottom w:val="none" w:sz="0" w:space="0" w:color="auto"/>
                        <w:right w:val="none" w:sz="0" w:space="0" w:color="auto"/>
                      </w:divBdr>
                      <w:divsChild>
                        <w:div w:id="1876193148">
                          <w:marLeft w:val="0"/>
                          <w:marRight w:val="0"/>
                          <w:marTop w:val="0"/>
                          <w:marBottom w:val="0"/>
                          <w:divBdr>
                            <w:top w:val="none" w:sz="0" w:space="0" w:color="auto"/>
                            <w:left w:val="none" w:sz="0" w:space="0" w:color="auto"/>
                            <w:bottom w:val="none" w:sz="0" w:space="0" w:color="auto"/>
                            <w:right w:val="none" w:sz="0" w:space="0" w:color="auto"/>
                          </w:divBdr>
                          <w:divsChild>
                            <w:div w:id="135344648">
                              <w:marLeft w:val="0"/>
                              <w:marRight w:val="0"/>
                              <w:marTop w:val="150"/>
                              <w:marBottom w:val="0"/>
                              <w:divBdr>
                                <w:top w:val="single" w:sz="6" w:space="0" w:color="EAEAEA"/>
                                <w:left w:val="single" w:sz="6" w:space="6" w:color="EAEAEA"/>
                                <w:bottom w:val="single" w:sz="6" w:space="0" w:color="EAEAEA"/>
                                <w:right w:val="single" w:sz="6" w:space="6" w:color="EAEAEA"/>
                              </w:divBdr>
                              <w:divsChild>
                                <w:div w:id="972751605">
                                  <w:marLeft w:val="0"/>
                                  <w:marRight w:val="0"/>
                                  <w:marTop w:val="0"/>
                                  <w:marBottom w:val="0"/>
                                  <w:divBdr>
                                    <w:top w:val="none" w:sz="0" w:space="0" w:color="auto"/>
                                    <w:left w:val="none" w:sz="0" w:space="0" w:color="auto"/>
                                    <w:bottom w:val="none" w:sz="0" w:space="0" w:color="auto"/>
                                    <w:right w:val="none" w:sz="0" w:space="0" w:color="auto"/>
                                  </w:divBdr>
                                  <w:divsChild>
                                    <w:div w:id="5256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688799">
      <w:bodyDiv w:val="1"/>
      <w:marLeft w:val="0"/>
      <w:marRight w:val="0"/>
      <w:marTop w:val="0"/>
      <w:marBottom w:val="0"/>
      <w:divBdr>
        <w:top w:val="none" w:sz="0" w:space="0" w:color="auto"/>
        <w:left w:val="none" w:sz="0" w:space="0" w:color="auto"/>
        <w:bottom w:val="none" w:sz="0" w:space="0" w:color="auto"/>
        <w:right w:val="none" w:sz="0" w:space="0" w:color="auto"/>
      </w:divBdr>
      <w:divsChild>
        <w:div w:id="247036781">
          <w:marLeft w:val="0"/>
          <w:marRight w:val="0"/>
          <w:marTop w:val="0"/>
          <w:marBottom w:val="0"/>
          <w:divBdr>
            <w:top w:val="none" w:sz="0" w:space="0" w:color="auto"/>
            <w:left w:val="none" w:sz="0" w:space="0" w:color="auto"/>
            <w:bottom w:val="none" w:sz="0" w:space="0" w:color="auto"/>
            <w:right w:val="none" w:sz="0" w:space="0" w:color="auto"/>
          </w:divBdr>
          <w:divsChild>
            <w:div w:id="1768967617">
              <w:marLeft w:val="0"/>
              <w:marRight w:val="0"/>
              <w:marTop w:val="0"/>
              <w:marBottom w:val="0"/>
              <w:divBdr>
                <w:top w:val="none" w:sz="0" w:space="0" w:color="auto"/>
                <w:left w:val="none" w:sz="0" w:space="0" w:color="auto"/>
                <w:bottom w:val="none" w:sz="0" w:space="0" w:color="auto"/>
                <w:right w:val="none" w:sz="0" w:space="0" w:color="auto"/>
              </w:divBdr>
              <w:divsChild>
                <w:div w:id="729305597">
                  <w:marLeft w:val="0"/>
                  <w:marRight w:val="0"/>
                  <w:marTop w:val="0"/>
                  <w:marBottom w:val="0"/>
                  <w:divBdr>
                    <w:top w:val="none" w:sz="0" w:space="0" w:color="auto"/>
                    <w:left w:val="none" w:sz="0" w:space="0" w:color="auto"/>
                    <w:bottom w:val="none" w:sz="0" w:space="0" w:color="auto"/>
                    <w:right w:val="none" w:sz="0" w:space="0" w:color="auto"/>
                  </w:divBdr>
                  <w:divsChild>
                    <w:div w:id="1012337259">
                      <w:marLeft w:val="0"/>
                      <w:marRight w:val="0"/>
                      <w:marTop w:val="0"/>
                      <w:marBottom w:val="0"/>
                      <w:divBdr>
                        <w:top w:val="none" w:sz="0" w:space="0" w:color="auto"/>
                        <w:left w:val="none" w:sz="0" w:space="0" w:color="auto"/>
                        <w:bottom w:val="none" w:sz="0" w:space="0" w:color="auto"/>
                        <w:right w:val="none" w:sz="0" w:space="0" w:color="auto"/>
                      </w:divBdr>
                      <w:divsChild>
                        <w:div w:id="1939020817">
                          <w:marLeft w:val="0"/>
                          <w:marRight w:val="0"/>
                          <w:marTop w:val="0"/>
                          <w:marBottom w:val="0"/>
                          <w:divBdr>
                            <w:top w:val="none" w:sz="0" w:space="0" w:color="auto"/>
                            <w:left w:val="none" w:sz="0" w:space="0" w:color="auto"/>
                            <w:bottom w:val="none" w:sz="0" w:space="0" w:color="auto"/>
                            <w:right w:val="none" w:sz="0" w:space="0" w:color="auto"/>
                          </w:divBdr>
                          <w:divsChild>
                            <w:div w:id="306974821">
                              <w:marLeft w:val="0"/>
                              <w:marRight w:val="0"/>
                              <w:marTop w:val="150"/>
                              <w:marBottom w:val="0"/>
                              <w:divBdr>
                                <w:top w:val="single" w:sz="6" w:space="0" w:color="EAEAEA"/>
                                <w:left w:val="single" w:sz="6" w:space="6" w:color="EAEAEA"/>
                                <w:bottom w:val="single" w:sz="6" w:space="0" w:color="EAEAEA"/>
                                <w:right w:val="single" w:sz="6" w:space="6" w:color="EAEAEA"/>
                              </w:divBdr>
                              <w:divsChild>
                                <w:div w:id="870191369">
                                  <w:marLeft w:val="0"/>
                                  <w:marRight w:val="0"/>
                                  <w:marTop w:val="0"/>
                                  <w:marBottom w:val="0"/>
                                  <w:divBdr>
                                    <w:top w:val="none" w:sz="0" w:space="0" w:color="auto"/>
                                    <w:left w:val="none" w:sz="0" w:space="0" w:color="auto"/>
                                    <w:bottom w:val="none" w:sz="0" w:space="0" w:color="auto"/>
                                    <w:right w:val="none" w:sz="0" w:space="0" w:color="auto"/>
                                  </w:divBdr>
                                  <w:divsChild>
                                    <w:div w:id="4214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15014">
      <w:bodyDiv w:val="1"/>
      <w:marLeft w:val="0"/>
      <w:marRight w:val="0"/>
      <w:marTop w:val="0"/>
      <w:marBottom w:val="0"/>
      <w:divBdr>
        <w:top w:val="none" w:sz="0" w:space="0" w:color="auto"/>
        <w:left w:val="none" w:sz="0" w:space="0" w:color="auto"/>
        <w:bottom w:val="none" w:sz="0" w:space="0" w:color="auto"/>
        <w:right w:val="none" w:sz="0" w:space="0" w:color="auto"/>
      </w:divBdr>
      <w:divsChild>
        <w:div w:id="1389258080">
          <w:marLeft w:val="0"/>
          <w:marRight w:val="0"/>
          <w:marTop w:val="0"/>
          <w:marBottom w:val="0"/>
          <w:divBdr>
            <w:top w:val="none" w:sz="0" w:space="0" w:color="auto"/>
            <w:left w:val="none" w:sz="0" w:space="0" w:color="auto"/>
            <w:bottom w:val="none" w:sz="0" w:space="0" w:color="auto"/>
            <w:right w:val="none" w:sz="0" w:space="0" w:color="auto"/>
          </w:divBdr>
          <w:divsChild>
            <w:div w:id="638731628">
              <w:marLeft w:val="0"/>
              <w:marRight w:val="0"/>
              <w:marTop w:val="0"/>
              <w:marBottom w:val="0"/>
              <w:divBdr>
                <w:top w:val="none" w:sz="0" w:space="0" w:color="auto"/>
                <w:left w:val="none" w:sz="0" w:space="0" w:color="auto"/>
                <w:bottom w:val="none" w:sz="0" w:space="0" w:color="auto"/>
                <w:right w:val="none" w:sz="0" w:space="0" w:color="auto"/>
              </w:divBdr>
              <w:divsChild>
                <w:div w:id="12655822">
                  <w:marLeft w:val="0"/>
                  <w:marRight w:val="0"/>
                  <w:marTop w:val="0"/>
                  <w:marBottom w:val="0"/>
                  <w:divBdr>
                    <w:top w:val="none" w:sz="0" w:space="0" w:color="auto"/>
                    <w:left w:val="none" w:sz="0" w:space="0" w:color="auto"/>
                    <w:bottom w:val="none" w:sz="0" w:space="0" w:color="auto"/>
                    <w:right w:val="none" w:sz="0" w:space="0" w:color="auto"/>
                  </w:divBdr>
                  <w:divsChild>
                    <w:div w:id="369499231">
                      <w:marLeft w:val="0"/>
                      <w:marRight w:val="0"/>
                      <w:marTop w:val="0"/>
                      <w:marBottom w:val="0"/>
                      <w:divBdr>
                        <w:top w:val="none" w:sz="0" w:space="0" w:color="auto"/>
                        <w:left w:val="none" w:sz="0" w:space="0" w:color="auto"/>
                        <w:bottom w:val="none" w:sz="0" w:space="0" w:color="auto"/>
                        <w:right w:val="none" w:sz="0" w:space="0" w:color="auto"/>
                      </w:divBdr>
                      <w:divsChild>
                        <w:div w:id="1977449618">
                          <w:marLeft w:val="0"/>
                          <w:marRight w:val="0"/>
                          <w:marTop w:val="0"/>
                          <w:marBottom w:val="0"/>
                          <w:divBdr>
                            <w:top w:val="none" w:sz="0" w:space="0" w:color="auto"/>
                            <w:left w:val="none" w:sz="0" w:space="0" w:color="auto"/>
                            <w:bottom w:val="none" w:sz="0" w:space="0" w:color="auto"/>
                            <w:right w:val="none" w:sz="0" w:space="0" w:color="auto"/>
                          </w:divBdr>
                          <w:divsChild>
                            <w:div w:id="1659842259">
                              <w:marLeft w:val="0"/>
                              <w:marRight w:val="0"/>
                              <w:marTop w:val="150"/>
                              <w:marBottom w:val="0"/>
                              <w:divBdr>
                                <w:top w:val="single" w:sz="6" w:space="0" w:color="EAEAEA"/>
                                <w:left w:val="single" w:sz="6" w:space="6" w:color="EAEAEA"/>
                                <w:bottom w:val="single" w:sz="6" w:space="0" w:color="EAEAEA"/>
                                <w:right w:val="single" w:sz="6" w:space="6" w:color="EAEAEA"/>
                              </w:divBdr>
                              <w:divsChild>
                                <w:div w:id="936450689">
                                  <w:marLeft w:val="0"/>
                                  <w:marRight w:val="0"/>
                                  <w:marTop w:val="0"/>
                                  <w:marBottom w:val="0"/>
                                  <w:divBdr>
                                    <w:top w:val="none" w:sz="0" w:space="0" w:color="auto"/>
                                    <w:left w:val="none" w:sz="0" w:space="0" w:color="auto"/>
                                    <w:bottom w:val="none" w:sz="0" w:space="0" w:color="auto"/>
                                    <w:right w:val="none" w:sz="0" w:space="0" w:color="auto"/>
                                  </w:divBdr>
                                  <w:divsChild>
                                    <w:div w:id="17709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641511">
      <w:bodyDiv w:val="1"/>
      <w:marLeft w:val="0"/>
      <w:marRight w:val="0"/>
      <w:marTop w:val="0"/>
      <w:marBottom w:val="0"/>
      <w:divBdr>
        <w:top w:val="none" w:sz="0" w:space="0" w:color="auto"/>
        <w:left w:val="none" w:sz="0" w:space="0" w:color="auto"/>
        <w:bottom w:val="none" w:sz="0" w:space="0" w:color="auto"/>
        <w:right w:val="none" w:sz="0" w:space="0" w:color="auto"/>
      </w:divBdr>
    </w:div>
    <w:div w:id="984624085">
      <w:bodyDiv w:val="1"/>
      <w:marLeft w:val="0"/>
      <w:marRight w:val="0"/>
      <w:marTop w:val="0"/>
      <w:marBottom w:val="0"/>
      <w:divBdr>
        <w:top w:val="none" w:sz="0" w:space="0" w:color="auto"/>
        <w:left w:val="none" w:sz="0" w:space="0" w:color="auto"/>
        <w:bottom w:val="none" w:sz="0" w:space="0" w:color="auto"/>
        <w:right w:val="none" w:sz="0" w:space="0" w:color="auto"/>
      </w:divBdr>
      <w:divsChild>
        <w:div w:id="604918678">
          <w:marLeft w:val="0"/>
          <w:marRight w:val="0"/>
          <w:marTop w:val="0"/>
          <w:marBottom w:val="0"/>
          <w:divBdr>
            <w:top w:val="none" w:sz="0" w:space="0" w:color="auto"/>
            <w:left w:val="none" w:sz="0" w:space="0" w:color="auto"/>
            <w:bottom w:val="none" w:sz="0" w:space="0" w:color="auto"/>
            <w:right w:val="none" w:sz="0" w:space="0" w:color="auto"/>
          </w:divBdr>
          <w:divsChild>
            <w:div w:id="1844737023">
              <w:marLeft w:val="0"/>
              <w:marRight w:val="0"/>
              <w:marTop w:val="0"/>
              <w:marBottom w:val="0"/>
              <w:divBdr>
                <w:top w:val="none" w:sz="0" w:space="0" w:color="auto"/>
                <w:left w:val="none" w:sz="0" w:space="0" w:color="auto"/>
                <w:bottom w:val="none" w:sz="0" w:space="0" w:color="auto"/>
                <w:right w:val="none" w:sz="0" w:space="0" w:color="auto"/>
              </w:divBdr>
              <w:divsChild>
                <w:div w:id="466318667">
                  <w:marLeft w:val="0"/>
                  <w:marRight w:val="0"/>
                  <w:marTop w:val="0"/>
                  <w:marBottom w:val="0"/>
                  <w:divBdr>
                    <w:top w:val="none" w:sz="0" w:space="0" w:color="auto"/>
                    <w:left w:val="none" w:sz="0" w:space="0" w:color="auto"/>
                    <w:bottom w:val="none" w:sz="0" w:space="0" w:color="auto"/>
                    <w:right w:val="none" w:sz="0" w:space="0" w:color="auto"/>
                  </w:divBdr>
                  <w:divsChild>
                    <w:div w:id="1697192512">
                      <w:marLeft w:val="0"/>
                      <w:marRight w:val="0"/>
                      <w:marTop w:val="0"/>
                      <w:marBottom w:val="0"/>
                      <w:divBdr>
                        <w:top w:val="none" w:sz="0" w:space="0" w:color="auto"/>
                        <w:left w:val="none" w:sz="0" w:space="0" w:color="auto"/>
                        <w:bottom w:val="none" w:sz="0" w:space="0" w:color="auto"/>
                        <w:right w:val="none" w:sz="0" w:space="0" w:color="auto"/>
                      </w:divBdr>
                      <w:divsChild>
                        <w:div w:id="1389263379">
                          <w:marLeft w:val="0"/>
                          <w:marRight w:val="0"/>
                          <w:marTop w:val="0"/>
                          <w:marBottom w:val="0"/>
                          <w:divBdr>
                            <w:top w:val="none" w:sz="0" w:space="0" w:color="auto"/>
                            <w:left w:val="none" w:sz="0" w:space="0" w:color="auto"/>
                            <w:bottom w:val="none" w:sz="0" w:space="0" w:color="auto"/>
                            <w:right w:val="none" w:sz="0" w:space="0" w:color="auto"/>
                          </w:divBdr>
                          <w:divsChild>
                            <w:div w:id="179323107">
                              <w:marLeft w:val="0"/>
                              <w:marRight w:val="0"/>
                              <w:marTop w:val="150"/>
                              <w:marBottom w:val="0"/>
                              <w:divBdr>
                                <w:top w:val="single" w:sz="6" w:space="0" w:color="EAEAEA"/>
                                <w:left w:val="single" w:sz="6" w:space="6" w:color="EAEAEA"/>
                                <w:bottom w:val="single" w:sz="6" w:space="0" w:color="EAEAEA"/>
                                <w:right w:val="single" w:sz="6" w:space="6" w:color="EAEAEA"/>
                              </w:divBdr>
                              <w:divsChild>
                                <w:div w:id="2080059242">
                                  <w:marLeft w:val="0"/>
                                  <w:marRight w:val="0"/>
                                  <w:marTop w:val="0"/>
                                  <w:marBottom w:val="0"/>
                                  <w:divBdr>
                                    <w:top w:val="none" w:sz="0" w:space="0" w:color="auto"/>
                                    <w:left w:val="none" w:sz="0" w:space="0" w:color="auto"/>
                                    <w:bottom w:val="none" w:sz="0" w:space="0" w:color="auto"/>
                                    <w:right w:val="none" w:sz="0" w:space="0" w:color="auto"/>
                                  </w:divBdr>
                                  <w:divsChild>
                                    <w:div w:id="1018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128072">
      <w:bodyDiv w:val="1"/>
      <w:marLeft w:val="0"/>
      <w:marRight w:val="0"/>
      <w:marTop w:val="0"/>
      <w:marBottom w:val="0"/>
      <w:divBdr>
        <w:top w:val="none" w:sz="0" w:space="0" w:color="auto"/>
        <w:left w:val="none" w:sz="0" w:space="0" w:color="auto"/>
        <w:bottom w:val="none" w:sz="0" w:space="0" w:color="auto"/>
        <w:right w:val="none" w:sz="0" w:space="0" w:color="auto"/>
      </w:divBdr>
      <w:divsChild>
        <w:div w:id="815880223">
          <w:marLeft w:val="0"/>
          <w:marRight w:val="0"/>
          <w:marTop w:val="0"/>
          <w:marBottom w:val="0"/>
          <w:divBdr>
            <w:top w:val="none" w:sz="0" w:space="0" w:color="auto"/>
            <w:left w:val="none" w:sz="0" w:space="0" w:color="auto"/>
            <w:bottom w:val="none" w:sz="0" w:space="0" w:color="auto"/>
            <w:right w:val="none" w:sz="0" w:space="0" w:color="auto"/>
          </w:divBdr>
          <w:divsChild>
            <w:div w:id="1690402095">
              <w:marLeft w:val="0"/>
              <w:marRight w:val="0"/>
              <w:marTop w:val="0"/>
              <w:marBottom w:val="0"/>
              <w:divBdr>
                <w:top w:val="none" w:sz="0" w:space="0" w:color="auto"/>
                <w:left w:val="none" w:sz="0" w:space="0" w:color="auto"/>
                <w:bottom w:val="none" w:sz="0" w:space="0" w:color="auto"/>
                <w:right w:val="none" w:sz="0" w:space="0" w:color="auto"/>
              </w:divBdr>
              <w:divsChild>
                <w:div w:id="55738029">
                  <w:marLeft w:val="0"/>
                  <w:marRight w:val="0"/>
                  <w:marTop w:val="0"/>
                  <w:marBottom w:val="0"/>
                  <w:divBdr>
                    <w:top w:val="none" w:sz="0" w:space="0" w:color="auto"/>
                    <w:left w:val="none" w:sz="0" w:space="0" w:color="auto"/>
                    <w:bottom w:val="none" w:sz="0" w:space="0" w:color="auto"/>
                    <w:right w:val="none" w:sz="0" w:space="0" w:color="auto"/>
                  </w:divBdr>
                  <w:divsChild>
                    <w:div w:id="1091900641">
                      <w:marLeft w:val="0"/>
                      <w:marRight w:val="0"/>
                      <w:marTop w:val="0"/>
                      <w:marBottom w:val="0"/>
                      <w:divBdr>
                        <w:top w:val="none" w:sz="0" w:space="0" w:color="auto"/>
                        <w:left w:val="none" w:sz="0" w:space="0" w:color="auto"/>
                        <w:bottom w:val="none" w:sz="0" w:space="0" w:color="auto"/>
                        <w:right w:val="none" w:sz="0" w:space="0" w:color="auto"/>
                      </w:divBdr>
                      <w:divsChild>
                        <w:div w:id="677267396">
                          <w:marLeft w:val="0"/>
                          <w:marRight w:val="0"/>
                          <w:marTop w:val="0"/>
                          <w:marBottom w:val="0"/>
                          <w:divBdr>
                            <w:top w:val="none" w:sz="0" w:space="0" w:color="auto"/>
                            <w:left w:val="none" w:sz="0" w:space="0" w:color="auto"/>
                            <w:bottom w:val="none" w:sz="0" w:space="0" w:color="auto"/>
                            <w:right w:val="none" w:sz="0" w:space="0" w:color="auto"/>
                          </w:divBdr>
                          <w:divsChild>
                            <w:div w:id="1485128162">
                              <w:marLeft w:val="0"/>
                              <w:marRight w:val="0"/>
                              <w:marTop w:val="150"/>
                              <w:marBottom w:val="0"/>
                              <w:divBdr>
                                <w:top w:val="single" w:sz="6" w:space="0" w:color="EAEAEA"/>
                                <w:left w:val="single" w:sz="6" w:space="6" w:color="EAEAEA"/>
                                <w:bottom w:val="single" w:sz="6" w:space="0" w:color="EAEAEA"/>
                                <w:right w:val="single" w:sz="6" w:space="6" w:color="EAEAEA"/>
                              </w:divBdr>
                              <w:divsChild>
                                <w:div w:id="1471745234">
                                  <w:marLeft w:val="0"/>
                                  <w:marRight w:val="0"/>
                                  <w:marTop w:val="0"/>
                                  <w:marBottom w:val="0"/>
                                  <w:divBdr>
                                    <w:top w:val="none" w:sz="0" w:space="0" w:color="auto"/>
                                    <w:left w:val="none" w:sz="0" w:space="0" w:color="auto"/>
                                    <w:bottom w:val="none" w:sz="0" w:space="0" w:color="auto"/>
                                    <w:right w:val="none" w:sz="0" w:space="0" w:color="auto"/>
                                  </w:divBdr>
                                  <w:divsChild>
                                    <w:div w:id="20111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13136">
      <w:bodyDiv w:val="1"/>
      <w:marLeft w:val="0"/>
      <w:marRight w:val="0"/>
      <w:marTop w:val="0"/>
      <w:marBottom w:val="0"/>
      <w:divBdr>
        <w:top w:val="none" w:sz="0" w:space="0" w:color="auto"/>
        <w:left w:val="none" w:sz="0" w:space="0" w:color="auto"/>
        <w:bottom w:val="none" w:sz="0" w:space="0" w:color="auto"/>
        <w:right w:val="none" w:sz="0" w:space="0" w:color="auto"/>
      </w:divBdr>
    </w:div>
    <w:div w:id="1060325688">
      <w:bodyDiv w:val="1"/>
      <w:marLeft w:val="0"/>
      <w:marRight w:val="0"/>
      <w:marTop w:val="0"/>
      <w:marBottom w:val="0"/>
      <w:divBdr>
        <w:top w:val="none" w:sz="0" w:space="0" w:color="auto"/>
        <w:left w:val="none" w:sz="0" w:space="0" w:color="auto"/>
        <w:bottom w:val="none" w:sz="0" w:space="0" w:color="auto"/>
        <w:right w:val="none" w:sz="0" w:space="0" w:color="auto"/>
      </w:divBdr>
    </w:div>
    <w:div w:id="1063912072">
      <w:bodyDiv w:val="1"/>
      <w:marLeft w:val="0"/>
      <w:marRight w:val="0"/>
      <w:marTop w:val="0"/>
      <w:marBottom w:val="0"/>
      <w:divBdr>
        <w:top w:val="none" w:sz="0" w:space="0" w:color="auto"/>
        <w:left w:val="none" w:sz="0" w:space="0" w:color="auto"/>
        <w:bottom w:val="none" w:sz="0" w:space="0" w:color="auto"/>
        <w:right w:val="none" w:sz="0" w:space="0" w:color="auto"/>
      </w:divBdr>
      <w:divsChild>
        <w:div w:id="626471484">
          <w:marLeft w:val="0"/>
          <w:marRight w:val="0"/>
          <w:marTop w:val="0"/>
          <w:marBottom w:val="0"/>
          <w:divBdr>
            <w:top w:val="single" w:sz="12" w:space="0" w:color="CCCCCC"/>
            <w:left w:val="single" w:sz="12" w:space="0" w:color="CCCCCC"/>
            <w:bottom w:val="single" w:sz="12" w:space="0" w:color="CCCCCC"/>
            <w:right w:val="single" w:sz="12" w:space="0" w:color="CCCCCC"/>
          </w:divBdr>
          <w:divsChild>
            <w:div w:id="1496409620">
              <w:marLeft w:val="0"/>
              <w:marRight w:val="0"/>
              <w:marTop w:val="0"/>
              <w:marBottom w:val="0"/>
              <w:divBdr>
                <w:top w:val="none" w:sz="0" w:space="0" w:color="auto"/>
                <w:left w:val="none" w:sz="0" w:space="0" w:color="auto"/>
                <w:bottom w:val="none" w:sz="0" w:space="0" w:color="auto"/>
                <w:right w:val="none" w:sz="0" w:space="0" w:color="auto"/>
              </w:divBdr>
              <w:divsChild>
                <w:div w:id="543446808">
                  <w:marLeft w:val="0"/>
                  <w:marRight w:val="0"/>
                  <w:marTop w:val="0"/>
                  <w:marBottom w:val="0"/>
                  <w:divBdr>
                    <w:top w:val="none" w:sz="0" w:space="0" w:color="auto"/>
                    <w:left w:val="none" w:sz="0" w:space="0" w:color="auto"/>
                    <w:bottom w:val="none" w:sz="0" w:space="0" w:color="auto"/>
                    <w:right w:val="none" w:sz="0" w:space="0" w:color="auto"/>
                  </w:divBdr>
                  <w:divsChild>
                    <w:div w:id="246884442">
                      <w:marLeft w:val="0"/>
                      <w:marRight w:val="0"/>
                      <w:marTop w:val="0"/>
                      <w:marBottom w:val="0"/>
                      <w:divBdr>
                        <w:top w:val="none" w:sz="0" w:space="0" w:color="auto"/>
                        <w:left w:val="none" w:sz="0" w:space="0" w:color="auto"/>
                        <w:bottom w:val="none" w:sz="0" w:space="0" w:color="auto"/>
                        <w:right w:val="none" w:sz="0" w:space="0" w:color="auto"/>
                      </w:divBdr>
                      <w:divsChild>
                        <w:div w:id="792092299">
                          <w:marLeft w:val="0"/>
                          <w:marRight w:val="0"/>
                          <w:marTop w:val="0"/>
                          <w:marBottom w:val="0"/>
                          <w:divBdr>
                            <w:top w:val="none" w:sz="0" w:space="0" w:color="auto"/>
                            <w:left w:val="none" w:sz="0" w:space="0" w:color="auto"/>
                            <w:bottom w:val="none" w:sz="0" w:space="0" w:color="auto"/>
                            <w:right w:val="none" w:sz="0" w:space="0" w:color="auto"/>
                          </w:divBdr>
                          <w:divsChild>
                            <w:div w:id="1153138271">
                              <w:marLeft w:val="0"/>
                              <w:marRight w:val="0"/>
                              <w:marTop w:val="0"/>
                              <w:marBottom w:val="0"/>
                              <w:divBdr>
                                <w:top w:val="none" w:sz="0" w:space="0" w:color="auto"/>
                                <w:left w:val="none" w:sz="0" w:space="0" w:color="auto"/>
                                <w:bottom w:val="none" w:sz="0" w:space="0" w:color="auto"/>
                                <w:right w:val="none" w:sz="0" w:space="0" w:color="auto"/>
                              </w:divBdr>
                              <w:divsChild>
                                <w:div w:id="108355676">
                                  <w:marLeft w:val="0"/>
                                  <w:marRight w:val="0"/>
                                  <w:marTop w:val="0"/>
                                  <w:marBottom w:val="0"/>
                                  <w:divBdr>
                                    <w:top w:val="none" w:sz="0" w:space="0" w:color="auto"/>
                                    <w:left w:val="none" w:sz="0" w:space="0" w:color="auto"/>
                                    <w:bottom w:val="none" w:sz="0" w:space="0" w:color="auto"/>
                                    <w:right w:val="none" w:sz="0" w:space="0" w:color="auto"/>
                                  </w:divBdr>
                                  <w:divsChild>
                                    <w:div w:id="2130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677364">
      <w:bodyDiv w:val="1"/>
      <w:marLeft w:val="0"/>
      <w:marRight w:val="0"/>
      <w:marTop w:val="0"/>
      <w:marBottom w:val="0"/>
      <w:divBdr>
        <w:top w:val="none" w:sz="0" w:space="0" w:color="auto"/>
        <w:left w:val="none" w:sz="0" w:space="0" w:color="auto"/>
        <w:bottom w:val="none" w:sz="0" w:space="0" w:color="auto"/>
        <w:right w:val="none" w:sz="0" w:space="0" w:color="auto"/>
      </w:divBdr>
      <w:divsChild>
        <w:div w:id="1918780055">
          <w:marLeft w:val="0"/>
          <w:marRight w:val="0"/>
          <w:marTop w:val="0"/>
          <w:marBottom w:val="0"/>
          <w:divBdr>
            <w:top w:val="none" w:sz="0" w:space="0" w:color="auto"/>
            <w:left w:val="none" w:sz="0" w:space="0" w:color="auto"/>
            <w:bottom w:val="none" w:sz="0" w:space="0" w:color="auto"/>
            <w:right w:val="none" w:sz="0" w:space="0" w:color="auto"/>
          </w:divBdr>
          <w:divsChild>
            <w:div w:id="818958057">
              <w:marLeft w:val="0"/>
              <w:marRight w:val="0"/>
              <w:marTop w:val="0"/>
              <w:marBottom w:val="0"/>
              <w:divBdr>
                <w:top w:val="none" w:sz="0" w:space="0" w:color="auto"/>
                <w:left w:val="none" w:sz="0" w:space="0" w:color="auto"/>
                <w:bottom w:val="none" w:sz="0" w:space="0" w:color="auto"/>
                <w:right w:val="none" w:sz="0" w:space="0" w:color="auto"/>
              </w:divBdr>
              <w:divsChild>
                <w:div w:id="1710689589">
                  <w:marLeft w:val="0"/>
                  <w:marRight w:val="0"/>
                  <w:marTop w:val="0"/>
                  <w:marBottom w:val="0"/>
                  <w:divBdr>
                    <w:top w:val="none" w:sz="0" w:space="0" w:color="auto"/>
                    <w:left w:val="none" w:sz="0" w:space="0" w:color="auto"/>
                    <w:bottom w:val="none" w:sz="0" w:space="0" w:color="auto"/>
                    <w:right w:val="none" w:sz="0" w:space="0" w:color="auto"/>
                  </w:divBdr>
                  <w:divsChild>
                    <w:div w:id="1429809024">
                      <w:marLeft w:val="0"/>
                      <w:marRight w:val="0"/>
                      <w:marTop w:val="0"/>
                      <w:marBottom w:val="0"/>
                      <w:divBdr>
                        <w:top w:val="none" w:sz="0" w:space="0" w:color="auto"/>
                        <w:left w:val="none" w:sz="0" w:space="0" w:color="auto"/>
                        <w:bottom w:val="none" w:sz="0" w:space="0" w:color="auto"/>
                        <w:right w:val="none" w:sz="0" w:space="0" w:color="auto"/>
                      </w:divBdr>
                      <w:divsChild>
                        <w:div w:id="31615092">
                          <w:marLeft w:val="0"/>
                          <w:marRight w:val="0"/>
                          <w:marTop w:val="0"/>
                          <w:marBottom w:val="0"/>
                          <w:divBdr>
                            <w:top w:val="none" w:sz="0" w:space="0" w:color="auto"/>
                            <w:left w:val="none" w:sz="0" w:space="0" w:color="auto"/>
                            <w:bottom w:val="none" w:sz="0" w:space="0" w:color="auto"/>
                            <w:right w:val="none" w:sz="0" w:space="0" w:color="auto"/>
                          </w:divBdr>
                          <w:divsChild>
                            <w:div w:id="767043703">
                              <w:marLeft w:val="0"/>
                              <w:marRight w:val="0"/>
                              <w:marTop w:val="150"/>
                              <w:marBottom w:val="0"/>
                              <w:divBdr>
                                <w:top w:val="single" w:sz="6" w:space="0" w:color="EAEAEA"/>
                                <w:left w:val="single" w:sz="6" w:space="6" w:color="EAEAEA"/>
                                <w:bottom w:val="single" w:sz="6" w:space="0" w:color="EAEAEA"/>
                                <w:right w:val="single" w:sz="6" w:space="6" w:color="EAEAEA"/>
                              </w:divBdr>
                              <w:divsChild>
                                <w:div w:id="237326146">
                                  <w:marLeft w:val="0"/>
                                  <w:marRight w:val="0"/>
                                  <w:marTop w:val="0"/>
                                  <w:marBottom w:val="0"/>
                                  <w:divBdr>
                                    <w:top w:val="none" w:sz="0" w:space="0" w:color="auto"/>
                                    <w:left w:val="none" w:sz="0" w:space="0" w:color="auto"/>
                                    <w:bottom w:val="none" w:sz="0" w:space="0" w:color="auto"/>
                                    <w:right w:val="none" w:sz="0" w:space="0" w:color="auto"/>
                                  </w:divBdr>
                                  <w:divsChild>
                                    <w:div w:id="9548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811410">
      <w:bodyDiv w:val="1"/>
      <w:marLeft w:val="0"/>
      <w:marRight w:val="0"/>
      <w:marTop w:val="0"/>
      <w:marBottom w:val="0"/>
      <w:divBdr>
        <w:top w:val="none" w:sz="0" w:space="0" w:color="auto"/>
        <w:left w:val="none" w:sz="0" w:space="0" w:color="auto"/>
        <w:bottom w:val="none" w:sz="0" w:space="0" w:color="auto"/>
        <w:right w:val="none" w:sz="0" w:space="0" w:color="auto"/>
      </w:divBdr>
      <w:divsChild>
        <w:div w:id="1220746658">
          <w:marLeft w:val="0"/>
          <w:marRight w:val="0"/>
          <w:marTop w:val="0"/>
          <w:marBottom w:val="0"/>
          <w:divBdr>
            <w:top w:val="none" w:sz="0" w:space="0" w:color="auto"/>
            <w:left w:val="none" w:sz="0" w:space="0" w:color="auto"/>
            <w:bottom w:val="none" w:sz="0" w:space="0" w:color="auto"/>
            <w:right w:val="none" w:sz="0" w:space="0" w:color="auto"/>
          </w:divBdr>
          <w:divsChild>
            <w:div w:id="695275616">
              <w:marLeft w:val="0"/>
              <w:marRight w:val="0"/>
              <w:marTop w:val="0"/>
              <w:marBottom w:val="0"/>
              <w:divBdr>
                <w:top w:val="none" w:sz="0" w:space="0" w:color="auto"/>
                <w:left w:val="none" w:sz="0" w:space="0" w:color="auto"/>
                <w:bottom w:val="none" w:sz="0" w:space="0" w:color="auto"/>
                <w:right w:val="none" w:sz="0" w:space="0" w:color="auto"/>
              </w:divBdr>
              <w:divsChild>
                <w:div w:id="41759141">
                  <w:marLeft w:val="0"/>
                  <w:marRight w:val="0"/>
                  <w:marTop w:val="0"/>
                  <w:marBottom w:val="0"/>
                  <w:divBdr>
                    <w:top w:val="none" w:sz="0" w:space="0" w:color="auto"/>
                    <w:left w:val="none" w:sz="0" w:space="0" w:color="auto"/>
                    <w:bottom w:val="none" w:sz="0" w:space="0" w:color="auto"/>
                    <w:right w:val="none" w:sz="0" w:space="0" w:color="auto"/>
                  </w:divBdr>
                  <w:divsChild>
                    <w:div w:id="1502740763">
                      <w:marLeft w:val="0"/>
                      <w:marRight w:val="0"/>
                      <w:marTop w:val="0"/>
                      <w:marBottom w:val="0"/>
                      <w:divBdr>
                        <w:top w:val="none" w:sz="0" w:space="0" w:color="auto"/>
                        <w:left w:val="none" w:sz="0" w:space="0" w:color="auto"/>
                        <w:bottom w:val="none" w:sz="0" w:space="0" w:color="auto"/>
                        <w:right w:val="none" w:sz="0" w:space="0" w:color="auto"/>
                      </w:divBdr>
                      <w:divsChild>
                        <w:div w:id="1686904646">
                          <w:marLeft w:val="0"/>
                          <w:marRight w:val="0"/>
                          <w:marTop w:val="0"/>
                          <w:marBottom w:val="0"/>
                          <w:divBdr>
                            <w:top w:val="none" w:sz="0" w:space="0" w:color="auto"/>
                            <w:left w:val="none" w:sz="0" w:space="0" w:color="auto"/>
                            <w:bottom w:val="none" w:sz="0" w:space="0" w:color="auto"/>
                            <w:right w:val="none" w:sz="0" w:space="0" w:color="auto"/>
                          </w:divBdr>
                          <w:divsChild>
                            <w:div w:id="1675910954">
                              <w:marLeft w:val="0"/>
                              <w:marRight w:val="0"/>
                              <w:marTop w:val="150"/>
                              <w:marBottom w:val="0"/>
                              <w:divBdr>
                                <w:top w:val="single" w:sz="6" w:space="0" w:color="EAEAEA"/>
                                <w:left w:val="single" w:sz="6" w:space="6" w:color="EAEAEA"/>
                                <w:bottom w:val="single" w:sz="6" w:space="0" w:color="EAEAEA"/>
                                <w:right w:val="single" w:sz="6" w:space="6" w:color="EAEAEA"/>
                              </w:divBdr>
                              <w:divsChild>
                                <w:div w:id="1847089458">
                                  <w:marLeft w:val="0"/>
                                  <w:marRight w:val="0"/>
                                  <w:marTop w:val="0"/>
                                  <w:marBottom w:val="0"/>
                                  <w:divBdr>
                                    <w:top w:val="none" w:sz="0" w:space="0" w:color="auto"/>
                                    <w:left w:val="none" w:sz="0" w:space="0" w:color="auto"/>
                                    <w:bottom w:val="none" w:sz="0" w:space="0" w:color="auto"/>
                                    <w:right w:val="none" w:sz="0" w:space="0" w:color="auto"/>
                                  </w:divBdr>
                                  <w:divsChild>
                                    <w:div w:id="19311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815610">
      <w:bodyDiv w:val="1"/>
      <w:marLeft w:val="0"/>
      <w:marRight w:val="0"/>
      <w:marTop w:val="0"/>
      <w:marBottom w:val="0"/>
      <w:divBdr>
        <w:top w:val="none" w:sz="0" w:space="0" w:color="auto"/>
        <w:left w:val="none" w:sz="0" w:space="0" w:color="auto"/>
        <w:bottom w:val="none" w:sz="0" w:space="0" w:color="auto"/>
        <w:right w:val="none" w:sz="0" w:space="0" w:color="auto"/>
      </w:divBdr>
      <w:divsChild>
        <w:div w:id="1528060617">
          <w:marLeft w:val="0"/>
          <w:marRight w:val="0"/>
          <w:marTop w:val="0"/>
          <w:marBottom w:val="0"/>
          <w:divBdr>
            <w:top w:val="none" w:sz="0" w:space="0" w:color="auto"/>
            <w:left w:val="none" w:sz="0" w:space="0" w:color="auto"/>
            <w:bottom w:val="none" w:sz="0" w:space="0" w:color="auto"/>
            <w:right w:val="none" w:sz="0" w:space="0" w:color="auto"/>
          </w:divBdr>
          <w:divsChild>
            <w:div w:id="1542745618">
              <w:marLeft w:val="0"/>
              <w:marRight w:val="0"/>
              <w:marTop w:val="0"/>
              <w:marBottom w:val="0"/>
              <w:divBdr>
                <w:top w:val="none" w:sz="0" w:space="0" w:color="auto"/>
                <w:left w:val="none" w:sz="0" w:space="0" w:color="auto"/>
                <w:bottom w:val="none" w:sz="0" w:space="0" w:color="auto"/>
                <w:right w:val="none" w:sz="0" w:space="0" w:color="auto"/>
              </w:divBdr>
              <w:divsChild>
                <w:div w:id="393235971">
                  <w:marLeft w:val="0"/>
                  <w:marRight w:val="0"/>
                  <w:marTop w:val="0"/>
                  <w:marBottom w:val="0"/>
                  <w:divBdr>
                    <w:top w:val="none" w:sz="0" w:space="0" w:color="auto"/>
                    <w:left w:val="none" w:sz="0" w:space="0" w:color="auto"/>
                    <w:bottom w:val="none" w:sz="0" w:space="0" w:color="auto"/>
                    <w:right w:val="none" w:sz="0" w:space="0" w:color="auto"/>
                  </w:divBdr>
                  <w:divsChild>
                    <w:div w:id="813251932">
                      <w:marLeft w:val="0"/>
                      <w:marRight w:val="0"/>
                      <w:marTop w:val="0"/>
                      <w:marBottom w:val="0"/>
                      <w:divBdr>
                        <w:top w:val="none" w:sz="0" w:space="0" w:color="auto"/>
                        <w:left w:val="none" w:sz="0" w:space="0" w:color="auto"/>
                        <w:bottom w:val="none" w:sz="0" w:space="0" w:color="auto"/>
                        <w:right w:val="none" w:sz="0" w:space="0" w:color="auto"/>
                      </w:divBdr>
                      <w:divsChild>
                        <w:div w:id="1181629932">
                          <w:marLeft w:val="0"/>
                          <w:marRight w:val="0"/>
                          <w:marTop w:val="0"/>
                          <w:marBottom w:val="0"/>
                          <w:divBdr>
                            <w:top w:val="none" w:sz="0" w:space="0" w:color="auto"/>
                            <w:left w:val="none" w:sz="0" w:space="0" w:color="auto"/>
                            <w:bottom w:val="none" w:sz="0" w:space="0" w:color="auto"/>
                            <w:right w:val="none" w:sz="0" w:space="0" w:color="auto"/>
                          </w:divBdr>
                          <w:divsChild>
                            <w:div w:id="1778019087">
                              <w:marLeft w:val="0"/>
                              <w:marRight w:val="0"/>
                              <w:marTop w:val="150"/>
                              <w:marBottom w:val="0"/>
                              <w:divBdr>
                                <w:top w:val="single" w:sz="6" w:space="0" w:color="EAEAEA"/>
                                <w:left w:val="single" w:sz="6" w:space="6" w:color="EAEAEA"/>
                                <w:bottom w:val="single" w:sz="6" w:space="0" w:color="EAEAEA"/>
                                <w:right w:val="single" w:sz="6" w:space="6" w:color="EAEAEA"/>
                              </w:divBdr>
                              <w:divsChild>
                                <w:div w:id="1723748881">
                                  <w:marLeft w:val="0"/>
                                  <w:marRight w:val="0"/>
                                  <w:marTop w:val="0"/>
                                  <w:marBottom w:val="0"/>
                                  <w:divBdr>
                                    <w:top w:val="none" w:sz="0" w:space="0" w:color="auto"/>
                                    <w:left w:val="none" w:sz="0" w:space="0" w:color="auto"/>
                                    <w:bottom w:val="none" w:sz="0" w:space="0" w:color="auto"/>
                                    <w:right w:val="none" w:sz="0" w:space="0" w:color="auto"/>
                                  </w:divBdr>
                                  <w:divsChild>
                                    <w:div w:id="13910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331744">
      <w:bodyDiv w:val="1"/>
      <w:marLeft w:val="0"/>
      <w:marRight w:val="0"/>
      <w:marTop w:val="0"/>
      <w:marBottom w:val="0"/>
      <w:divBdr>
        <w:top w:val="none" w:sz="0" w:space="0" w:color="auto"/>
        <w:left w:val="none" w:sz="0" w:space="0" w:color="auto"/>
        <w:bottom w:val="none" w:sz="0" w:space="0" w:color="auto"/>
        <w:right w:val="none" w:sz="0" w:space="0" w:color="auto"/>
      </w:divBdr>
      <w:divsChild>
        <w:div w:id="198277545">
          <w:marLeft w:val="0"/>
          <w:marRight w:val="0"/>
          <w:marTop w:val="0"/>
          <w:marBottom w:val="0"/>
          <w:divBdr>
            <w:top w:val="none" w:sz="0" w:space="0" w:color="auto"/>
            <w:left w:val="none" w:sz="0" w:space="0" w:color="auto"/>
            <w:bottom w:val="none" w:sz="0" w:space="0" w:color="auto"/>
            <w:right w:val="none" w:sz="0" w:space="0" w:color="auto"/>
          </w:divBdr>
          <w:divsChild>
            <w:div w:id="1041588735">
              <w:marLeft w:val="0"/>
              <w:marRight w:val="0"/>
              <w:marTop w:val="0"/>
              <w:marBottom w:val="0"/>
              <w:divBdr>
                <w:top w:val="none" w:sz="0" w:space="0" w:color="auto"/>
                <w:left w:val="none" w:sz="0" w:space="0" w:color="auto"/>
                <w:bottom w:val="none" w:sz="0" w:space="0" w:color="auto"/>
                <w:right w:val="none" w:sz="0" w:space="0" w:color="auto"/>
              </w:divBdr>
              <w:divsChild>
                <w:div w:id="1823504257">
                  <w:marLeft w:val="0"/>
                  <w:marRight w:val="0"/>
                  <w:marTop w:val="0"/>
                  <w:marBottom w:val="0"/>
                  <w:divBdr>
                    <w:top w:val="none" w:sz="0" w:space="0" w:color="auto"/>
                    <w:left w:val="none" w:sz="0" w:space="0" w:color="auto"/>
                    <w:bottom w:val="none" w:sz="0" w:space="0" w:color="auto"/>
                    <w:right w:val="none" w:sz="0" w:space="0" w:color="auto"/>
                  </w:divBdr>
                  <w:divsChild>
                    <w:div w:id="488252902">
                      <w:marLeft w:val="0"/>
                      <w:marRight w:val="0"/>
                      <w:marTop w:val="0"/>
                      <w:marBottom w:val="0"/>
                      <w:divBdr>
                        <w:top w:val="none" w:sz="0" w:space="0" w:color="auto"/>
                        <w:left w:val="none" w:sz="0" w:space="0" w:color="auto"/>
                        <w:bottom w:val="none" w:sz="0" w:space="0" w:color="auto"/>
                        <w:right w:val="none" w:sz="0" w:space="0" w:color="auto"/>
                      </w:divBdr>
                      <w:divsChild>
                        <w:div w:id="418450350">
                          <w:marLeft w:val="0"/>
                          <w:marRight w:val="0"/>
                          <w:marTop w:val="0"/>
                          <w:marBottom w:val="0"/>
                          <w:divBdr>
                            <w:top w:val="none" w:sz="0" w:space="0" w:color="auto"/>
                            <w:left w:val="none" w:sz="0" w:space="0" w:color="auto"/>
                            <w:bottom w:val="none" w:sz="0" w:space="0" w:color="auto"/>
                            <w:right w:val="none" w:sz="0" w:space="0" w:color="auto"/>
                          </w:divBdr>
                          <w:divsChild>
                            <w:div w:id="1729766543">
                              <w:marLeft w:val="0"/>
                              <w:marRight w:val="0"/>
                              <w:marTop w:val="150"/>
                              <w:marBottom w:val="0"/>
                              <w:divBdr>
                                <w:top w:val="single" w:sz="6" w:space="0" w:color="EAEAEA"/>
                                <w:left w:val="single" w:sz="6" w:space="6" w:color="EAEAEA"/>
                                <w:bottom w:val="single" w:sz="6" w:space="0" w:color="EAEAEA"/>
                                <w:right w:val="single" w:sz="6" w:space="6" w:color="EAEAEA"/>
                              </w:divBdr>
                              <w:divsChild>
                                <w:div w:id="2137680709">
                                  <w:marLeft w:val="0"/>
                                  <w:marRight w:val="0"/>
                                  <w:marTop w:val="0"/>
                                  <w:marBottom w:val="0"/>
                                  <w:divBdr>
                                    <w:top w:val="none" w:sz="0" w:space="0" w:color="auto"/>
                                    <w:left w:val="none" w:sz="0" w:space="0" w:color="auto"/>
                                    <w:bottom w:val="none" w:sz="0" w:space="0" w:color="auto"/>
                                    <w:right w:val="none" w:sz="0" w:space="0" w:color="auto"/>
                                  </w:divBdr>
                                  <w:divsChild>
                                    <w:div w:id="5796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837832">
      <w:bodyDiv w:val="1"/>
      <w:marLeft w:val="0"/>
      <w:marRight w:val="0"/>
      <w:marTop w:val="0"/>
      <w:marBottom w:val="0"/>
      <w:divBdr>
        <w:top w:val="none" w:sz="0" w:space="0" w:color="auto"/>
        <w:left w:val="none" w:sz="0" w:space="0" w:color="auto"/>
        <w:bottom w:val="none" w:sz="0" w:space="0" w:color="auto"/>
        <w:right w:val="none" w:sz="0" w:space="0" w:color="auto"/>
      </w:divBdr>
      <w:divsChild>
        <w:div w:id="1166869531">
          <w:marLeft w:val="0"/>
          <w:marRight w:val="0"/>
          <w:marTop w:val="0"/>
          <w:marBottom w:val="0"/>
          <w:divBdr>
            <w:top w:val="none" w:sz="0" w:space="0" w:color="auto"/>
            <w:left w:val="none" w:sz="0" w:space="0" w:color="auto"/>
            <w:bottom w:val="none" w:sz="0" w:space="0" w:color="auto"/>
            <w:right w:val="none" w:sz="0" w:space="0" w:color="auto"/>
          </w:divBdr>
          <w:divsChild>
            <w:div w:id="930894539">
              <w:marLeft w:val="0"/>
              <w:marRight w:val="0"/>
              <w:marTop w:val="0"/>
              <w:marBottom w:val="0"/>
              <w:divBdr>
                <w:top w:val="none" w:sz="0" w:space="0" w:color="auto"/>
                <w:left w:val="none" w:sz="0" w:space="0" w:color="auto"/>
                <w:bottom w:val="none" w:sz="0" w:space="0" w:color="auto"/>
                <w:right w:val="none" w:sz="0" w:space="0" w:color="auto"/>
              </w:divBdr>
              <w:divsChild>
                <w:div w:id="716508042">
                  <w:marLeft w:val="0"/>
                  <w:marRight w:val="0"/>
                  <w:marTop w:val="0"/>
                  <w:marBottom w:val="0"/>
                  <w:divBdr>
                    <w:top w:val="none" w:sz="0" w:space="0" w:color="auto"/>
                    <w:left w:val="none" w:sz="0" w:space="0" w:color="auto"/>
                    <w:bottom w:val="none" w:sz="0" w:space="0" w:color="auto"/>
                    <w:right w:val="none" w:sz="0" w:space="0" w:color="auto"/>
                  </w:divBdr>
                  <w:divsChild>
                    <w:div w:id="1792555677">
                      <w:marLeft w:val="0"/>
                      <w:marRight w:val="0"/>
                      <w:marTop w:val="0"/>
                      <w:marBottom w:val="0"/>
                      <w:divBdr>
                        <w:top w:val="none" w:sz="0" w:space="0" w:color="auto"/>
                        <w:left w:val="none" w:sz="0" w:space="0" w:color="auto"/>
                        <w:bottom w:val="none" w:sz="0" w:space="0" w:color="auto"/>
                        <w:right w:val="none" w:sz="0" w:space="0" w:color="auto"/>
                      </w:divBdr>
                      <w:divsChild>
                        <w:div w:id="1089931634">
                          <w:marLeft w:val="0"/>
                          <w:marRight w:val="0"/>
                          <w:marTop w:val="0"/>
                          <w:marBottom w:val="0"/>
                          <w:divBdr>
                            <w:top w:val="none" w:sz="0" w:space="0" w:color="auto"/>
                            <w:left w:val="none" w:sz="0" w:space="0" w:color="auto"/>
                            <w:bottom w:val="none" w:sz="0" w:space="0" w:color="auto"/>
                            <w:right w:val="none" w:sz="0" w:space="0" w:color="auto"/>
                          </w:divBdr>
                          <w:divsChild>
                            <w:div w:id="77289673">
                              <w:marLeft w:val="0"/>
                              <w:marRight w:val="0"/>
                              <w:marTop w:val="150"/>
                              <w:marBottom w:val="0"/>
                              <w:divBdr>
                                <w:top w:val="single" w:sz="6" w:space="0" w:color="EAEAEA"/>
                                <w:left w:val="single" w:sz="6" w:space="6" w:color="EAEAEA"/>
                                <w:bottom w:val="single" w:sz="6" w:space="0" w:color="EAEAEA"/>
                                <w:right w:val="single" w:sz="6" w:space="6" w:color="EAEAEA"/>
                              </w:divBdr>
                              <w:divsChild>
                                <w:div w:id="2061787790">
                                  <w:marLeft w:val="0"/>
                                  <w:marRight w:val="0"/>
                                  <w:marTop w:val="0"/>
                                  <w:marBottom w:val="0"/>
                                  <w:divBdr>
                                    <w:top w:val="none" w:sz="0" w:space="0" w:color="auto"/>
                                    <w:left w:val="none" w:sz="0" w:space="0" w:color="auto"/>
                                    <w:bottom w:val="none" w:sz="0" w:space="0" w:color="auto"/>
                                    <w:right w:val="none" w:sz="0" w:space="0" w:color="auto"/>
                                  </w:divBdr>
                                  <w:divsChild>
                                    <w:div w:id="2000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4F327-2A9E-462D-894C-DADE80F3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1886</Words>
  <Characters>13626</Characters>
  <Application>Microsoft Office Word</Application>
  <DocSecurity>4</DocSecurity>
  <Lines>113</Lines>
  <Paragraphs>30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Proyecto de Norma Foral</vt:lpstr>
      <vt:lpstr>Proyecto de Norma Foral</vt:lpstr>
    </vt:vector>
  </TitlesOfParts>
  <Company>DFA</Company>
  <LinksUpToDate>false</LinksUpToDate>
  <CharactersWithSpaces>15482</CharactersWithSpaces>
  <SharedDoc>false</SharedDoc>
  <HLinks>
    <vt:vector size="12" baseType="variant">
      <vt:variant>
        <vt:i4>3473486</vt:i4>
      </vt:variant>
      <vt:variant>
        <vt:i4>3</vt:i4>
      </vt:variant>
      <vt:variant>
        <vt:i4>0</vt:i4>
      </vt:variant>
      <vt:variant>
        <vt:i4>5</vt:i4>
      </vt:variant>
      <vt:variant>
        <vt:lpwstr>javascript:Redirection('LE0000519525_Vigente.HTML')</vt:lpwstr>
      </vt:variant>
      <vt:variant>
        <vt:lpwstr/>
      </vt:variant>
      <vt:variant>
        <vt:i4>3539032</vt:i4>
      </vt:variant>
      <vt:variant>
        <vt:i4>0</vt:i4>
      </vt:variant>
      <vt:variant>
        <vt:i4>0</vt:i4>
      </vt:variant>
      <vt:variant>
        <vt:i4>5</vt:i4>
      </vt:variant>
      <vt:variant>
        <vt:lpwstr>javascript:Redirection('LE0000519525_Vigente.HTML</vt:lpwstr>
      </vt:variant>
      <vt:variant>
        <vt:lpwstr>I449')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creator>Hacienda de DFA</dc:creator>
  <cp:lastModifiedBy>Saez de Lafuente Uzabal, Nati</cp:lastModifiedBy>
  <cp:revision>2</cp:revision>
  <cp:lastPrinted>2021-09-14T07:57:00Z</cp:lastPrinted>
  <dcterms:created xsi:type="dcterms:W3CDTF">2021-09-24T07:04:00Z</dcterms:created>
  <dcterms:modified xsi:type="dcterms:W3CDTF">2021-09-24T07:04:00Z</dcterms:modified>
</cp:coreProperties>
</file>