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A2E7" w14:textId="77777777" w:rsidR="007069A9" w:rsidRDefault="007069A9">
      <w:pPr>
        <w:pStyle w:val="Textoindependiente"/>
        <w:spacing w:before="6"/>
        <w:rPr>
          <w:sz w:val="4"/>
        </w:rPr>
      </w:pPr>
    </w:p>
    <w:p w14:paraId="2D0D52A8" w14:textId="77777777" w:rsidR="007069A9" w:rsidRDefault="00E55B7F">
      <w:pPr>
        <w:pStyle w:val="Textoindependiente"/>
        <w:ind w:left="495"/>
        <w:rPr>
          <w:sz w:val="20"/>
        </w:rPr>
      </w:pPr>
      <w:r>
        <w:rPr>
          <w:noProof/>
          <w:sz w:val="20"/>
        </w:rPr>
        <w:drawing>
          <wp:inline distT="0" distB="0" distL="0" distR="0" wp14:anchorId="7AD859F7" wp14:editId="59004870">
            <wp:extent cx="2092726" cy="7193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726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8CF98" w14:textId="77777777" w:rsidR="007069A9" w:rsidRDefault="007069A9">
      <w:pPr>
        <w:pStyle w:val="Textoindependiente"/>
        <w:rPr>
          <w:sz w:val="28"/>
        </w:rPr>
      </w:pPr>
    </w:p>
    <w:p w14:paraId="7FB0EEE1" w14:textId="77777777" w:rsidR="007069A9" w:rsidRDefault="007069A9">
      <w:pPr>
        <w:pStyle w:val="Textoindependiente"/>
        <w:rPr>
          <w:sz w:val="28"/>
        </w:rPr>
      </w:pPr>
    </w:p>
    <w:p w14:paraId="41C926E6" w14:textId="77777777" w:rsidR="007069A9" w:rsidRDefault="00E55B7F">
      <w:pPr>
        <w:pStyle w:val="Ttulo"/>
      </w:pPr>
      <w:r>
        <w:t>2994/2020, de 30 de octubre</w:t>
      </w:r>
    </w:p>
    <w:p w14:paraId="5CE61474" w14:textId="77777777" w:rsidR="007069A9" w:rsidRDefault="00E55B7F">
      <w:pPr>
        <w:spacing w:before="75" w:line="276" w:lineRule="auto"/>
        <w:ind w:left="497" w:right="2096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Ogasun, Finantza eta</w:t>
      </w:r>
      <w:r>
        <w:rPr>
          <w:rFonts w:ascii="Arial"/>
          <w:b/>
          <w:spacing w:val="-48"/>
          <w:sz w:val="18"/>
        </w:rPr>
        <w:t xml:space="preserve"> </w:t>
      </w:r>
      <w:r>
        <w:rPr>
          <w:rFonts w:ascii="Arial"/>
          <w:b/>
          <w:sz w:val="18"/>
        </w:rPr>
        <w:t>Aurrekontu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Saila</w:t>
      </w:r>
    </w:p>
    <w:p w14:paraId="01AB8A40" w14:textId="77777777" w:rsidR="007069A9" w:rsidRDefault="00E55B7F">
      <w:pPr>
        <w:spacing w:before="42" w:line="278" w:lineRule="auto"/>
        <w:ind w:left="497" w:right="1586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Departamento de Hacienda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Finanzas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Presupuestos</w:t>
      </w:r>
    </w:p>
    <w:p w14:paraId="2CE36024" w14:textId="77777777" w:rsidR="007069A9" w:rsidRDefault="007069A9">
      <w:pPr>
        <w:pStyle w:val="Textoindependiente"/>
        <w:spacing w:before="2"/>
        <w:rPr>
          <w:rFonts w:ascii="Arial"/>
          <w:b/>
          <w:sz w:val="19"/>
        </w:rPr>
      </w:pPr>
    </w:p>
    <w:p w14:paraId="29EC02F9" w14:textId="77777777" w:rsidR="007069A9" w:rsidRDefault="00E55B7F">
      <w:pPr>
        <w:spacing w:line="326" w:lineRule="auto"/>
        <w:ind w:left="495" w:right="1052" w:firstLine="2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Finantza eta Aurrekontuen Zuzendaritza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Dirección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Finanzas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y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Presupuestos</w:t>
      </w:r>
    </w:p>
    <w:p w14:paraId="5E3AD648" w14:textId="77777777" w:rsidR="007069A9" w:rsidRDefault="007069A9">
      <w:pPr>
        <w:spacing w:line="326" w:lineRule="auto"/>
        <w:rPr>
          <w:rFonts w:ascii="Arial MT" w:hAnsi="Arial MT"/>
          <w:sz w:val="16"/>
        </w:rPr>
        <w:sectPr w:rsidR="007069A9">
          <w:footerReference w:type="default" r:id="rId8"/>
          <w:type w:val="continuous"/>
          <w:pgSz w:w="11900" w:h="16840"/>
          <w:pgMar w:top="800" w:right="600" w:bottom="640" w:left="220" w:header="720" w:footer="452" w:gutter="0"/>
          <w:pgNumType w:start="1"/>
          <w:cols w:num="2" w:space="720" w:equalWidth="0">
            <w:col w:w="5246" w:space="1410"/>
            <w:col w:w="4424"/>
          </w:cols>
        </w:sectPr>
      </w:pPr>
    </w:p>
    <w:p w14:paraId="123B8178" w14:textId="77777777" w:rsidR="007069A9" w:rsidRDefault="007069A9">
      <w:pPr>
        <w:pStyle w:val="Textoindependiente"/>
        <w:spacing w:before="3"/>
        <w:rPr>
          <w:rFonts w:ascii="Arial MT"/>
          <w:sz w:val="24"/>
        </w:rPr>
      </w:pPr>
    </w:p>
    <w:p w14:paraId="0FE28EFF" w14:textId="26BD6043" w:rsidR="007069A9" w:rsidRDefault="00E55B7F">
      <w:pPr>
        <w:pStyle w:val="Textoindependiente"/>
        <w:spacing w:line="20" w:lineRule="exact"/>
        <w:ind w:left="1464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7AE7DB02" wp14:editId="130E4D6F">
                <wp:extent cx="5683250" cy="6350"/>
                <wp:effectExtent l="2540" t="0" r="635" b="381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6350"/>
                          <a:chOff x="0" y="0"/>
                          <a:chExt cx="8950" cy="10"/>
                        </a:xfrm>
                      </wpg:grpSpPr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5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7BA81" id="Group 4" o:spid="_x0000_s1026" style="width:447.5pt;height:.5pt;mso-position-horizontal-relative:char;mso-position-vertical-relative:line" coordsize="89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">
                <v:rect id="Rectangle 5" o:spid="_x0000_s1027" style="position:absolute;width:895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1947B2C" w14:textId="77777777" w:rsidR="007069A9" w:rsidRDefault="007069A9">
      <w:pPr>
        <w:pStyle w:val="Textoindependiente"/>
        <w:spacing w:before="2"/>
        <w:rPr>
          <w:rFonts w:ascii="Arial MT"/>
          <w:sz w:val="19"/>
        </w:rPr>
      </w:pPr>
    </w:p>
    <w:p w14:paraId="3845F2BE" w14:textId="77777777" w:rsidR="007069A9" w:rsidRDefault="007069A9">
      <w:pPr>
        <w:rPr>
          <w:rFonts w:ascii="Arial MT"/>
          <w:sz w:val="19"/>
        </w:rPr>
        <w:sectPr w:rsidR="007069A9">
          <w:type w:val="continuous"/>
          <w:pgSz w:w="11900" w:h="16840"/>
          <w:pgMar w:top="800" w:right="600" w:bottom="640" w:left="220" w:header="720" w:footer="720" w:gutter="0"/>
          <w:cols w:space="720"/>
        </w:sectPr>
      </w:pPr>
    </w:p>
    <w:p w14:paraId="6E7E3FDC" w14:textId="77777777" w:rsidR="007069A9" w:rsidRDefault="00E55B7F">
      <w:pPr>
        <w:pStyle w:val="Ttulo1"/>
        <w:ind w:left="1481"/>
      </w:pPr>
      <w:r>
        <w:t>EBAZPENA</w:t>
      </w:r>
    </w:p>
    <w:p w14:paraId="7C64C23F" w14:textId="77777777" w:rsidR="007069A9" w:rsidRDefault="007069A9">
      <w:pPr>
        <w:pStyle w:val="Textoindependiente"/>
        <w:spacing w:before="10"/>
        <w:rPr>
          <w:b/>
          <w:sz w:val="30"/>
        </w:rPr>
      </w:pPr>
    </w:p>
    <w:p w14:paraId="407CD74F" w14:textId="77777777" w:rsidR="007069A9" w:rsidRDefault="00E55B7F">
      <w:pPr>
        <w:ind w:left="1481" w:right="845"/>
        <w:rPr>
          <w:sz w:val="24"/>
        </w:rPr>
      </w:pPr>
      <w:r>
        <w:rPr>
          <w:sz w:val="24"/>
        </w:rPr>
        <w:t>Ogasun,</w:t>
      </w:r>
      <w:r>
        <w:rPr>
          <w:spacing w:val="-4"/>
          <w:sz w:val="24"/>
        </w:rPr>
        <w:t xml:space="preserve"> </w:t>
      </w:r>
      <w:r>
        <w:rPr>
          <w:sz w:val="24"/>
        </w:rPr>
        <w:t>Finantza</w:t>
      </w:r>
      <w:r>
        <w:rPr>
          <w:spacing w:val="-4"/>
          <w:sz w:val="24"/>
        </w:rPr>
        <w:t xml:space="preserve"> </w:t>
      </w:r>
      <w:r>
        <w:rPr>
          <w:sz w:val="24"/>
        </w:rPr>
        <w:t>eta</w:t>
      </w:r>
      <w:r>
        <w:rPr>
          <w:spacing w:val="-3"/>
          <w:sz w:val="24"/>
        </w:rPr>
        <w:t xml:space="preserve"> </w:t>
      </w:r>
      <w:r>
        <w:rPr>
          <w:sz w:val="24"/>
        </w:rPr>
        <w:t>Aurrekontuetako</w:t>
      </w:r>
      <w:r>
        <w:rPr>
          <w:spacing w:val="-57"/>
          <w:sz w:val="24"/>
        </w:rPr>
        <w:t xml:space="preserve"> </w:t>
      </w:r>
      <w:r>
        <w:rPr>
          <w:sz w:val="24"/>
        </w:rPr>
        <w:t>Idazkaritza</w:t>
      </w:r>
      <w:r>
        <w:rPr>
          <w:spacing w:val="-2"/>
          <w:sz w:val="24"/>
        </w:rPr>
        <w:t xml:space="preserve"> </w:t>
      </w:r>
      <w:r>
        <w:rPr>
          <w:sz w:val="24"/>
        </w:rPr>
        <w:t>Teknikoa</w:t>
      </w:r>
    </w:p>
    <w:p w14:paraId="105CC53F" w14:textId="77777777" w:rsidR="007069A9" w:rsidRDefault="00E55B7F">
      <w:pPr>
        <w:ind w:left="1481"/>
        <w:rPr>
          <w:sz w:val="24"/>
        </w:rPr>
      </w:pPr>
      <w:r>
        <w:rPr>
          <w:sz w:val="24"/>
        </w:rPr>
        <w:t>Espediente</w:t>
      </w:r>
      <w:r>
        <w:rPr>
          <w:spacing w:val="-3"/>
          <w:sz w:val="24"/>
        </w:rPr>
        <w:t xml:space="preserve"> </w:t>
      </w:r>
      <w:r>
        <w:rPr>
          <w:sz w:val="24"/>
        </w:rPr>
        <w:t>zk.:</w:t>
      </w:r>
      <w:r>
        <w:rPr>
          <w:spacing w:val="-2"/>
          <w:sz w:val="24"/>
        </w:rPr>
        <w:t xml:space="preserve"> </w:t>
      </w:r>
      <w:r>
        <w:rPr>
          <w:sz w:val="24"/>
        </w:rPr>
        <w:t>173/20</w:t>
      </w:r>
      <w:r>
        <w:rPr>
          <w:spacing w:val="-2"/>
          <w:sz w:val="24"/>
        </w:rPr>
        <w:t xml:space="preserve"> </w:t>
      </w:r>
      <w:r>
        <w:rPr>
          <w:sz w:val="24"/>
        </w:rPr>
        <w:t>(INFOPU</w:t>
      </w:r>
      <w:r>
        <w:rPr>
          <w:spacing w:val="-2"/>
          <w:sz w:val="24"/>
        </w:rPr>
        <w:t xml:space="preserve"> </w:t>
      </w:r>
      <w:r>
        <w:rPr>
          <w:sz w:val="24"/>
        </w:rPr>
        <w:t>2020-45)</w:t>
      </w:r>
    </w:p>
    <w:p w14:paraId="5207C9AB" w14:textId="77777777" w:rsidR="007069A9" w:rsidRDefault="007069A9">
      <w:pPr>
        <w:pStyle w:val="Textoindependiente"/>
        <w:spacing w:before="10"/>
        <w:rPr>
          <w:sz w:val="31"/>
        </w:rPr>
      </w:pPr>
    </w:p>
    <w:p w14:paraId="0FD07F6A" w14:textId="6E0EB760" w:rsidR="007069A9" w:rsidRDefault="00B64423">
      <w:pPr>
        <w:pStyle w:val="Ttulo2"/>
        <w:ind w:left="1481" w:right="134"/>
      </w:pPr>
      <w:r w:rsidRPr="000C1CA3">
        <w:rPr>
          <w:highlight w:val="black"/>
        </w:rPr>
        <w:t>X</w:t>
      </w:r>
      <w:r w:rsidRPr="000C1CA3">
        <w:rPr>
          <w:highlight w:val="black"/>
        </w:rPr>
        <w:t>xxxx</w:t>
      </w:r>
      <w:r>
        <w:t xml:space="preserve">k </w:t>
      </w:r>
      <w:r w:rsidR="00E55B7F">
        <w:t>aurkeztutako eskaera,</w:t>
      </w:r>
      <w:r w:rsidR="00E55B7F">
        <w:rPr>
          <w:spacing w:val="1"/>
        </w:rPr>
        <w:t xml:space="preserve"> </w:t>
      </w:r>
      <w:r w:rsidR="00E55B7F">
        <w:t>informazio publikoa</w:t>
      </w:r>
      <w:r w:rsidR="00E55B7F">
        <w:rPr>
          <w:spacing w:val="1"/>
        </w:rPr>
        <w:t xml:space="preserve"> </w:t>
      </w:r>
      <w:r w:rsidR="00E55B7F">
        <w:t>eskuratzekoa.</w:t>
      </w:r>
    </w:p>
    <w:p w14:paraId="4CB4B443" w14:textId="77777777" w:rsidR="007069A9" w:rsidRDefault="007069A9">
      <w:pPr>
        <w:pStyle w:val="Textoindependiente"/>
        <w:spacing w:before="10"/>
        <w:rPr>
          <w:b/>
          <w:sz w:val="30"/>
        </w:rPr>
      </w:pPr>
    </w:p>
    <w:p w14:paraId="4B74555E" w14:textId="32498132" w:rsidR="007069A9" w:rsidRDefault="00E55B7F">
      <w:pPr>
        <w:pStyle w:val="Textoindependiente"/>
        <w:ind w:left="1481" w:right="1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8943BF6" wp14:editId="4F3EAB96">
                <wp:simplePos x="0" y="0"/>
                <wp:positionH relativeFrom="page">
                  <wp:posOffset>316865</wp:posOffset>
                </wp:positionH>
                <wp:positionV relativeFrom="paragraph">
                  <wp:posOffset>1406525</wp:posOffset>
                </wp:positionV>
                <wp:extent cx="177800" cy="156273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6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E54E9" w14:textId="4099D780" w:rsidR="007069A9" w:rsidRDefault="007069A9">
                            <w:pPr>
                              <w:spacing w:before="16" w:line="196" w:lineRule="auto"/>
                              <w:ind w:left="20" w:right="18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43B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95pt;margin-top:110.75pt;width:14pt;height:123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" filled="f" stroked="f">
                <v:textbox style="layout-flow:vertical;mso-layout-flow-alt:bottom-to-top" inset="0,0,0,0">
                  <w:txbxContent>
                    <w:p w14:paraId="57EE54E9" w14:textId="4099D780" w:rsidR="007069A9" w:rsidRDefault="007069A9">
                      <w:pPr>
                        <w:spacing w:before="16" w:line="196" w:lineRule="auto"/>
                        <w:ind w:left="20" w:right="18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2020ko irailaren 21ean sartu zen Arabako Foru</w:t>
      </w:r>
      <w:r>
        <w:rPr>
          <w:spacing w:val="1"/>
        </w:rPr>
        <w:t xml:space="preserve"> </w:t>
      </w:r>
      <w:r>
        <w:t>Aldundiaren Erregistro Orokorrean informazio</w:t>
      </w:r>
      <w:r>
        <w:rPr>
          <w:spacing w:val="1"/>
        </w:rPr>
        <w:t xml:space="preserve"> </w:t>
      </w:r>
      <w:r>
        <w:t>publikoa eskuratzeko eskaera,</w:t>
      </w:r>
      <w:r w:rsidR="00B64423" w:rsidRPr="00B64423">
        <w:rPr>
          <w:highlight w:val="black"/>
        </w:rPr>
        <w:t xml:space="preserve"> </w:t>
      </w:r>
      <w:r w:rsidR="00B64423" w:rsidRPr="000C1CA3">
        <w:rPr>
          <w:highlight w:val="black"/>
        </w:rPr>
        <w:t>xxxxx</w:t>
      </w:r>
      <w:r w:rsidR="00B64423">
        <w:t>k</w:t>
      </w:r>
      <w:r>
        <w:t xml:space="preserve"> </w:t>
      </w:r>
      <w:r>
        <w:t>aurkeztua</w:t>
      </w:r>
      <w:r>
        <w:rPr>
          <w:spacing w:val="1"/>
        </w:rPr>
        <w:t xml:space="preserve"> </w:t>
      </w:r>
      <w:r>
        <w:t>Gardentasunari, Herritarren Parte-hartzeari eta</w:t>
      </w:r>
      <w:r>
        <w:rPr>
          <w:spacing w:val="1"/>
        </w:rPr>
        <w:t xml:space="preserve"> </w:t>
      </w:r>
      <w:r>
        <w:t>Gobernu Onari buruzko otsai</w:t>
      </w:r>
      <w:r>
        <w:t>laren 8ko 1/2017</w:t>
      </w:r>
      <w:r>
        <w:rPr>
          <w:spacing w:val="1"/>
        </w:rPr>
        <w:t xml:space="preserve"> </w:t>
      </w:r>
      <w:r>
        <w:t>Foru Arauaren babesean, eta 7673 erregistro</w:t>
      </w:r>
      <w:r>
        <w:rPr>
          <w:spacing w:val="1"/>
        </w:rPr>
        <w:t xml:space="preserve"> </w:t>
      </w:r>
      <w:r>
        <w:t>zenbakiarekin</w:t>
      </w:r>
      <w:r>
        <w:rPr>
          <w:spacing w:val="-1"/>
        </w:rPr>
        <w:t xml:space="preserve"> </w:t>
      </w:r>
      <w:r>
        <w:t>geratu</w:t>
      </w:r>
      <w:r>
        <w:rPr>
          <w:spacing w:val="-1"/>
        </w:rPr>
        <w:t xml:space="preserve"> </w:t>
      </w:r>
      <w:r>
        <w:t>zen</w:t>
      </w:r>
      <w:r>
        <w:rPr>
          <w:spacing w:val="-1"/>
        </w:rPr>
        <w:t xml:space="preserve"> </w:t>
      </w:r>
      <w:r>
        <w:t>erregistraturik.</w:t>
      </w:r>
    </w:p>
    <w:p w14:paraId="48FBC79F" w14:textId="77777777" w:rsidR="007069A9" w:rsidRDefault="007069A9">
      <w:pPr>
        <w:pStyle w:val="Textoindependiente"/>
        <w:rPr>
          <w:sz w:val="24"/>
        </w:rPr>
      </w:pPr>
    </w:p>
    <w:p w14:paraId="7E25FBBF" w14:textId="77777777" w:rsidR="007069A9" w:rsidRDefault="00E55B7F">
      <w:pPr>
        <w:spacing w:before="206"/>
        <w:ind w:left="1481" w:right="80"/>
      </w:pPr>
      <w:r>
        <w:t>Eskuratu nahi zuen informazio publikoa honako</w:t>
      </w:r>
      <w:r>
        <w:rPr>
          <w:spacing w:val="1"/>
        </w:rPr>
        <w:t xml:space="preserve"> </w:t>
      </w:r>
      <w:r>
        <w:t xml:space="preserve">hau zen: </w:t>
      </w:r>
      <w:r>
        <w:rPr>
          <w:i/>
        </w:rPr>
        <w:t>"Iberduero SAk, besteak beste "Zuaza</w:t>
      </w:r>
      <w:r>
        <w:rPr>
          <w:i/>
          <w:spacing w:val="1"/>
        </w:rPr>
        <w:t xml:space="preserve"> </w:t>
      </w:r>
      <w:r>
        <w:rPr>
          <w:i/>
        </w:rPr>
        <w:t>uhartea erosteko, José Ignacio González del Valle</w:t>
      </w:r>
      <w:r>
        <w:rPr>
          <w:i/>
          <w:spacing w:val="-52"/>
        </w:rPr>
        <w:t xml:space="preserve"> </w:t>
      </w:r>
      <w:r>
        <w:rPr>
          <w:i/>
        </w:rPr>
        <w:t>Bilboko notarioaren aurrean 1969-12-01ean</w:t>
      </w:r>
      <w:r>
        <w:rPr>
          <w:i/>
          <w:spacing w:val="1"/>
        </w:rPr>
        <w:t xml:space="preserve"> </w:t>
      </w:r>
      <w:r>
        <w:rPr>
          <w:i/>
        </w:rPr>
        <w:t>egin</w:t>
      </w:r>
      <w:r>
        <w:rPr>
          <w:i/>
          <w:spacing w:val="-52"/>
        </w:rPr>
        <w:t xml:space="preserve"> </w:t>
      </w:r>
      <w:r>
        <w:rPr>
          <w:i/>
        </w:rPr>
        <w:t>zen</w:t>
      </w:r>
      <w:r>
        <w:rPr>
          <w:i/>
          <w:spacing w:val="-1"/>
        </w:rPr>
        <w:t xml:space="preserve"> </w:t>
      </w:r>
      <w:r>
        <w:rPr>
          <w:i/>
        </w:rPr>
        <w:t>salerosketa</w:t>
      </w:r>
      <w:r>
        <w:rPr>
          <w:i/>
          <w:spacing w:val="-3"/>
        </w:rPr>
        <w:t xml:space="preserve"> </w:t>
      </w:r>
      <w:r>
        <w:rPr>
          <w:i/>
        </w:rPr>
        <w:t>kontratuaren kopia"</w:t>
      </w:r>
      <w:r>
        <w:t>.</w:t>
      </w:r>
    </w:p>
    <w:p w14:paraId="1237B830" w14:textId="77777777" w:rsidR="007069A9" w:rsidRDefault="007069A9">
      <w:pPr>
        <w:pStyle w:val="Textoindependiente"/>
        <w:rPr>
          <w:sz w:val="24"/>
        </w:rPr>
      </w:pPr>
    </w:p>
    <w:p w14:paraId="7EA1CF31" w14:textId="3D354B63" w:rsidR="007069A9" w:rsidRDefault="00E55B7F">
      <w:pPr>
        <w:pStyle w:val="Textoindependiente"/>
        <w:spacing w:before="204"/>
        <w:ind w:left="1481" w:right="135"/>
      </w:pPr>
      <w:r>
        <w:t>2020ko irailaren 21ean jaso zuen eskaera Ogasun,</w:t>
      </w:r>
      <w:r>
        <w:rPr>
          <w:spacing w:val="-52"/>
        </w:rPr>
        <w:t xml:space="preserve"> </w:t>
      </w:r>
      <w:r>
        <w:t>Finantz</w:t>
      </w:r>
      <w:r>
        <w:t>a eta Aurrekontuetako Idazkaritza</w:t>
      </w:r>
      <w:r>
        <w:rPr>
          <w:spacing w:val="1"/>
        </w:rPr>
        <w:t xml:space="preserve"> </w:t>
      </w:r>
      <w:r>
        <w:t>Teknikoak, hura izapidetzearen ardura duen</w:t>
      </w:r>
      <w:r>
        <w:rPr>
          <w:spacing w:val="1"/>
        </w:rPr>
        <w:t xml:space="preserve"> </w:t>
      </w:r>
      <w:r>
        <w:t>administrazio</w:t>
      </w:r>
      <w:r>
        <w:rPr>
          <w:spacing w:val="-1"/>
        </w:rPr>
        <w:t xml:space="preserve"> </w:t>
      </w:r>
      <w:r>
        <w:t>unitateak.</w:t>
      </w:r>
    </w:p>
    <w:p w14:paraId="20968F20" w14:textId="77777777" w:rsidR="007069A9" w:rsidRDefault="007069A9">
      <w:pPr>
        <w:pStyle w:val="Textoindependiente"/>
        <w:spacing w:before="8"/>
        <w:rPr>
          <w:sz w:val="20"/>
        </w:rPr>
      </w:pPr>
    </w:p>
    <w:p w14:paraId="4AFD9012" w14:textId="77777777" w:rsidR="007069A9" w:rsidRDefault="00E55B7F">
      <w:pPr>
        <w:pStyle w:val="Textoindependiente"/>
        <w:ind w:left="1481" w:right="80"/>
      </w:pPr>
      <w:r>
        <w:t>Kontuan izanda eskatutako informazio Ogasun,</w:t>
      </w:r>
      <w:r>
        <w:rPr>
          <w:spacing w:val="1"/>
        </w:rPr>
        <w:t xml:space="preserve"> </w:t>
      </w:r>
      <w:r>
        <w:t>Finantza eta Aurrekontu Sailaren Ondare</w:t>
      </w:r>
      <w:r>
        <w:rPr>
          <w:spacing w:val="1"/>
        </w:rPr>
        <w:t xml:space="preserve"> </w:t>
      </w:r>
      <w:r>
        <w:t>Zerbitzuaren esku egon zitekeela, 2020ko irailaren</w:t>
      </w:r>
      <w:r>
        <w:rPr>
          <w:spacing w:val="-52"/>
        </w:rPr>
        <w:t xml:space="preserve"> </w:t>
      </w:r>
      <w:r>
        <w:t>21ean, jasotako eskaerari erantzuteko eskatu zion</w:t>
      </w:r>
      <w:r>
        <w:rPr>
          <w:spacing w:val="1"/>
        </w:rPr>
        <w:t xml:space="preserve"> </w:t>
      </w:r>
      <w:r>
        <w:t>aipatutako</w:t>
      </w:r>
      <w:r>
        <w:rPr>
          <w:spacing w:val="-1"/>
        </w:rPr>
        <w:t xml:space="preserve"> </w:t>
      </w:r>
      <w:r>
        <w:t>zerbitzuari.</w:t>
      </w:r>
    </w:p>
    <w:p w14:paraId="7C8CED62" w14:textId="77777777" w:rsidR="007069A9" w:rsidRDefault="007069A9">
      <w:pPr>
        <w:pStyle w:val="Textoindependiente"/>
        <w:rPr>
          <w:sz w:val="24"/>
        </w:rPr>
      </w:pPr>
    </w:p>
    <w:p w14:paraId="457BC98E" w14:textId="181FE023" w:rsidR="007069A9" w:rsidRDefault="00E55B7F">
      <w:pPr>
        <w:pStyle w:val="Textoindependiente"/>
        <w:spacing w:before="204"/>
        <w:ind w:left="1481" w:right="38"/>
      </w:pPr>
      <w:r>
        <w:t>Ondare Zerbitzuko buruak, 2020ko urriaren 16an,</w:t>
      </w:r>
      <w:r>
        <w:rPr>
          <w:spacing w:val="1"/>
        </w:rPr>
        <w:t xml:space="preserve"> </w:t>
      </w:r>
      <w:r>
        <w:t>informazio</w:t>
      </w:r>
      <w:r>
        <w:rPr>
          <w:spacing w:val="-5"/>
        </w:rPr>
        <w:t xml:space="preserve"> </w:t>
      </w:r>
      <w:r>
        <w:t>publikoa</w:t>
      </w:r>
      <w:r>
        <w:rPr>
          <w:spacing w:val="-4"/>
        </w:rPr>
        <w:t xml:space="preserve"> </w:t>
      </w:r>
      <w:r>
        <w:t>eskuratzeko</w:t>
      </w:r>
      <w:r>
        <w:rPr>
          <w:spacing w:val="-4"/>
        </w:rPr>
        <w:t xml:space="preserve"> </w:t>
      </w:r>
      <w:r>
        <w:t>eskaerari</w:t>
      </w:r>
      <w:r>
        <w:rPr>
          <w:spacing w:val="-4"/>
        </w:rPr>
        <w:t xml:space="preserve"> </w:t>
      </w:r>
      <w:r>
        <w:t>buruzko</w:t>
      </w:r>
      <w:r>
        <w:rPr>
          <w:spacing w:val="-52"/>
        </w:rPr>
        <w:t xml:space="preserve"> </w:t>
      </w:r>
      <w:r>
        <w:t>txostena egin zuen. Bertan jaso</w:t>
      </w:r>
      <w:r>
        <w:t>tzen zenez,</w:t>
      </w:r>
      <w:r>
        <w:rPr>
          <w:spacing w:val="1"/>
        </w:rPr>
        <w:t xml:space="preserve"> </w:t>
      </w:r>
      <w:r>
        <w:t>eskatzaileak eskatzen duen dokumentuaren kopiari</w:t>
      </w:r>
      <w:r>
        <w:rPr>
          <w:spacing w:val="-52"/>
        </w:rPr>
        <w:t xml:space="preserve"> </w:t>
      </w:r>
      <w:r>
        <w:t>dagokionez,</w:t>
      </w:r>
      <w:r>
        <w:rPr>
          <w:spacing w:val="8"/>
        </w:rPr>
        <w:t xml:space="preserve"> </w:t>
      </w:r>
      <w:r>
        <w:t>Ondare</w:t>
      </w:r>
      <w:r>
        <w:rPr>
          <w:spacing w:val="9"/>
        </w:rPr>
        <w:t xml:space="preserve"> </w:t>
      </w:r>
      <w:r>
        <w:t>Zerbitzuko</w:t>
      </w:r>
      <w:r>
        <w:rPr>
          <w:spacing w:val="8"/>
        </w:rPr>
        <w:t xml:space="preserve"> </w:t>
      </w:r>
      <w:r>
        <w:t>artxiboetan</w:t>
      </w:r>
      <w:r>
        <w:rPr>
          <w:spacing w:val="1"/>
        </w:rPr>
        <w:t xml:space="preserve"> </w:t>
      </w:r>
      <w:r>
        <w:t>aldundi honetakoak ez diren bi konpainia pribatuk</w:t>
      </w:r>
      <w:r>
        <w:rPr>
          <w:spacing w:val="1"/>
        </w:rPr>
        <w:t xml:space="preserve"> </w:t>
      </w:r>
      <w:r>
        <w:t>sinatutako eskritura baten fotokopia dago, foru</w:t>
      </w:r>
      <w:r>
        <w:rPr>
          <w:spacing w:val="1"/>
        </w:rPr>
        <w:t xml:space="preserve"> </w:t>
      </w:r>
      <w:r>
        <w:t>eskumenekin</w:t>
      </w:r>
      <w:r>
        <w:rPr>
          <w:spacing w:val="-1"/>
        </w:rPr>
        <w:t xml:space="preserve"> </w:t>
      </w:r>
      <w:r>
        <w:t>zerikusirik</w:t>
      </w:r>
      <w:r>
        <w:rPr>
          <w:spacing w:val="-3"/>
        </w:rPr>
        <w:t xml:space="preserve"> </w:t>
      </w:r>
      <w:r>
        <w:t>ez</w:t>
      </w:r>
      <w:r>
        <w:rPr>
          <w:spacing w:val="-2"/>
        </w:rPr>
        <w:t xml:space="preserve"> </w:t>
      </w:r>
      <w:r>
        <w:t>duten</w:t>
      </w:r>
      <w:r>
        <w:rPr>
          <w:spacing w:val="-3"/>
        </w:rPr>
        <w:t xml:space="preserve"> </w:t>
      </w:r>
      <w:r>
        <w:t>ondasun eta</w:t>
      </w:r>
    </w:p>
    <w:p w14:paraId="38F0174A" w14:textId="77777777" w:rsidR="007069A9" w:rsidRDefault="00E55B7F">
      <w:pPr>
        <w:pStyle w:val="Ttulo1"/>
      </w:pPr>
      <w:r>
        <w:rPr>
          <w:b w:val="0"/>
        </w:rPr>
        <w:br w:type="column"/>
      </w:r>
      <w:r>
        <w:t>RESOLUCIÓ</w:t>
      </w:r>
      <w:r>
        <w:t>N</w:t>
      </w:r>
    </w:p>
    <w:p w14:paraId="6DBA4F64" w14:textId="77777777" w:rsidR="007069A9" w:rsidRDefault="007069A9">
      <w:pPr>
        <w:pStyle w:val="Textoindependiente"/>
        <w:spacing w:before="10"/>
        <w:rPr>
          <w:b/>
          <w:sz w:val="30"/>
        </w:rPr>
      </w:pPr>
    </w:p>
    <w:p w14:paraId="1F84A38B" w14:textId="77777777" w:rsidR="007069A9" w:rsidRDefault="00E55B7F">
      <w:pPr>
        <w:ind w:left="117" w:right="409"/>
        <w:rPr>
          <w:sz w:val="24"/>
        </w:rPr>
      </w:pPr>
      <w:r>
        <w:rPr>
          <w:sz w:val="24"/>
        </w:rPr>
        <w:t>Secretaría Técnica de Hacienda, Finanzas y</w:t>
      </w:r>
      <w:r>
        <w:rPr>
          <w:spacing w:val="-57"/>
          <w:sz w:val="24"/>
        </w:rPr>
        <w:t xml:space="preserve"> </w:t>
      </w:r>
      <w:r>
        <w:rPr>
          <w:sz w:val="24"/>
        </w:rPr>
        <w:t>Presupuestos</w:t>
      </w:r>
    </w:p>
    <w:p w14:paraId="3E82DAD8" w14:textId="77777777" w:rsidR="007069A9" w:rsidRDefault="00E55B7F">
      <w:pPr>
        <w:ind w:left="117"/>
        <w:rPr>
          <w:sz w:val="24"/>
        </w:rPr>
      </w:pP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Expte.:</w:t>
      </w:r>
      <w:r>
        <w:rPr>
          <w:spacing w:val="-1"/>
          <w:sz w:val="24"/>
        </w:rPr>
        <w:t xml:space="preserve"> </w:t>
      </w:r>
      <w:r>
        <w:rPr>
          <w:sz w:val="24"/>
        </w:rPr>
        <w:t>173/20</w:t>
      </w:r>
      <w:r>
        <w:rPr>
          <w:spacing w:val="-1"/>
          <w:sz w:val="24"/>
        </w:rPr>
        <w:t xml:space="preserve"> </w:t>
      </w:r>
      <w:r>
        <w:rPr>
          <w:sz w:val="24"/>
        </w:rPr>
        <w:t>(INFOPU</w:t>
      </w:r>
      <w:r>
        <w:rPr>
          <w:spacing w:val="-2"/>
          <w:sz w:val="24"/>
        </w:rPr>
        <w:t xml:space="preserve"> </w:t>
      </w:r>
      <w:r>
        <w:rPr>
          <w:sz w:val="24"/>
        </w:rPr>
        <w:t>2020-45)</w:t>
      </w:r>
    </w:p>
    <w:p w14:paraId="3D127805" w14:textId="77777777" w:rsidR="007069A9" w:rsidRDefault="007069A9">
      <w:pPr>
        <w:pStyle w:val="Textoindependiente"/>
        <w:spacing w:before="10"/>
        <w:rPr>
          <w:sz w:val="31"/>
        </w:rPr>
      </w:pPr>
    </w:p>
    <w:p w14:paraId="089332B5" w14:textId="368F023A" w:rsidR="007069A9" w:rsidRDefault="00E55B7F">
      <w:pPr>
        <w:pStyle w:val="Ttulo2"/>
        <w:ind w:right="726"/>
        <w:jc w:val="both"/>
      </w:pPr>
      <w:r>
        <w:t>Solicitud de acceso a información pública</w:t>
      </w:r>
      <w:r>
        <w:rPr>
          <w:spacing w:val="-52"/>
        </w:rPr>
        <w:t xml:space="preserve"> </w:t>
      </w:r>
      <w:r>
        <w:t xml:space="preserve">presentada por </w:t>
      </w:r>
      <w:r w:rsidR="00B64423" w:rsidRPr="000C1CA3">
        <w:rPr>
          <w:highlight w:val="black"/>
        </w:rPr>
        <w:t>xxxxx</w:t>
      </w:r>
    </w:p>
    <w:p w14:paraId="120D09E5" w14:textId="77777777" w:rsidR="007069A9" w:rsidRDefault="007069A9">
      <w:pPr>
        <w:pStyle w:val="Textoindependiente"/>
        <w:spacing w:before="10"/>
        <w:rPr>
          <w:b/>
          <w:sz w:val="30"/>
        </w:rPr>
      </w:pPr>
    </w:p>
    <w:p w14:paraId="19415C41" w14:textId="0D083468" w:rsidR="007069A9" w:rsidRDefault="00E55B7F">
      <w:pPr>
        <w:pStyle w:val="Textoindependiente"/>
        <w:ind w:left="117" w:right="226"/>
      </w:pPr>
      <w:r>
        <w:t>El 21 de septiembre de 2020 tuvo entrada en el</w:t>
      </w:r>
      <w:r>
        <w:rPr>
          <w:spacing w:val="1"/>
        </w:rPr>
        <w:t xml:space="preserve"> </w:t>
      </w:r>
      <w:r>
        <w:t>Registro General de la Diputación Foral de Álava</w:t>
      </w:r>
      <w:r>
        <w:rPr>
          <w:spacing w:val="-52"/>
        </w:rPr>
        <w:t xml:space="preserve"> </w:t>
      </w:r>
      <w:r>
        <w:t>solicitud de acceso a la información pública</w:t>
      </w:r>
      <w:r>
        <w:rPr>
          <w:spacing w:val="1"/>
        </w:rPr>
        <w:t xml:space="preserve"> </w:t>
      </w:r>
      <w:r>
        <w:t xml:space="preserve">presentada por </w:t>
      </w:r>
      <w:r w:rsidR="00B64423" w:rsidRPr="000C1CA3">
        <w:rPr>
          <w:highlight w:val="black"/>
        </w:rPr>
        <w:t>xxxxx</w:t>
      </w:r>
      <w:r w:rsidR="00B64423">
        <w:t xml:space="preserve"> </w:t>
      </w:r>
      <w:r>
        <w:t>al amparo de la Norma Foral</w:t>
      </w:r>
      <w:r>
        <w:rPr>
          <w:spacing w:val="1"/>
        </w:rPr>
        <w:t xml:space="preserve"> </w:t>
      </w:r>
      <w:r>
        <w:t>1/2017, de 8 de febrero, d</w:t>
      </w:r>
      <w:r>
        <w:t>e Transparencia,</w:t>
      </w:r>
      <w:r>
        <w:rPr>
          <w:spacing w:val="1"/>
        </w:rPr>
        <w:t xml:space="preserve"> </w:t>
      </w:r>
      <w:r>
        <w:t>Participación Ciudadana y Buen Gobierno,</w:t>
      </w:r>
      <w:r>
        <w:rPr>
          <w:spacing w:val="1"/>
        </w:rPr>
        <w:t xml:space="preserve"> </w:t>
      </w:r>
      <w:r>
        <w:t>solicitud que quedó registrada con el número de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 entrada 7673.</w:t>
      </w:r>
    </w:p>
    <w:p w14:paraId="7B7CD6B8" w14:textId="77777777" w:rsidR="007069A9" w:rsidRDefault="007069A9">
      <w:pPr>
        <w:pStyle w:val="Textoindependiente"/>
        <w:spacing w:before="10"/>
        <w:rPr>
          <w:sz w:val="20"/>
        </w:rPr>
      </w:pPr>
    </w:p>
    <w:p w14:paraId="7F463804" w14:textId="77777777" w:rsidR="007069A9" w:rsidRDefault="00E55B7F">
      <w:pPr>
        <w:spacing w:before="1"/>
        <w:ind w:left="117" w:right="249"/>
        <w:rPr>
          <w:i/>
        </w:rPr>
      </w:pPr>
      <w:r>
        <w:t>La información pública a la que solicitó acceso</w:t>
      </w:r>
      <w:r>
        <w:rPr>
          <w:spacing w:val="1"/>
        </w:rPr>
        <w:t xml:space="preserve"> </w:t>
      </w:r>
      <w:r>
        <w:t xml:space="preserve">consistía en </w:t>
      </w:r>
      <w:r>
        <w:rPr>
          <w:i/>
        </w:rPr>
        <w:t>“copia del contrato de compraventa</w:t>
      </w:r>
      <w:r>
        <w:rPr>
          <w:i/>
          <w:spacing w:val="1"/>
        </w:rPr>
        <w:t xml:space="preserve"> </w:t>
      </w:r>
      <w:r>
        <w:rPr>
          <w:i/>
        </w:rPr>
        <w:t>realizado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1"/>
        </w:rPr>
        <w:t xml:space="preserve"> </w:t>
      </w:r>
      <w:r>
        <w:rPr>
          <w:i/>
        </w:rPr>
        <w:t>01/12/1969</w:t>
      </w:r>
      <w:r>
        <w:rPr>
          <w:i/>
          <w:spacing w:val="-1"/>
        </w:rPr>
        <w:t xml:space="preserve"> </w:t>
      </w:r>
      <w:r>
        <w:rPr>
          <w:i/>
        </w:rPr>
        <w:t>ant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el notario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Bilbao</w:t>
      </w:r>
    </w:p>
    <w:p w14:paraId="43DFF64D" w14:textId="77777777" w:rsidR="007069A9" w:rsidRDefault="00E55B7F">
      <w:pPr>
        <w:ind w:left="117" w:right="175"/>
        <w:rPr>
          <w:i/>
        </w:rPr>
      </w:pPr>
      <w:r>
        <w:rPr>
          <w:i/>
        </w:rPr>
        <w:t>D. José Ignacio González del Valle, mediante el</w:t>
      </w:r>
      <w:r>
        <w:rPr>
          <w:i/>
          <w:spacing w:val="1"/>
        </w:rPr>
        <w:t xml:space="preserve"> </w:t>
      </w:r>
      <w:r>
        <w:rPr>
          <w:i/>
        </w:rPr>
        <w:t>cual Iberduero S.A. adquirió las “Islas de Zuaza”</w:t>
      </w:r>
      <w:r>
        <w:rPr>
          <w:i/>
          <w:spacing w:val="-52"/>
        </w:rPr>
        <w:t xml:space="preserve"> </w:t>
      </w:r>
      <w:r>
        <w:rPr>
          <w:i/>
        </w:rPr>
        <w:t>entre</w:t>
      </w:r>
      <w:r>
        <w:rPr>
          <w:i/>
          <w:spacing w:val="-1"/>
        </w:rPr>
        <w:t xml:space="preserve"> </w:t>
      </w:r>
      <w:r>
        <w:rPr>
          <w:i/>
        </w:rPr>
        <w:t>otros bienes”.</w:t>
      </w:r>
    </w:p>
    <w:p w14:paraId="01F8C3C4" w14:textId="77777777" w:rsidR="007069A9" w:rsidRDefault="007069A9">
      <w:pPr>
        <w:pStyle w:val="Textoindependiente"/>
        <w:spacing w:before="11"/>
        <w:rPr>
          <w:i/>
          <w:sz w:val="20"/>
        </w:rPr>
      </w:pPr>
    </w:p>
    <w:p w14:paraId="3F7AD6DF" w14:textId="77777777" w:rsidR="007069A9" w:rsidRDefault="00E55B7F">
      <w:pPr>
        <w:pStyle w:val="Textoindependiente"/>
        <w:ind w:left="117" w:right="420"/>
      </w:pPr>
      <w:r>
        <w:t>El 21 de septiembre de 2020 la solicitud tuvo</w:t>
      </w:r>
      <w:r>
        <w:rPr>
          <w:spacing w:val="1"/>
        </w:rPr>
        <w:t xml:space="preserve"> </w:t>
      </w:r>
      <w:r>
        <w:t>entrada en la Secretaría Técnica de Hacienda,</w:t>
      </w:r>
      <w:r>
        <w:rPr>
          <w:spacing w:val="1"/>
        </w:rPr>
        <w:t xml:space="preserve"> </w:t>
      </w:r>
      <w:r>
        <w:t>Finanzas y Presupuestos, unidad administrativa</w:t>
      </w:r>
      <w:r>
        <w:rPr>
          <w:spacing w:val="-5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 su</w:t>
      </w:r>
      <w:r>
        <w:rPr>
          <w:spacing w:val="-3"/>
        </w:rPr>
        <w:t xml:space="preserve"> </w:t>
      </w:r>
      <w:r>
        <w:t>tramitación.</w:t>
      </w:r>
    </w:p>
    <w:p w14:paraId="66920A58" w14:textId="77777777" w:rsidR="007069A9" w:rsidRDefault="007069A9">
      <w:pPr>
        <w:pStyle w:val="Textoindependiente"/>
        <w:spacing w:before="8"/>
        <w:rPr>
          <w:sz w:val="20"/>
        </w:rPr>
      </w:pPr>
    </w:p>
    <w:p w14:paraId="0BA3C0F1" w14:textId="77777777" w:rsidR="007069A9" w:rsidRDefault="00E55B7F">
      <w:pPr>
        <w:pStyle w:val="Textoindependiente"/>
        <w:ind w:left="117" w:right="531"/>
      </w:pPr>
      <w:r>
        <w:t>Considerando que la información solicitada</w:t>
      </w:r>
      <w:r>
        <w:rPr>
          <w:spacing w:val="1"/>
        </w:rPr>
        <w:t xml:space="preserve"> </w:t>
      </w:r>
      <w:r>
        <w:t>pudiera obrar en el Servicio de Patrimonio del</w:t>
      </w:r>
      <w:r>
        <w:rPr>
          <w:spacing w:val="-52"/>
        </w:rPr>
        <w:t xml:space="preserve"> </w:t>
      </w:r>
      <w:r>
        <w:t>Departamento de Hacienda, Finanzas y</w:t>
      </w:r>
      <w:r>
        <w:rPr>
          <w:spacing w:val="1"/>
        </w:rPr>
        <w:t xml:space="preserve"> </w:t>
      </w:r>
      <w:r>
        <w:t>Pres</w:t>
      </w:r>
      <w:r>
        <w:t>upuestos, el 21 de septiembre de 2020 se</w:t>
      </w:r>
      <w:r>
        <w:rPr>
          <w:spacing w:val="1"/>
        </w:rPr>
        <w:t xml:space="preserve"> </w:t>
      </w:r>
      <w:r>
        <w:t>requiere al citado Servicio contestación a la</w:t>
      </w:r>
      <w:r>
        <w:rPr>
          <w:spacing w:val="1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recibida.</w:t>
      </w:r>
    </w:p>
    <w:p w14:paraId="242D9167" w14:textId="77777777" w:rsidR="007069A9" w:rsidRDefault="007069A9">
      <w:pPr>
        <w:pStyle w:val="Textoindependiente"/>
        <w:rPr>
          <w:sz w:val="21"/>
        </w:rPr>
      </w:pPr>
    </w:p>
    <w:p w14:paraId="032FEA92" w14:textId="77777777" w:rsidR="007069A9" w:rsidRDefault="00E55B7F">
      <w:pPr>
        <w:pStyle w:val="Textoindependiente"/>
        <w:ind w:left="117" w:right="293"/>
      </w:pPr>
      <w:r>
        <w:t>El Jefe del Servicio de Patrimonio emitió con</w:t>
      </w:r>
      <w:r>
        <w:rPr>
          <w:spacing w:val="1"/>
        </w:rPr>
        <w:t xml:space="preserve"> </w:t>
      </w:r>
      <w:r>
        <w:t>fecha 16 de octubre de 2020 informe sobre la</w:t>
      </w:r>
      <w:r>
        <w:rPr>
          <w:spacing w:val="1"/>
        </w:rPr>
        <w:t xml:space="preserve"> </w:t>
      </w:r>
      <w:r>
        <w:t>solicitud de acceso a información pública, que</w:t>
      </w:r>
      <w:r>
        <w:rPr>
          <w:spacing w:val="1"/>
        </w:rPr>
        <w:t xml:space="preserve"> </w:t>
      </w:r>
      <w:r>
        <w:t>recogía qu</w:t>
      </w:r>
      <w:r>
        <w:t>e en relación a la copia del documento</w:t>
      </w:r>
      <w:r>
        <w:rPr>
          <w:spacing w:val="-53"/>
        </w:rPr>
        <w:t xml:space="preserve"> </w:t>
      </w:r>
      <w:r>
        <w:t>que requiere la solicitante, en los archivos del</w:t>
      </w:r>
      <w:r>
        <w:rPr>
          <w:spacing w:val="1"/>
        </w:rPr>
        <w:t xml:space="preserve"> </w:t>
      </w:r>
      <w:r>
        <w:t>Servicio de Patrimonio consta fotocopia de una</w:t>
      </w:r>
      <w:r>
        <w:rPr>
          <w:spacing w:val="1"/>
        </w:rPr>
        <w:t xml:space="preserve"> </w:t>
      </w:r>
      <w:r>
        <w:t>escritura suscrita por dos compañías privadas</w:t>
      </w:r>
      <w:r>
        <w:rPr>
          <w:spacing w:val="1"/>
        </w:rPr>
        <w:t xml:space="preserve"> </w:t>
      </w:r>
      <w:r>
        <w:t>ajenas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esta Diputación,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unos bienes</w:t>
      </w:r>
      <w:r>
        <w:rPr>
          <w:spacing w:val="-1"/>
        </w:rPr>
        <w:t xml:space="preserve"> </w:t>
      </w:r>
      <w:r>
        <w:t>y</w:t>
      </w:r>
    </w:p>
    <w:p w14:paraId="6046A7D2" w14:textId="77777777" w:rsidR="007069A9" w:rsidRDefault="007069A9">
      <w:pPr>
        <w:sectPr w:rsidR="007069A9">
          <w:type w:val="continuous"/>
          <w:pgSz w:w="11900" w:h="16840"/>
          <w:pgMar w:top="800" w:right="600" w:bottom="640" w:left="220" w:header="720" w:footer="720" w:gutter="0"/>
          <w:cols w:num="2" w:space="720" w:equalWidth="0">
            <w:col w:w="6041" w:space="308"/>
            <w:col w:w="4731"/>
          </w:cols>
        </w:sectPr>
      </w:pPr>
    </w:p>
    <w:p w14:paraId="11A119C2" w14:textId="77777777" w:rsidR="007069A9" w:rsidRDefault="007069A9">
      <w:pPr>
        <w:pStyle w:val="Textoindependiente"/>
        <w:spacing w:before="9"/>
        <w:rPr>
          <w:sz w:val="12"/>
        </w:rPr>
      </w:pPr>
    </w:p>
    <w:p w14:paraId="6C65D242" w14:textId="77777777" w:rsidR="007069A9" w:rsidRDefault="007069A9">
      <w:pPr>
        <w:rPr>
          <w:sz w:val="12"/>
        </w:rPr>
        <w:sectPr w:rsidR="007069A9">
          <w:headerReference w:type="default" r:id="rId9"/>
          <w:footerReference w:type="default" r:id="rId10"/>
          <w:pgSz w:w="11900" w:h="16840"/>
          <w:pgMar w:top="1520" w:right="600" w:bottom="640" w:left="220" w:header="852" w:footer="452" w:gutter="0"/>
          <w:cols w:space="720"/>
        </w:sectPr>
      </w:pPr>
    </w:p>
    <w:p w14:paraId="19402351" w14:textId="77777777" w:rsidR="007069A9" w:rsidRDefault="00E55B7F">
      <w:pPr>
        <w:pStyle w:val="Textoindependiente"/>
        <w:spacing w:before="91"/>
        <w:ind w:left="1481" w:right="193"/>
      </w:pPr>
      <w:r>
        <w:t>eskubide batzuei buruzkoa, eskatzaileak aipatzen</w:t>
      </w:r>
      <w:r>
        <w:rPr>
          <w:spacing w:val="-52"/>
        </w:rPr>
        <w:t xml:space="preserve"> </w:t>
      </w:r>
      <w:r>
        <w:t>dituen</w:t>
      </w:r>
      <w:r>
        <w:rPr>
          <w:spacing w:val="-3"/>
        </w:rPr>
        <w:t xml:space="preserve"> </w:t>
      </w:r>
      <w:r>
        <w:t>datarekin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notarioarekin</w:t>
      </w:r>
      <w:r>
        <w:rPr>
          <w:spacing w:val="-3"/>
        </w:rPr>
        <w:t xml:space="preserve"> </w:t>
      </w:r>
      <w:r>
        <w:t>bat</w:t>
      </w:r>
      <w:r>
        <w:rPr>
          <w:spacing w:val="-1"/>
        </w:rPr>
        <w:t xml:space="preserve"> </w:t>
      </w:r>
      <w:r>
        <w:t>datorrena.</w:t>
      </w:r>
    </w:p>
    <w:p w14:paraId="4C979F49" w14:textId="77777777" w:rsidR="007069A9" w:rsidRDefault="007069A9">
      <w:pPr>
        <w:pStyle w:val="Textoindependiente"/>
        <w:rPr>
          <w:sz w:val="24"/>
        </w:rPr>
      </w:pPr>
    </w:p>
    <w:p w14:paraId="6FC68A95" w14:textId="77777777" w:rsidR="007069A9" w:rsidRDefault="00E55B7F">
      <w:pPr>
        <w:pStyle w:val="Textoindependiente"/>
        <w:spacing w:before="205"/>
        <w:ind w:left="1481" w:right="21"/>
      </w:pPr>
      <w:r>
        <w:t>Zerbitzuaren artxiboetan dagoen dokumentuaren</w:t>
      </w:r>
      <w:r>
        <w:rPr>
          <w:spacing w:val="1"/>
        </w:rPr>
        <w:t xml:space="preserve"> </w:t>
      </w:r>
      <w:r>
        <w:t>kopia hori dokumentazio osagarria edo lagungarria</w:t>
      </w:r>
      <w:r>
        <w:rPr>
          <w:spacing w:val="-52"/>
        </w:rPr>
        <w:t xml:space="preserve"> </w:t>
      </w:r>
      <w:r>
        <w:t>da, Gardentasunari, Herritarren Parte-hartzeari eta</w:t>
      </w:r>
      <w:r>
        <w:rPr>
          <w:spacing w:val="1"/>
        </w:rPr>
        <w:t xml:space="preserve"> </w:t>
      </w:r>
      <w:r>
        <w:t>Gobernu Onari buruzko abenduaren 9ko 19/2013</w:t>
      </w:r>
      <w:r>
        <w:rPr>
          <w:spacing w:val="1"/>
        </w:rPr>
        <w:t xml:space="preserve"> </w:t>
      </w:r>
      <w:r>
        <w:t>Legearen 18. artikuluan xedatutakoaren</w:t>
      </w:r>
      <w:r>
        <w:rPr>
          <w:spacing w:val="1"/>
        </w:rPr>
        <w:t xml:space="preserve"> </w:t>
      </w:r>
      <w:r>
        <w:t>ondorioetarako. Zehazki, Arabako Foru</w:t>
      </w:r>
      <w:r>
        <w:rPr>
          <w:spacing w:val="1"/>
        </w:rPr>
        <w:t xml:space="preserve"> </w:t>
      </w:r>
      <w:r>
        <w:t>Aldundiaren</w:t>
      </w:r>
      <w:r>
        <w:rPr>
          <w:spacing w:val="-5"/>
        </w:rPr>
        <w:t xml:space="preserve"> </w:t>
      </w:r>
      <w:r>
        <w:t>jarduera</w:t>
      </w:r>
      <w:r>
        <w:rPr>
          <w:spacing w:val="-1"/>
        </w:rPr>
        <w:t xml:space="preserve"> </w:t>
      </w:r>
      <w:r>
        <w:t>prestatzeko</w:t>
      </w:r>
      <w:r>
        <w:rPr>
          <w:spacing w:val="-2"/>
        </w:rPr>
        <w:t xml:space="preserve"> </w:t>
      </w:r>
      <w:r>
        <w:t>informazioa</w:t>
      </w:r>
      <w:r>
        <w:rPr>
          <w:spacing w:val="-1"/>
        </w:rPr>
        <w:t xml:space="preserve"> </w:t>
      </w:r>
      <w:r>
        <w:t>da.</w:t>
      </w:r>
    </w:p>
    <w:p w14:paraId="2EBF78E1" w14:textId="77777777" w:rsidR="007069A9" w:rsidRDefault="007069A9">
      <w:pPr>
        <w:pStyle w:val="Textoindependiente"/>
        <w:rPr>
          <w:sz w:val="24"/>
        </w:rPr>
      </w:pPr>
    </w:p>
    <w:p w14:paraId="028D283C" w14:textId="77777777" w:rsidR="007069A9" w:rsidRDefault="00E55B7F">
      <w:pPr>
        <w:spacing w:before="204"/>
        <w:ind w:left="1481" w:right="70"/>
      </w:pPr>
      <w:r>
        <w:t>Gardentasunari, Herritarren Parte-hartzeari eta</w:t>
      </w:r>
      <w:r>
        <w:rPr>
          <w:spacing w:val="1"/>
        </w:rPr>
        <w:t xml:space="preserve"> </w:t>
      </w:r>
      <w:r>
        <w:t>Gobernu Onari buruzko 1/2017 Foru Arauaren 34.</w:t>
      </w:r>
      <w:r>
        <w:rPr>
          <w:spacing w:val="-52"/>
        </w:rPr>
        <w:t xml:space="preserve"> </w:t>
      </w:r>
      <w:r>
        <w:t xml:space="preserve">artikuluak ezartzen ditu </w:t>
      </w:r>
      <w:r>
        <w:rPr>
          <w:i/>
        </w:rPr>
        <w:t>"Informazio publikoa</w:t>
      </w:r>
      <w:r>
        <w:rPr>
          <w:i/>
          <w:spacing w:val="1"/>
        </w:rPr>
        <w:t xml:space="preserve"> </w:t>
      </w:r>
      <w:r>
        <w:rPr>
          <w:i/>
        </w:rPr>
        <w:t>eskuratzeko eskaerak ez onartzeko arrazoien</w:t>
      </w:r>
      <w:r>
        <w:rPr>
          <w:i/>
          <w:spacing w:val="1"/>
        </w:rPr>
        <w:t xml:space="preserve"> </w:t>
      </w:r>
      <w:r>
        <w:rPr>
          <w:i/>
        </w:rPr>
        <w:t>aplikaziorako arau bereziak"</w:t>
      </w:r>
      <w:r>
        <w:t>,</w:t>
      </w:r>
      <w:r>
        <w:rPr>
          <w:spacing w:val="1"/>
        </w:rPr>
        <w:t xml:space="preserve"> </w:t>
      </w:r>
      <w:r>
        <w:t>interpretazio</w:t>
      </w:r>
      <w:r>
        <w:rPr>
          <w:spacing w:val="1"/>
        </w:rPr>
        <w:t xml:space="preserve"> </w:t>
      </w:r>
      <w:r>
        <w:t>murriztai</w:t>
      </w:r>
      <w:r>
        <w:t>lekoak, eta horien artean daude</w:t>
      </w:r>
      <w:r>
        <w:rPr>
          <w:spacing w:val="1"/>
        </w:rPr>
        <w:t xml:space="preserve"> </w:t>
      </w:r>
      <w:r>
        <w:rPr>
          <w:i/>
        </w:rPr>
        <w:t>"Oinarrizko legerian</w:t>
      </w:r>
      <w:r>
        <w:rPr>
          <w:i/>
          <w:spacing w:val="1"/>
        </w:rPr>
        <w:t xml:space="preserve"> </w:t>
      </w:r>
      <w:r>
        <w:rPr>
          <w:i/>
        </w:rPr>
        <w:t>informazio publikoa</w:t>
      </w:r>
      <w:r>
        <w:rPr>
          <w:i/>
          <w:spacing w:val="1"/>
        </w:rPr>
        <w:t xml:space="preserve"> </w:t>
      </w:r>
      <w:r>
        <w:rPr>
          <w:i/>
        </w:rPr>
        <w:t>eskuratzeko eskaerak ez onartzeko aurreikusten</w:t>
      </w:r>
      <w:r>
        <w:rPr>
          <w:i/>
          <w:spacing w:val="1"/>
        </w:rPr>
        <w:t xml:space="preserve"> </w:t>
      </w:r>
      <w:r>
        <w:rPr>
          <w:i/>
        </w:rPr>
        <w:t>diren arrazoiak"</w:t>
      </w:r>
      <w:r>
        <w:t>, hain zuzen ere, Gardentasunari,</w:t>
      </w:r>
      <w:r>
        <w:rPr>
          <w:spacing w:val="1"/>
        </w:rPr>
        <w:t xml:space="preserve"> </w:t>
      </w:r>
      <w:r>
        <w:t>Herritarren Parte-hartzeari eta Gobernu Onari</w:t>
      </w:r>
      <w:r>
        <w:rPr>
          <w:spacing w:val="1"/>
        </w:rPr>
        <w:t xml:space="preserve"> </w:t>
      </w:r>
      <w:r>
        <w:t>buruzko 1/2017 Foru Arauaren 18. artikul</w:t>
      </w:r>
      <w:r>
        <w:t>uan</w:t>
      </w:r>
      <w:r>
        <w:rPr>
          <w:spacing w:val="1"/>
        </w:rPr>
        <w:t xml:space="preserve"> </w:t>
      </w:r>
      <w:r>
        <w:t>jasotzen</w:t>
      </w:r>
      <w:r>
        <w:rPr>
          <w:spacing w:val="-1"/>
        </w:rPr>
        <w:t xml:space="preserve"> </w:t>
      </w:r>
      <w:r>
        <w:t>diren</w:t>
      </w:r>
      <w:r>
        <w:rPr>
          <w:spacing w:val="-3"/>
        </w:rPr>
        <w:t xml:space="preserve"> </w:t>
      </w:r>
      <w:r>
        <w:t>berberak:</w:t>
      </w:r>
    </w:p>
    <w:p w14:paraId="7C4D26C3" w14:textId="77777777" w:rsidR="007069A9" w:rsidRDefault="007069A9">
      <w:pPr>
        <w:pStyle w:val="Textoindependiente"/>
        <w:spacing w:before="8"/>
        <w:rPr>
          <w:sz w:val="20"/>
        </w:rPr>
      </w:pPr>
    </w:p>
    <w:p w14:paraId="36D5040C" w14:textId="77777777" w:rsidR="007069A9" w:rsidRDefault="00E55B7F">
      <w:pPr>
        <w:ind w:left="2333" w:right="663" w:hanging="425"/>
        <w:rPr>
          <w:i/>
        </w:rPr>
      </w:pPr>
      <w:r>
        <w:rPr>
          <w:i/>
        </w:rPr>
        <w:t>18. artikulua. Eskabideak ez onartzeko</w:t>
      </w:r>
      <w:r>
        <w:rPr>
          <w:i/>
          <w:spacing w:val="-52"/>
        </w:rPr>
        <w:t xml:space="preserve"> </w:t>
      </w:r>
      <w:r>
        <w:rPr>
          <w:i/>
        </w:rPr>
        <w:t>kausak.</w:t>
      </w:r>
    </w:p>
    <w:p w14:paraId="25091ED9" w14:textId="77777777" w:rsidR="007069A9" w:rsidRDefault="00E55B7F">
      <w:pPr>
        <w:spacing w:before="120"/>
        <w:ind w:left="1908" w:right="400"/>
        <w:rPr>
          <w:i/>
        </w:rPr>
      </w:pPr>
      <w:r>
        <w:rPr>
          <w:i/>
        </w:rPr>
        <w:t>1. Ez dira izapidetzeko onartuko, ebazpen</w:t>
      </w:r>
      <w:r>
        <w:rPr>
          <w:i/>
          <w:spacing w:val="-52"/>
        </w:rPr>
        <w:t xml:space="preserve"> </w:t>
      </w:r>
      <w:r>
        <w:rPr>
          <w:i/>
        </w:rPr>
        <w:t>arrazoitu</w:t>
      </w:r>
      <w:r>
        <w:rPr>
          <w:i/>
          <w:spacing w:val="-1"/>
        </w:rPr>
        <w:t xml:space="preserve"> </w:t>
      </w:r>
      <w:r>
        <w:rPr>
          <w:i/>
        </w:rPr>
        <w:t>bidez,</w:t>
      </w:r>
      <w:r>
        <w:rPr>
          <w:i/>
          <w:spacing w:val="-3"/>
        </w:rPr>
        <w:t xml:space="preserve"> </w:t>
      </w:r>
      <w:r>
        <w:rPr>
          <w:i/>
        </w:rPr>
        <w:t>honako</w:t>
      </w:r>
      <w:r>
        <w:rPr>
          <w:i/>
          <w:spacing w:val="-1"/>
        </w:rPr>
        <w:t xml:space="preserve"> </w:t>
      </w:r>
      <w:r>
        <w:rPr>
          <w:i/>
        </w:rPr>
        <w:t>eskabide</w:t>
      </w:r>
      <w:r>
        <w:rPr>
          <w:i/>
          <w:spacing w:val="-2"/>
        </w:rPr>
        <w:t xml:space="preserve"> </w:t>
      </w:r>
      <w:r>
        <w:rPr>
          <w:i/>
        </w:rPr>
        <w:t>hauek:</w:t>
      </w:r>
    </w:p>
    <w:p w14:paraId="69F1202E" w14:textId="77777777" w:rsidR="007069A9" w:rsidRDefault="00E55B7F">
      <w:pPr>
        <w:spacing w:before="121"/>
        <w:ind w:left="2047"/>
        <w:rPr>
          <w:i/>
        </w:rPr>
      </w:pPr>
      <w:r>
        <w:rPr>
          <w:i/>
        </w:rPr>
        <w:t>(…)</w:t>
      </w:r>
    </w:p>
    <w:p w14:paraId="626C6B23" w14:textId="77777777" w:rsidR="007069A9" w:rsidRDefault="007069A9">
      <w:pPr>
        <w:pStyle w:val="Textoindependiente"/>
        <w:rPr>
          <w:i/>
          <w:sz w:val="21"/>
        </w:rPr>
      </w:pPr>
    </w:p>
    <w:p w14:paraId="7457032A" w14:textId="77777777" w:rsidR="007069A9" w:rsidRDefault="00E55B7F">
      <w:pPr>
        <w:ind w:left="2047" w:right="-15"/>
        <w:rPr>
          <w:i/>
        </w:rPr>
      </w:pPr>
      <w:r>
        <w:rPr>
          <w:i/>
        </w:rPr>
        <w:t>b) Informazio osagarriari edo laguntzarako</w:t>
      </w:r>
      <w:r>
        <w:rPr>
          <w:i/>
          <w:spacing w:val="1"/>
        </w:rPr>
        <w:t xml:space="preserve"> </w:t>
      </w:r>
      <w:r>
        <w:rPr>
          <w:i/>
        </w:rPr>
        <w:t>informazioari buruzkoak; esate baterako,</w:t>
      </w:r>
      <w:r>
        <w:rPr>
          <w:i/>
          <w:spacing w:val="1"/>
        </w:rPr>
        <w:t xml:space="preserve"> </w:t>
      </w:r>
      <w:r>
        <w:rPr>
          <w:i/>
        </w:rPr>
        <w:t>halako informaziotzat hartzen da, oharretan,</w:t>
      </w:r>
      <w:r>
        <w:rPr>
          <w:i/>
          <w:spacing w:val="-52"/>
        </w:rPr>
        <w:t xml:space="preserve"> </w:t>
      </w:r>
      <w:r>
        <w:rPr>
          <w:i/>
        </w:rPr>
        <w:t>zirriborroetan, iritzietan, laburpenetan,</w:t>
      </w:r>
      <w:r>
        <w:rPr>
          <w:i/>
          <w:spacing w:val="1"/>
        </w:rPr>
        <w:t xml:space="preserve"> </w:t>
      </w:r>
      <w:r>
        <w:rPr>
          <w:i/>
        </w:rPr>
        <w:t>barne komunikazio eta txostenetan edo</w:t>
      </w:r>
      <w:r>
        <w:rPr>
          <w:i/>
          <w:spacing w:val="1"/>
        </w:rPr>
        <w:t xml:space="preserve"> </w:t>
      </w:r>
      <w:r>
        <w:rPr>
          <w:i/>
        </w:rPr>
        <w:t>organo edo erakunde administratiboen</w:t>
      </w:r>
      <w:r>
        <w:rPr>
          <w:i/>
          <w:spacing w:val="1"/>
        </w:rPr>
        <w:t xml:space="preserve"> </w:t>
      </w:r>
      <w:r>
        <w:rPr>
          <w:i/>
        </w:rPr>
        <w:t>arteko komunikazio eta txostenetan</w:t>
      </w:r>
      <w:r>
        <w:rPr>
          <w:i/>
          <w:spacing w:val="1"/>
        </w:rPr>
        <w:t xml:space="preserve"> </w:t>
      </w:r>
      <w:r>
        <w:rPr>
          <w:i/>
        </w:rPr>
        <w:t>jasotakoa.</w:t>
      </w:r>
    </w:p>
    <w:p w14:paraId="49216036" w14:textId="77777777" w:rsidR="007069A9" w:rsidRDefault="007069A9">
      <w:pPr>
        <w:pStyle w:val="Textoindependiente"/>
        <w:spacing w:before="9"/>
        <w:rPr>
          <w:i/>
          <w:sz w:val="20"/>
        </w:rPr>
      </w:pPr>
    </w:p>
    <w:p w14:paraId="2074DE7F" w14:textId="77777777" w:rsidR="007069A9" w:rsidRDefault="00E55B7F">
      <w:pPr>
        <w:ind w:left="1481" w:right="278"/>
        <w:rPr>
          <w:i/>
        </w:rPr>
      </w:pPr>
      <w:r>
        <w:t>Garden</w:t>
      </w:r>
      <w:r>
        <w:t>tasunerako eta Gobernu Onerako</w:t>
      </w:r>
      <w:r>
        <w:rPr>
          <w:spacing w:val="1"/>
        </w:rPr>
        <w:t xml:space="preserve"> </w:t>
      </w:r>
      <w:r>
        <w:t>Kontseiluaren 6/2015 interpretazio irizpidearen</w:t>
      </w:r>
      <w:r>
        <w:rPr>
          <w:spacing w:val="1"/>
        </w:rPr>
        <w:t xml:space="preserve"> </w:t>
      </w:r>
      <w:r>
        <w:t xml:space="preserve">arabera, informazio eskaera bat </w:t>
      </w:r>
      <w:r>
        <w:rPr>
          <w:i/>
        </w:rPr>
        <w:t>"izapidetzeko ez</w:t>
      </w:r>
      <w:r>
        <w:rPr>
          <w:i/>
          <w:spacing w:val="-52"/>
        </w:rPr>
        <w:t xml:space="preserve"> </w:t>
      </w:r>
      <w:r>
        <w:rPr>
          <w:i/>
        </w:rPr>
        <w:t>onartutzat jo daiteke, besteak beste, inguruabar</w:t>
      </w:r>
      <w:r>
        <w:rPr>
          <w:i/>
          <w:spacing w:val="-52"/>
        </w:rPr>
        <w:t xml:space="preserve"> </w:t>
      </w:r>
      <w:r>
        <w:rPr>
          <w:i/>
        </w:rPr>
        <w:t>hauetakoren</w:t>
      </w:r>
      <w:r>
        <w:rPr>
          <w:i/>
          <w:spacing w:val="-1"/>
        </w:rPr>
        <w:t xml:space="preserve"> </w:t>
      </w:r>
      <w:r>
        <w:rPr>
          <w:i/>
        </w:rPr>
        <w:t>bat</w:t>
      </w:r>
      <w:r>
        <w:rPr>
          <w:i/>
          <w:spacing w:val="1"/>
        </w:rPr>
        <w:t xml:space="preserve"> </w:t>
      </w:r>
      <w:r>
        <w:rPr>
          <w:i/>
        </w:rPr>
        <w:t>gertatzen</w:t>
      </w:r>
      <w:r>
        <w:rPr>
          <w:i/>
          <w:spacing w:val="-3"/>
        </w:rPr>
        <w:t xml:space="preserve"> </w:t>
      </w:r>
      <w:r>
        <w:rPr>
          <w:i/>
        </w:rPr>
        <w:t>bada:</w:t>
      </w:r>
    </w:p>
    <w:p w14:paraId="3E8870AC" w14:textId="77777777" w:rsidR="007069A9" w:rsidRDefault="00E55B7F">
      <w:pPr>
        <w:spacing w:before="120"/>
        <w:ind w:left="2189"/>
        <w:rPr>
          <w:i/>
        </w:rPr>
      </w:pPr>
      <w:r>
        <w:rPr>
          <w:i/>
        </w:rPr>
        <w:t>(…)</w:t>
      </w:r>
    </w:p>
    <w:p w14:paraId="13575BB7" w14:textId="77777777" w:rsidR="007069A9" w:rsidRDefault="00E55B7F">
      <w:pPr>
        <w:spacing w:before="119"/>
        <w:ind w:left="2189" w:right="541"/>
        <w:rPr>
          <w:i/>
        </w:rPr>
      </w:pPr>
      <w:r>
        <w:rPr>
          <w:i/>
        </w:rPr>
        <w:t>3. Eskaera jasotzen duen organo edo</w:t>
      </w:r>
      <w:r>
        <w:rPr>
          <w:i/>
          <w:spacing w:val="-52"/>
        </w:rPr>
        <w:t xml:space="preserve"> </w:t>
      </w:r>
      <w:r>
        <w:rPr>
          <w:i/>
        </w:rPr>
        <w:t>erakund</w:t>
      </w:r>
      <w:r>
        <w:rPr>
          <w:i/>
        </w:rPr>
        <w:t>earen jarduera prestatzeko</w:t>
      </w:r>
      <w:r>
        <w:rPr>
          <w:i/>
          <w:spacing w:val="1"/>
        </w:rPr>
        <w:t xml:space="preserve"> </w:t>
      </w:r>
      <w:r>
        <w:rPr>
          <w:i/>
        </w:rPr>
        <w:t>informazioa denean.”</w:t>
      </w:r>
    </w:p>
    <w:p w14:paraId="19663E2B" w14:textId="77777777" w:rsidR="007069A9" w:rsidRDefault="007069A9">
      <w:pPr>
        <w:pStyle w:val="Textoindependiente"/>
        <w:spacing w:before="3"/>
        <w:rPr>
          <w:i/>
          <w:sz w:val="31"/>
        </w:rPr>
      </w:pPr>
    </w:p>
    <w:p w14:paraId="026BC46D" w14:textId="77777777" w:rsidR="007069A9" w:rsidRDefault="00E55B7F">
      <w:pPr>
        <w:pStyle w:val="Textoindependiente"/>
        <w:ind w:left="1481" w:right="388"/>
      </w:pPr>
      <w:r>
        <w:t>Azaldutako guztiagatik, ulertzen da eskatutako</w:t>
      </w:r>
      <w:r>
        <w:rPr>
          <w:spacing w:val="-52"/>
        </w:rPr>
        <w:t xml:space="preserve"> </w:t>
      </w:r>
      <w:r>
        <w:t>informazioa bat datorrela Arabako Foru</w:t>
      </w:r>
      <w:r>
        <w:rPr>
          <w:spacing w:val="1"/>
        </w:rPr>
        <w:t xml:space="preserve"> </w:t>
      </w:r>
      <w:r>
        <w:t>Aldundiaren</w:t>
      </w:r>
      <w:r>
        <w:rPr>
          <w:spacing w:val="-4"/>
        </w:rPr>
        <w:t xml:space="preserve"> </w:t>
      </w:r>
      <w:r>
        <w:t>jarduera prestatzeko</w:t>
      </w:r>
    </w:p>
    <w:p w14:paraId="7B5B440A" w14:textId="77777777" w:rsidR="007069A9" w:rsidRDefault="00E55B7F">
      <w:pPr>
        <w:pStyle w:val="Textoindependiente"/>
        <w:spacing w:before="91"/>
        <w:ind w:left="413" w:right="574"/>
      </w:pPr>
      <w:r>
        <w:br w:type="column"/>
      </w:r>
      <w:r>
        <w:t>derechos ajenos a las competencias forales</w:t>
      </w:r>
      <w:r>
        <w:rPr>
          <w:spacing w:val="1"/>
        </w:rPr>
        <w:t xml:space="preserve"> </w:t>
      </w:r>
      <w:r>
        <w:t>coincidente con la fecha y notario al que hace</w:t>
      </w:r>
      <w:r>
        <w:rPr>
          <w:spacing w:val="-52"/>
        </w:rPr>
        <w:t xml:space="preserve"> </w:t>
      </w:r>
      <w:r>
        <w:t>referencia</w:t>
      </w:r>
      <w:r>
        <w:rPr>
          <w:spacing w:val="-1"/>
        </w:rPr>
        <w:t xml:space="preserve"> </w:t>
      </w:r>
      <w:r>
        <w:t>la solicitante.</w:t>
      </w:r>
    </w:p>
    <w:p w14:paraId="774E278C" w14:textId="77777777" w:rsidR="007069A9" w:rsidRDefault="007069A9">
      <w:pPr>
        <w:pStyle w:val="Textoindependiente"/>
        <w:spacing w:before="10"/>
        <w:rPr>
          <w:sz w:val="20"/>
        </w:rPr>
      </w:pPr>
    </w:p>
    <w:p w14:paraId="0C5016A1" w14:textId="77777777" w:rsidR="007069A9" w:rsidRDefault="00E55B7F">
      <w:pPr>
        <w:pStyle w:val="Textoindependiente"/>
        <w:ind w:left="413" w:right="133"/>
      </w:pPr>
      <w:r>
        <w:t>La citada copia del documento que obra en los</w:t>
      </w:r>
      <w:r>
        <w:rPr>
          <w:spacing w:val="1"/>
        </w:rPr>
        <w:t xml:space="preserve"> </w:t>
      </w:r>
      <w:r>
        <w:t>archivos del Servicio tiene la condición de</w:t>
      </w:r>
      <w:r>
        <w:rPr>
          <w:spacing w:val="1"/>
        </w:rPr>
        <w:t xml:space="preserve"> </w:t>
      </w:r>
      <w:r>
        <w:t>documentación auxiliar o apoyo a los efectos</w:t>
      </w:r>
      <w:r>
        <w:rPr>
          <w:spacing w:val="1"/>
        </w:rPr>
        <w:t xml:space="preserve"> </w:t>
      </w:r>
      <w:r>
        <w:t>dispuestos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 artículo</w:t>
      </w:r>
      <w:r>
        <w:rPr>
          <w:spacing w:val="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19/2013</w:t>
      </w:r>
      <w:r>
        <w:t>,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 de diciembre, de transparencia, acceso a la</w:t>
      </w:r>
      <w:r>
        <w:rPr>
          <w:spacing w:val="1"/>
        </w:rPr>
        <w:t xml:space="preserve"> </w:t>
      </w:r>
      <w:r>
        <w:t>información pública y buen gobierno. En concreto</w:t>
      </w:r>
      <w:r>
        <w:rPr>
          <w:spacing w:val="-52"/>
        </w:rPr>
        <w:t xml:space="preserve"> </w:t>
      </w:r>
      <w:r>
        <w:t>se trata de información preparatoria de la actividad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Diputación Foral de Álava.</w:t>
      </w:r>
    </w:p>
    <w:p w14:paraId="7780E033" w14:textId="77777777" w:rsidR="007069A9" w:rsidRDefault="007069A9">
      <w:pPr>
        <w:pStyle w:val="Textoindependiente"/>
        <w:spacing w:before="9"/>
        <w:rPr>
          <w:sz w:val="20"/>
        </w:rPr>
      </w:pPr>
    </w:p>
    <w:p w14:paraId="2625E9D5" w14:textId="77777777" w:rsidR="007069A9" w:rsidRDefault="00E55B7F">
      <w:pPr>
        <w:ind w:left="413" w:right="99"/>
      </w:pPr>
      <w:r>
        <w:t>El artículo 34 de la Norma Foral 1/2017 de</w:t>
      </w:r>
      <w:r>
        <w:rPr>
          <w:spacing w:val="1"/>
        </w:rPr>
        <w:t xml:space="preserve"> </w:t>
      </w:r>
      <w:r>
        <w:t>Transparencia, Participaci</w:t>
      </w:r>
      <w:r>
        <w:t>ón Ciudadana y Buen</w:t>
      </w:r>
      <w:r>
        <w:rPr>
          <w:spacing w:val="1"/>
        </w:rPr>
        <w:t xml:space="preserve"> </w:t>
      </w:r>
      <w:r>
        <w:t xml:space="preserve">Gobierno establece las </w:t>
      </w:r>
      <w:r>
        <w:rPr>
          <w:i/>
        </w:rPr>
        <w:t>“Reglas especiales en la</w:t>
      </w:r>
      <w:r>
        <w:rPr>
          <w:i/>
          <w:spacing w:val="1"/>
        </w:rPr>
        <w:t xml:space="preserve"> </w:t>
      </w:r>
      <w:r>
        <w:rPr>
          <w:i/>
        </w:rPr>
        <w:t>aplicación de las causas de inadmisión de las</w:t>
      </w:r>
      <w:r>
        <w:rPr>
          <w:i/>
          <w:spacing w:val="1"/>
        </w:rPr>
        <w:t xml:space="preserve"> </w:t>
      </w:r>
      <w:r>
        <w:rPr>
          <w:i/>
        </w:rPr>
        <w:t>solicitudes</w:t>
      </w:r>
      <w:r>
        <w:rPr>
          <w:i/>
          <w:spacing w:val="2"/>
        </w:rPr>
        <w:t xml:space="preserve"> </w:t>
      </w:r>
      <w:r>
        <w:rPr>
          <w:i/>
        </w:rPr>
        <w:t>de acceso”,</w:t>
      </w:r>
      <w:r>
        <w:rPr>
          <w:i/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interpretación</w:t>
      </w:r>
      <w:r>
        <w:rPr>
          <w:spacing w:val="1"/>
        </w:rPr>
        <w:t xml:space="preserve"> </w:t>
      </w:r>
      <w:r>
        <w:t>restrictiva</w:t>
      </w:r>
      <w:r>
        <w:rPr>
          <w:i/>
        </w:rPr>
        <w:t xml:space="preserve">, </w:t>
      </w:r>
      <w:r>
        <w:t xml:space="preserve">entre las que se encuentran </w:t>
      </w:r>
      <w:r>
        <w:rPr>
          <w:i/>
        </w:rPr>
        <w:t>“las causas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7"/>
        </w:rPr>
        <w:t xml:space="preserve"> </w:t>
      </w:r>
      <w:r>
        <w:rPr>
          <w:i/>
        </w:rPr>
        <w:t>inadmisión</w:t>
      </w:r>
      <w:r>
        <w:rPr>
          <w:i/>
          <w:spacing w:val="7"/>
        </w:rPr>
        <w:t xml:space="preserve"> </w:t>
      </w:r>
      <w:r>
        <w:rPr>
          <w:i/>
        </w:rPr>
        <w:t>de</w:t>
      </w:r>
      <w:r>
        <w:rPr>
          <w:i/>
          <w:spacing w:val="7"/>
        </w:rPr>
        <w:t xml:space="preserve"> </w:t>
      </w:r>
      <w:r>
        <w:rPr>
          <w:i/>
        </w:rPr>
        <w:t>solicitudes</w:t>
      </w:r>
      <w:r>
        <w:rPr>
          <w:i/>
          <w:spacing w:val="7"/>
        </w:rPr>
        <w:t xml:space="preserve"> </w:t>
      </w:r>
      <w:r>
        <w:rPr>
          <w:i/>
        </w:rPr>
        <w:t>de</w:t>
      </w:r>
      <w:r>
        <w:rPr>
          <w:i/>
          <w:spacing w:val="7"/>
        </w:rPr>
        <w:t xml:space="preserve"> </w:t>
      </w:r>
      <w:r>
        <w:rPr>
          <w:i/>
        </w:rPr>
        <w:t>acceso</w:t>
      </w:r>
      <w:r>
        <w:rPr>
          <w:i/>
          <w:spacing w:val="7"/>
        </w:rPr>
        <w:t xml:space="preserve"> </w:t>
      </w:r>
      <w:r>
        <w:rPr>
          <w:i/>
        </w:rPr>
        <w:t>previstas</w:t>
      </w:r>
      <w:r>
        <w:rPr>
          <w:i/>
          <w:spacing w:val="1"/>
        </w:rPr>
        <w:t xml:space="preserve"> </w:t>
      </w:r>
      <w:r>
        <w:rPr>
          <w:i/>
        </w:rPr>
        <w:t>en la legislación básica”</w:t>
      </w:r>
      <w:r>
        <w:t>, que son las señaladas, en</w:t>
      </w:r>
      <w:r>
        <w:rPr>
          <w:spacing w:val="-5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19/2013,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diciembre, de Transparencia, Acceso a la</w:t>
      </w:r>
      <w:r>
        <w:rPr>
          <w:spacing w:val="1"/>
        </w:rPr>
        <w:t xml:space="preserve"> </w:t>
      </w:r>
      <w:r>
        <w:t>información pública y Buen gobierno, que a</w:t>
      </w:r>
      <w:r>
        <w:rPr>
          <w:spacing w:val="1"/>
        </w:rPr>
        <w:t xml:space="preserve"> </w:t>
      </w:r>
      <w:r>
        <w:t>continuación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reproduce:</w:t>
      </w:r>
    </w:p>
    <w:p w14:paraId="17885A09" w14:textId="77777777" w:rsidR="007069A9" w:rsidRDefault="007069A9">
      <w:pPr>
        <w:pStyle w:val="Textoindependiente"/>
        <w:spacing w:before="10"/>
        <w:rPr>
          <w:sz w:val="20"/>
        </w:rPr>
      </w:pPr>
    </w:p>
    <w:p w14:paraId="64F2D3F3" w14:textId="77777777" w:rsidR="007069A9" w:rsidRDefault="00E55B7F">
      <w:pPr>
        <w:ind w:left="821"/>
        <w:rPr>
          <w:i/>
        </w:rPr>
      </w:pPr>
      <w:r>
        <w:rPr>
          <w:i/>
        </w:rPr>
        <w:t>Artículo</w:t>
      </w:r>
      <w:r>
        <w:rPr>
          <w:i/>
          <w:spacing w:val="-2"/>
        </w:rPr>
        <w:t xml:space="preserve"> </w:t>
      </w:r>
      <w:r>
        <w:rPr>
          <w:i/>
        </w:rPr>
        <w:t>18.</w:t>
      </w:r>
      <w:r>
        <w:rPr>
          <w:i/>
          <w:spacing w:val="-2"/>
        </w:rPr>
        <w:t xml:space="preserve"> </w:t>
      </w:r>
      <w:r>
        <w:rPr>
          <w:i/>
        </w:rPr>
        <w:t>Causas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inadmisión.</w:t>
      </w:r>
    </w:p>
    <w:p w14:paraId="52B9F275" w14:textId="77777777" w:rsidR="007069A9" w:rsidRDefault="007069A9">
      <w:pPr>
        <w:pStyle w:val="Textoindependiente"/>
        <w:spacing w:before="5"/>
        <w:rPr>
          <w:i/>
          <w:sz w:val="31"/>
        </w:rPr>
      </w:pPr>
    </w:p>
    <w:p w14:paraId="429762E6" w14:textId="77777777" w:rsidR="007069A9" w:rsidRDefault="00E55B7F">
      <w:pPr>
        <w:pStyle w:val="Prrafodelista"/>
        <w:numPr>
          <w:ilvl w:val="0"/>
          <w:numId w:val="1"/>
        </w:numPr>
        <w:tabs>
          <w:tab w:val="left" w:pos="1043"/>
        </w:tabs>
        <w:ind w:firstLine="0"/>
        <w:rPr>
          <w:i/>
        </w:rPr>
      </w:pPr>
      <w:r>
        <w:rPr>
          <w:i/>
        </w:rPr>
        <w:t xml:space="preserve">Se </w:t>
      </w:r>
      <w:r>
        <w:rPr>
          <w:i/>
        </w:rPr>
        <w:t>inadmitirán a trámite, mediante</w:t>
      </w:r>
      <w:r>
        <w:rPr>
          <w:i/>
          <w:spacing w:val="-53"/>
        </w:rPr>
        <w:t xml:space="preserve"> </w:t>
      </w:r>
      <w:r>
        <w:rPr>
          <w:i/>
        </w:rPr>
        <w:t>resolución</w:t>
      </w:r>
      <w:r>
        <w:rPr>
          <w:i/>
          <w:spacing w:val="-2"/>
        </w:rPr>
        <w:t xml:space="preserve"> </w:t>
      </w:r>
      <w:r>
        <w:rPr>
          <w:i/>
        </w:rPr>
        <w:t>motivada,</w:t>
      </w:r>
      <w:r>
        <w:rPr>
          <w:i/>
          <w:spacing w:val="-4"/>
        </w:rPr>
        <w:t xml:space="preserve"> </w:t>
      </w:r>
      <w:r>
        <w:rPr>
          <w:i/>
        </w:rPr>
        <w:t>las</w:t>
      </w:r>
      <w:r>
        <w:rPr>
          <w:i/>
          <w:spacing w:val="-1"/>
        </w:rPr>
        <w:t xml:space="preserve"> </w:t>
      </w:r>
      <w:r>
        <w:rPr>
          <w:i/>
        </w:rPr>
        <w:t>solicitudes:</w:t>
      </w:r>
    </w:p>
    <w:p w14:paraId="44B9D6B7" w14:textId="77777777" w:rsidR="007069A9" w:rsidRDefault="00E55B7F">
      <w:pPr>
        <w:spacing w:before="121"/>
        <w:ind w:left="821"/>
        <w:rPr>
          <w:i/>
        </w:rPr>
      </w:pPr>
      <w:r>
        <w:rPr>
          <w:i/>
        </w:rPr>
        <w:t>(…)</w:t>
      </w:r>
    </w:p>
    <w:p w14:paraId="286EF70F" w14:textId="77777777" w:rsidR="007069A9" w:rsidRDefault="007069A9">
      <w:pPr>
        <w:pStyle w:val="Textoindependiente"/>
        <w:spacing w:before="9"/>
        <w:rPr>
          <w:i/>
          <w:sz w:val="20"/>
        </w:rPr>
      </w:pPr>
    </w:p>
    <w:p w14:paraId="4408C65A" w14:textId="77777777" w:rsidR="007069A9" w:rsidRDefault="00E55B7F">
      <w:pPr>
        <w:ind w:left="821" w:right="403"/>
        <w:rPr>
          <w:i/>
        </w:rPr>
      </w:pPr>
      <w:r>
        <w:rPr>
          <w:i/>
        </w:rPr>
        <w:t>b) Referidas a información que tenga</w:t>
      </w:r>
      <w:r>
        <w:rPr>
          <w:i/>
          <w:spacing w:val="1"/>
        </w:rPr>
        <w:t xml:space="preserve"> </w:t>
      </w:r>
      <w:r>
        <w:rPr>
          <w:i/>
        </w:rPr>
        <w:t>carácter auxiliar o de apoyo como la</w:t>
      </w:r>
      <w:r>
        <w:rPr>
          <w:i/>
          <w:spacing w:val="1"/>
        </w:rPr>
        <w:t xml:space="preserve"> </w:t>
      </w:r>
      <w:r>
        <w:rPr>
          <w:i/>
        </w:rPr>
        <w:t>contenida en notas, borradores, opiniones,</w:t>
      </w:r>
      <w:r>
        <w:rPr>
          <w:i/>
          <w:spacing w:val="-52"/>
        </w:rPr>
        <w:t xml:space="preserve"> </w:t>
      </w:r>
      <w:r>
        <w:rPr>
          <w:i/>
        </w:rPr>
        <w:t>resúmenes, comunicaciones e informes</w:t>
      </w:r>
      <w:r>
        <w:rPr>
          <w:i/>
          <w:spacing w:val="1"/>
        </w:rPr>
        <w:t xml:space="preserve"> </w:t>
      </w:r>
      <w:r>
        <w:rPr>
          <w:i/>
        </w:rPr>
        <w:t>internos o entre órganos o entidades</w:t>
      </w:r>
      <w:r>
        <w:rPr>
          <w:i/>
          <w:spacing w:val="1"/>
        </w:rPr>
        <w:t xml:space="preserve"> </w:t>
      </w:r>
      <w:r>
        <w:rPr>
          <w:i/>
        </w:rPr>
        <w:t>administrativas.</w:t>
      </w:r>
    </w:p>
    <w:p w14:paraId="1FAE449D" w14:textId="77777777" w:rsidR="007069A9" w:rsidRDefault="007069A9">
      <w:pPr>
        <w:pStyle w:val="Textoindependiente"/>
        <w:rPr>
          <w:i/>
          <w:sz w:val="24"/>
        </w:rPr>
      </w:pPr>
    </w:p>
    <w:p w14:paraId="7B8AED4F" w14:textId="77777777" w:rsidR="007069A9" w:rsidRDefault="007069A9">
      <w:pPr>
        <w:pStyle w:val="Textoindependiente"/>
        <w:rPr>
          <w:i/>
          <w:sz w:val="24"/>
        </w:rPr>
      </w:pPr>
    </w:p>
    <w:p w14:paraId="1BBEEB55" w14:textId="77777777" w:rsidR="007069A9" w:rsidRDefault="00E55B7F">
      <w:pPr>
        <w:spacing w:before="193"/>
        <w:ind w:left="413" w:right="347"/>
        <w:rPr>
          <w:i/>
        </w:rPr>
      </w:pPr>
      <w:r>
        <w:t>El criterio interpretativo 6/2015 del Consejo de</w:t>
      </w:r>
      <w:r>
        <w:rPr>
          <w:spacing w:val="1"/>
        </w:rPr>
        <w:t xml:space="preserve"> </w:t>
      </w:r>
      <w:r>
        <w:t>Transparencia y Buen Gobierno dice que una</w:t>
      </w:r>
      <w:r>
        <w:rPr>
          <w:spacing w:val="1"/>
        </w:rPr>
        <w:t xml:space="preserve"> </w:t>
      </w:r>
      <w:r>
        <w:t xml:space="preserve">solicitud de información </w:t>
      </w:r>
      <w:r>
        <w:rPr>
          <w:i/>
        </w:rPr>
        <w:t>"podrá ser declarada</w:t>
      </w:r>
      <w:r>
        <w:rPr>
          <w:i/>
          <w:spacing w:val="1"/>
        </w:rPr>
        <w:t xml:space="preserve"> </w:t>
      </w:r>
      <w:r>
        <w:rPr>
          <w:i/>
        </w:rPr>
        <w:t>inadmitida a trámite cuan</w:t>
      </w:r>
      <w:r>
        <w:rPr>
          <w:i/>
        </w:rPr>
        <w:t>do se den, entre otras,</w:t>
      </w:r>
      <w:r>
        <w:rPr>
          <w:i/>
          <w:spacing w:val="-52"/>
        </w:rPr>
        <w:t xml:space="preserve"> </w:t>
      </w:r>
      <w:r>
        <w:rPr>
          <w:i/>
        </w:rPr>
        <w:t>alguna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las siguientes</w:t>
      </w:r>
      <w:r>
        <w:rPr>
          <w:i/>
          <w:spacing w:val="-2"/>
        </w:rPr>
        <w:t xml:space="preserve"> </w:t>
      </w:r>
      <w:r>
        <w:rPr>
          <w:i/>
        </w:rPr>
        <w:t>circunstancias:</w:t>
      </w:r>
    </w:p>
    <w:p w14:paraId="0656EAA2" w14:textId="77777777" w:rsidR="007069A9" w:rsidRDefault="00E55B7F">
      <w:pPr>
        <w:spacing w:before="120"/>
        <w:ind w:left="1121"/>
        <w:rPr>
          <w:i/>
        </w:rPr>
      </w:pPr>
      <w:r>
        <w:rPr>
          <w:i/>
        </w:rPr>
        <w:t>(…)</w:t>
      </w:r>
    </w:p>
    <w:p w14:paraId="4F73F8A8" w14:textId="77777777" w:rsidR="007069A9" w:rsidRDefault="00E55B7F">
      <w:pPr>
        <w:spacing w:before="122"/>
        <w:ind w:left="1121" w:right="207"/>
        <w:rPr>
          <w:i/>
        </w:rPr>
      </w:pPr>
      <w:r>
        <w:rPr>
          <w:i/>
        </w:rPr>
        <w:t>3. Cuando se trate de información</w:t>
      </w:r>
      <w:r>
        <w:rPr>
          <w:i/>
          <w:spacing w:val="1"/>
        </w:rPr>
        <w:t xml:space="preserve"> </w:t>
      </w:r>
      <w:r>
        <w:rPr>
          <w:i/>
        </w:rPr>
        <w:t>preparatoria de la actividad del órgano o</w:t>
      </w:r>
      <w:r>
        <w:rPr>
          <w:i/>
          <w:spacing w:val="-52"/>
        </w:rPr>
        <w:t xml:space="preserve"> </w:t>
      </w:r>
      <w:r>
        <w:rPr>
          <w:i/>
        </w:rPr>
        <w:t>entidad</w:t>
      </w:r>
      <w:r>
        <w:rPr>
          <w:i/>
          <w:spacing w:val="-1"/>
        </w:rPr>
        <w:t xml:space="preserve"> </w:t>
      </w:r>
      <w:r>
        <w:rPr>
          <w:i/>
        </w:rPr>
        <w:t>que recibe</w:t>
      </w:r>
      <w:r>
        <w:rPr>
          <w:i/>
          <w:spacing w:val="-1"/>
        </w:rPr>
        <w:t xml:space="preserve"> </w:t>
      </w:r>
      <w:r>
        <w:rPr>
          <w:i/>
        </w:rPr>
        <w:t>la solicitud.”</w:t>
      </w:r>
    </w:p>
    <w:p w14:paraId="2F171A87" w14:textId="77777777" w:rsidR="007069A9" w:rsidRDefault="007069A9">
      <w:pPr>
        <w:pStyle w:val="Textoindependiente"/>
        <w:spacing w:before="8"/>
        <w:rPr>
          <w:i/>
          <w:sz w:val="33"/>
        </w:rPr>
      </w:pPr>
    </w:p>
    <w:p w14:paraId="24616A30" w14:textId="77777777" w:rsidR="007069A9" w:rsidRDefault="00E55B7F">
      <w:pPr>
        <w:pStyle w:val="Textoindependiente"/>
        <w:ind w:left="413" w:right="331"/>
      </w:pPr>
      <w:r>
        <w:t>Por todo lo expuesto, se entiende que la</w:t>
      </w:r>
      <w:r>
        <w:rPr>
          <w:spacing w:val="1"/>
        </w:rPr>
        <w:t xml:space="preserve"> </w:t>
      </w:r>
      <w:r>
        <w:t>información solicitada se correspon</w:t>
      </w:r>
      <w:r>
        <w:t>de con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carácter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preparatoria</w:t>
      </w:r>
    </w:p>
    <w:p w14:paraId="48336F4E" w14:textId="77777777" w:rsidR="007069A9" w:rsidRDefault="007069A9">
      <w:pPr>
        <w:sectPr w:rsidR="007069A9">
          <w:type w:val="continuous"/>
          <w:pgSz w:w="11900" w:h="16840"/>
          <w:pgMar w:top="800" w:right="600" w:bottom="640" w:left="220" w:header="720" w:footer="720" w:gutter="0"/>
          <w:cols w:num="2" w:space="720" w:equalWidth="0">
            <w:col w:w="6013" w:space="40"/>
            <w:col w:w="5027"/>
          </w:cols>
        </w:sectPr>
      </w:pPr>
    </w:p>
    <w:p w14:paraId="7841E231" w14:textId="77777777" w:rsidR="007069A9" w:rsidRDefault="007069A9">
      <w:pPr>
        <w:pStyle w:val="Textoindependiente"/>
        <w:spacing w:before="9"/>
        <w:rPr>
          <w:sz w:val="12"/>
        </w:rPr>
      </w:pPr>
    </w:p>
    <w:p w14:paraId="128F705C" w14:textId="77777777" w:rsidR="007069A9" w:rsidRDefault="007069A9">
      <w:pPr>
        <w:rPr>
          <w:sz w:val="12"/>
        </w:rPr>
        <w:sectPr w:rsidR="007069A9">
          <w:pgSz w:w="11900" w:h="16840"/>
          <w:pgMar w:top="1520" w:right="600" w:bottom="640" w:left="220" w:header="852" w:footer="452" w:gutter="0"/>
          <w:cols w:space="720"/>
        </w:sectPr>
      </w:pPr>
    </w:p>
    <w:p w14:paraId="23D624F5" w14:textId="77777777" w:rsidR="007069A9" w:rsidRDefault="00E55B7F">
      <w:pPr>
        <w:pStyle w:val="Textoindependiente"/>
        <w:spacing w:before="91"/>
        <w:ind w:left="1481" w:right="809"/>
        <w:jc w:val="both"/>
      </w:pPr>
      <w:r>
        <w:t>informazioarekin, eta, beraz, bidezkoa da</w:t>
      </w:r>
      <w:r>
        <w:rPr>
          <w:spacing w:val="-52"/>
        </w:rPr>
        <w:t xml:space="preserve"> </w:t>
      </w:r>
      <w:r>
        <w:t>informazio eskaera ez onartzeko arrazoia</w:t>
      </w:r>
      <w:r>
        <w:rPr>
          <w:spacing w:val="-52"/>
        </w:rPr>
        <w:t xml:space="preserve"> </w:t>
      </w:r>
      <w:r>
        <w:t>argudiatzea.</w:t>
      </w:r>
    </w:p>
    <w:p w14:paraId="695492EF" w14:textId="77777777" w:rsidR="007069A9" w:rsidRDefault="007069A9">
      <w:pPr>
        <w:pStyle w:val="Textoindependiente"/>
        <w:rPr>
          <w:sz w:val="24"/>
        </w:rPr>
      </w:pPr>
    </w:p>
    <w:p w14:paraId="6C95C30C" w14:textId="77777777" w:rsidR="007069A9" w:rsidRDefault="00E55B7F">
      <w:pPr>
        <w:pStyle w:val="Textoindependiente"/>
        <w:spacing w:before="204"/>
        <w:ind w:left="1481" w:right="309"/>
      </w:pPr>
      <w:r>
        <w:t>Horregatik, eta martxoaren 6ko 115/2020 Foru</w:t>
      </w:r>
      <w:r>
        <w:rPr>
          <w:spacing w:val="-52"/>
        </w:rPr>
        <w:t xml:space="preserve"> </w:t>
      </w:r>
      <w:r>
        <w:t>Aginduan xedatutakoaren arabera dagozkidan</w:t>
      </w:r>
      <w:r>
        <w:rPr>
          <w:spacing w:val="1"/>
        </w:rPr>
        <w:t xml:space="preserve"> </w:t>
      </w:r>
      <w:r>
        <w:t>ahalmenak</w:t>
      </w:r>
      <w:r>
        <w:rPr>
          <w:spacing w:val="-4"/>
        </w:rPr>
        <w:t xml:space="preserve"> </w:t>
      </w:r>
      <w:r>
        <w:t>erabiliz, honako hau</w:t>
      </w:r>
    </w:p>
    <w:p w14:paraId="48689699" w14:textId="77777777" w:rsidR="007069A9" w:rsidRDefault="007069A9">
      <w:pPr>
        <w:pStyle w:val="Textoindependiente"/>
        <w:spacing w:before="2"/>
        <w:rPr>
          <w:sz w:val="21"/>
        </w:rPr>
      </w:pPr>
    </w:p>
    <w:p w14:paraId="6F665381" w14:textId="77777777" w:rsidR="007069A9" w:rsidRDefault="00E55B7F">
      <w:pPr>
        <w:pStyle w:val="Ttulo2"/>
        <w:spacing w:before="1"/>
        <w:ind w:left="2962"/>
      </w:pPr>
      <w:r>
        <w:t>EBAZTEN</w:t>
      </w:r>
      <w:r>
        <w:rPr>
          <w:spacing w:val="-3"/>
        </w:rPr>
        <w:t xml:space="preserve"> </w:t>
      </w:r>
      <w:r>
        <w:t>DUT</w:t>
      </w:r>
    </w:p>
    <w:p w14:paraId="439E7998" w14:textId="77777777" w:rsidR="007069A9" w:rsidRDefault="007069A9">
      <w:pPr>
        <w:pStyle w:val="Textoindependiente"/>
        <w:spacing w:before="6"/>
        <w:rPr>
          <w:b/>
          <w:sz w:val="20"/>
        </w:rPr>
      </w:pPr>
    </w:p>
    <w:p w14:paraId="31AB8E44" w14:textId="6CD4824C" w:rsidR="007069A9" w:rsidRDefault="00E55B7F">
      <w:pPr>
        <w:pStyle w:val="Textoindependiente"/>
        <w:ind w:left="1481" w:right="-5"/>
      </w:pPr>
      <w:r>
        <w:t xml:space="preserve">Lehenengoa. Ez onartzea </w:t>
      </w:r>
      <w:r w:rsidR="00B64423" w:rsidRPr="000C1CA3">
        <w:rPr>
          <w:highlight w:val="black"/>
        </w:rPr>
        <w:t>xxxxx</w:t>
      </w:r>
      <w:r w:rsidR="00B64423">
        <w:t xml:space="preserve">k </w:t>
      </w:r>
      <w:r>
        <w:t>informazio publikoa</w:t>
      </w:r>
      <w:r>
        <w:rPr>
          <w:spacing w:val="1"/>
        </w:rPr>
        <w:t xml:space="preserve"> </w:t>
      </w:r>
      <w:r>
        <w:t>eskuratzeko 2020ko irailaren 21ean aurkeztutako</w:t>
      </w:r>
      <w:r>
        <w:rPr>
          <w:spacing w:val="1"/>
        </w:rPr>
        <w:t xml:space="preserve"> </w:t>
      </w:r>
      <w:r>
        <w:t>eskaera,</w:t>
      </w:r>
      <w:r>
        <w:rPr>
          <w:spacing w:val="-6"/>
        </w:rPr>
        <w:t xml:space="preserve"> </w:t>
      </w:r>
      <w:r>
        <w:t>ebazpen</w:t>
      </w:r>
      <w:r>
        <w:rPr>
          <w:spacing w:val="-2"/>
        </w:rPr>
        <w:t xml:space="preserve"> </w:t>
      </w:r>
      <w:r>
        <w:t>honetan</w:t>
      </w:r>
      <w:r>
        <w:rPr>
          <w:spacing w:val="-3"/>
        </w:rPr>
        <w:t xml:space="preserve"> </w:t>
      </w:r>
      <w:r>
        <w:t>adierazitakoari</w:t>
      </w:r>
      <w:r>
        <w:rPr>
          <w:spacing w:val="-4"/>
        </w:rPr>
        <w:t xml:space="preserve"> </w:t>
      </w:r>
      <w:r>
        <w:t>jarraituz.</w:t>
      </w:r>
    </w:p>
    <w:p w14:paraId="1D7D9C93" w14:textId="77777777" w:rsidR="007069A9" w:rsidRDefault="007069A9">
      <w:pPr>
        <w:pStyle w:val="Textoindependiente"/>
        <w:rPr>
          <w:sz w:val="24"/>
        </w:rPr>
      </w:pPr>
    </w:p>
    <w:p w14:paraId="76EC6D05" w14:textId="77777777" w:rsidR="007069A9" w:rsidRDefault="00E55B7F">
      <w:pPr>
        <w:pStyle w:val="Textoindependiente"/>
        <w:spacing w:before="203"/>
        <w:ind w:left="1481" w:right="169"/>
      </w:pPr>
      <w:r>
        <w:t>Bigarrena. Administrazio bidea amaitzen duen</w:t>
      </w:r>
      <w:r>
        <w:rPr>
          <w:spacing w:val="1"/>
        </w:rPr>
        <w:t xml:space="preserve"> </w:t>
      </w:r>
      <w:r>
        <w:t>ebazpen honen aurka administrazioarekiko auzi</w:t>
      </w:r>
      <w:r>
        <w:rPr>
          <w:spacing w:val="1"/>
        </w:rPr>
        <w:t xml:space="preserve"> </w:t>
      </w:r>
      <w:r>
        <w:t>errekurtsoa aurkez daiteke Gasteizko</w:t>
      </w:r>
      <w:r>
        <w:rPr>
          <w:spacing w:val="1"/>
        </w:rPr>
        <w:t xml:space="preserve"> </w:t>
      </w:r>
      <w:r>
        <w:t>administrazioarekiko auziet</w:t>
      </w:r>
      <w:r>
        <w:t>ako epaitegietan, bi</w:t>
      </w:r>
      <w:r>
        <w:rPr>
          <w:spacing w:val="1"/>
        </w:rPr>
        <w:t xml:space="preserve"> </w:t>
      </w:r>
      <w:r>
        <w:t>hilabeteko epean, edo, bestela, aldez aurretik eta</w:t>
      </w:r>
      <w:r>
        <w:rPr>
          <w:spacing w:val="-52"/>
        </w:rPr>
        <w:t xml:space="preserve"> </w:t>
      </w:r>
      <w:r>
        <w:t>nahi izanez gero, erreklamazioa aurkez daiteke</w:t>
      </w:r>
      <w:r>
        <w:rPr>
          <w:spacing w:val="1"/>
        </w:rPr>
        <w:t xml:space="preserve"> </w:t>
      </w:r>
      <w:r>
        <w:t>Gardentasunerako eta Gobernu Onerako Foru</w:t>
      </w:r>
      <w:r>
        <w:rPr>
          <w:spacing w:val="1"/>
        </w:rPr>
        <w:t xml:space="preserve"> </w:t>
      </w:r>
      <w:r>
        <w:t>Kontseiluan, hilabeteko epean; bi kasuetan,</w:t>
      </w:r>
      <w:r>
        <w:rPr>
          <w:spacing w:val="1"/>
        </w:rPr>
        <w:t xml:space="preserve"> </w:t>
      </w:r>
      <w:r>
        <w:t>ebazpen hau jakinarazi eta hurrengo egunetik</w:t>
      </w:r>
      <w:r>
        <w:rPr>
          <w:spacing w:val="1"/>
        </w:rPr>
        <w:t xml:space="preserve"> </w:t>
      </w:r>
      <w:r>
        <w:t>aurrer</w:t>
      </w:r>
      <w:r>
        <w:t>a</w:t>
      </w:r>
      <w:r>
        <w:rPr>
          <w:spacing w:val="-1"/>
        </w:rPr>
        <w:t xml:space="preserve"> </w:t>
      </w:r>
      <w:r>
        <w:t>zenbatuko da epea.</w:t>
      </w:r>
    </w:p>
    <w:p w14:paraId="671F4CCE" w14:textId="77777777" w:rsidR="007069A9" w:rsidRDefault="00E55B7F">
      <w:pPr>
        <w:pStyle w:val="Textoindependiente"/>
        <w:spacing w:before="91"/>
        <w:ind w:left="498" w:right="385"/>
      </w:pPr>
      <w:r>
        <w:br w:type="column"/>
      </w:r>
      <w:r>
        <w:t>de la actividad de la Diputación Foral de Álava,</w:t>
      </w:r>
      <w:r>
        <w:rPr>
          <w:spacing w:val="-53"/>
        </w:rPr>
        <w:t xml:space="preserve"> </w:t>
      </w:r>
      <w:r>
        <w:t>por lo que procede invocar la aplicación de una</w:t>
      </w:r>
      <w:r>
        <w:rPr>
          <w:spacing w:val="-52"/>
        </w:rPr>
        <w:t xml:space="preserve"> </w:t>
      </w:r>
      <w:r>
        <w:t>causa de inadmisión de la solicitud de</w:t>
      </w:r>
      <w:r>
        <w:rPr>
          <w:spacing w:val="1"/>
        </w:rPr>
        <w:t xml:space="preserve"> </w:t>
      </w:r>
      <w:r>
        <w:t>información.</w:t>
      </w:r>
    </w:p>
    <w:p w14:paraId="36D25B92" w14:textId="77777777" w:rsidR="007069A9" w:rsidRDefault="007069A9">
      <w:pPr>
        <w:pStyle w:val="Textoindependiente"/>
        <w:rPr>
          <w:sz w:val="21"/>
        </w:rPr>
      </w:pPr>
    </w:p>
    <w:p w14:paraId="3F0FB69F" w14:textId="77777777" w:rsidR="007069A9" w:rsidRDefault="00E55B7F">
      <w:pPr>
        <w:pStyle w:val="Textoindependiente"/>
        <w:ind w:left="498" w:right="586"/>
      </w:pPr>
      <w:r>
        <w:t>En virtud de lo dispuesto por la Orden Foral</w:t>
      </w:r>
      <w:r>
        <w:rPr>
          <w:spacing w:val="1"/>
        </w:rPr>
        <w:t xml:space="preserve"> </w:t>
      </w:r>
      <w:r>
        <w:t>115/2020, de 6 de marzo, haciendo uso d</w:t>
      </w:r>
      <w:r>
        <w:t>e las</w:t>
      </w:r>
      <w:r>
        <w:rPr>
          <w:spacing w:val="-52"/>
        </w:rPr>
        <w:t xml:space="preserve"> </w:t>
      </w:r>
      <w:r>
        <w:t>facultades</w:t>
      </w:r>
      <w:r>
        <w:rPr>
          <w:spacing w:val="-3"/>
        </w:rPr>
        <w:t xml:space="preserve"> </w:t>
      </w:r>
      <w:r>
        <w:t>que me competen</w:t>
      </w:r>
    </w:p>
    <w:p w14:paraId="58DDCFA5" w14:textId="77777777" w:rsidR="007069A9" w:rsidRDefault="007069A9">
      <w:pPr>
        <w:pStyle w:val="Textoindependiente"/>
        <w:spacing w:before="2"/>
        <w:rPr>
          <w:sz w:val="21"/>
        </w:rPr>
      </w:pPr>
    </w:p>
    <w:p w14:paraId="5073DDA2" w14:textId="77777777" w:rsidR="007069A9" w:rsidRDefault="00E55B7F">
      <w:pPr>
        <w:pStyle w:val="Ttulo2"/>
        <w:spacing w:before="1"/>
        <w:ind w:left="2128" w:right="1733"/>
        <w:jc w:val="center"/>
      </w:pPr>
      <w:r>
        <w:t>RESUELVO</w:t>
      </w:r>
    </w:p>
    <w:p w14:paraId="080A70E3" w14:textId="77777777" w:rsidR="007069A9" w:rsidRDefault="007069A9">
      <w:pPr>
        <w:pStyle w:val="Textoindependiente"/>
        <w:spacing w:before="4"/>
        <w:rPr>
          <w:b/>
          <w:sz w:val="20"/>
        </w:rPr>
      </w:pPr>
    </w:p>
    <w:p w14:paraId="1399708F" w14:textId="4E2CC551" w:rsidR="007069A9" w:rsidRDefault="00E55B7F">
      <w:pPr>
        <w:pStyle w:val="Textoindependiente"/>
        <w:ind w:left="498" w:right="140"/>
      </w:pPr>
      <w:r>
        <w:t>Primero. Inadmitir la solicitud de acceso a la</w:t>
      </w:r>
      <w:r>
        <w:rPr>
          <w:spacing w:val="1"/>
        </w:rPr>
        <w:t xml:space="preserve"> </w:t>
      </w:r>
      <w:r>
        <w:t xml:space="preserve">información presentada por </w:t>
      </w:r>
      <w:r w:rsidR="00B64423" w:rsidRPr="000C1CA3">
        <w:rPr>
          <w:highlight w:val="black"/>
        </w:rPr>
        <w:t>xxxxx</w:t>
      </w:r>
      <w:r w:rsidR="00B64423">
        <w:t xml:space="preserve"> </w:t>
      </w:r>
      <w:r>
        <w:t>de 21 de septiembre de</w:t>
      </w:r>
      <w:r>
        <w:rPr>
          <w:spacing w:val="1"/>
        </w:rPr>
        <w:t xml:space="preserve"> </w:t>
      </w:r>
      <w:r>
        <w:t>2020, en virtud de lo señalado en la presente</w:t>
      </w:r>
      <w:r>
        <w:rPr>
          <w:spacing w:val="1"/>
        </w:rPr>
        <w:t xml:space="preserve"> </w:t>
      </w:r>
      <w:r>
        <w:t>resolución.</w:t>
      </w:r>
    </w:p>
    <w:p w14:paraId="007FEB5B" w14:textId="77777777" w:rsidR="007069A9" w:rsidRDefault="007069A9">
      <w:pPr>
        <w:pStyle w:val="Textoindependiente"/>
        <w:spacing w:before="10"/>
        <w:rPr>
          <w:sz w:val="20"/>
        </w:rPr>
      </w:pPr>
    </w:p>
    <w:p w14:paraId="4674A786" w14:textId="77777777" w:rsidR="007069A9" w:rsidRDefault="00E55B7F">
      <w:pPr>
        <w:pStyle w:val="Textoindependiente"/>
        <w:ind w:left="498" w:right="206"/>
      </w:pPr>
      <w:r>
        <w:t>Segundo. Contra la presente resolución, que pone</w:t>
      </w:r>
      <w:r>
        <w:rPr>
          <w:spacing w:val="-52"/>
        </w:rPr>
        <w:t xml:space="preserve"> </w:t>
      </w:r>
      <w:r>
        <w:t>fin a la vía administrativa, podrá interponerse</w:t>
      </w:r>
      <w:r>
        <w:rPr>
          <w:spacing w:val="1"/>
        </w:rPr>
        <w:t xml:space="preserve"> </w:t>
      </w:r>
      <w:r>
        <w:t>recurso contencioso-administrativo ante los</w:t>
      </w:r>
      <w:r>
        <w:rPr>
          <w:spacing w:val="1"/>
        </w:rPr>
        <w:t xml:space="preserve"> </w:t>
      </w:r>
      <w:r>
        <w:t>juzgados de lo contencioso administrativo de</w:t>
      </w:r>
      <w:r>
        <w:rPr>
          <w:spacing w:val="1"/>
        </w:rPr>
        <w:t xml:space="preserve"> </w:t>
      </w:r>
      <w:r>
        <w:t>Vitoria-Gas</w:t>
      </w:r>
      <w:r>
        <w:t>teiz en el plazo de dos meses o, previa</w:t>
      </w:r>
      <w:r>
        <w:rPr>
          <w:spacing w:val="-52"/>
        </w:rPr>
        <w:t xml:space="preserve"> </w:t>
      </w:r>
      <w:r>
        <w:t>y potestativamente, reclamación ante el Consejo</w:t>
      </w:r>
      <w:r>
        <w:rPr>
          <w:spacing w:val="1"/>
        </w:rPr>
        <w:t xml:space="preserve"> </w:t>
      </w:r>
      <w:r>
        <w:t>de Gobierno Foral de Transparencia y Buen</w:t>
      </w:r>
      <w:r>
        <w:rPr>
          <w:spacing w:val="1"/>
        </w:rPr>
        <w:t xml:space="preserve"> </w:t>
      </w:r>
      <w:r>
        <w:t>Gobierno en el plazo de un mes; en ambos casos,</w:t>
      </w:r>
      <w:r>
        <w:rPr>
          <w:spacing w:val="1"/>
        </w:rPr>
        <w:t xml:space="preserve"> </w:t>
      </w:r>
      <w:r>
        <w:t>el plazo se contará desde el día siguiente al de la</w:t>
      </w:r>
      <w:r>
        <w:rPr>
          <w:spacing w:val="1"/>
        </w:rPr>
        <w:t xml:space="preserve"> </w:t>
      </w:r>
      <w:r>
        <w:t>notificación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present</w:t>
      </w:r>
      <w:r>
        <w:t>e</w:t>
      </w:r>
      <w:r>
        <w:rPr>
          <w:spacing w:val="-2"/>
        </w:rPr>
        <w:t xml:space="preserve"> </w:t>
      </w:r>
      <w:r>
        <w:t>resolución.</w:t>
      </w:r>
    </w:p>
    <w:p w14:paraId="044B92A1" w14:textId="77777777" w:rsidR="007069A9" w:rsidRDefault="007069A9">
      <w:pPr>
        <w:sectPr w:rsidR="007069A9">
          <w:type w:val="continuous"/>
          <w:pgSz w:w="11900" w:h="16840"/>
          <w:pgMar w:top="800" w:right="600" w:bottom="640" w:left="220" w:header="720" w:footer="720" w:gutter="0"/>
          <w:cols w:num="2" w:space="720" w:equalWidth="0">
            <w:col w:w="5928" w:space="40"/>
            <w:col w:w="5112"/>
          </w:cols>
        </w:sectPr>
      </w:pPr>
    </w:p>
    <w:p w14:paraId="6244EC59" w14:textId="77777777" w:rsidR="007069A9" w:rsidRDefault="007069A9">
      <w:pPr>
        <w:pStyle w:val="Textoindependiente"/>
        <w:rPr>
          <w:sz w:val="20"/>
        </w:rPr>
      </w:pPr>
    </w:p>
    <w:p w14:paraId="092C0593" w14:textId="77777777" w:rsidR="007069A9" w:rsidRDefault="007069A9">
      <w:pPr>
        <w:pStyle w:val="Textoindependiente"/>
        <w:spacing w:before="10"/>
        <w:rPr>
          <w:sz w:val="21"/>
        </w:rPr>
      </w:pPr>
    </w:p>
    <w:p w14:paraId="78DE99D0" w14:textId="77777777" w:rsidR="007069A9" w:rsidRDefault="00E55B7F">
      <w:pPr>
        <w:pStyle w:val="Textoindependiente"/>
        <w:spacing w:before="92"/>
        <w:ind w:left="1481"/>
      </w:pPr>
      <w:r>
        <w:t>Vitoria-Gasteiz,</w:t>
      </w:r>
    </w:p>
    <w:p w14:paraId="0EBFB05C" w14:textId="77777777" w:rsidR="007069A9" w:rsidRDefault="007069A9">
      <w:pPr>
        <w:pStyle w:val="Textoindependiente"/>
        <w:rPr>
          <w:sz w:val="24"/>
        </w:rPr>
      </w:pPr>
    </w:p>
    <w:p w14:paraId="6ADD6D32" w14:textId="77777777" w:rsidR="007069A9" w:rsidRDefault="007069A9">
      <w:pPr>
        <w:pStyle w:val="Textoindependiente"/>
        <w:rPr>
          <w:sz w:val="24"/>
        </w:rPr>
      </w:pPr>
    </w:p>
    <w:p w14:paraId="4BB304B5" w14:textId="77777777" w:rsidR="007069A9" w:rsidRDefault="007069A9">
      <w:pPr>
        <w:pStyle w:val="Textoindependiente"/>
        <w:rPr>
          <w:sz w:val="24"/>
        </w:rPr>
      </w:pPr>
    </w:p>
    <w:p w14:paraId="2DC8832C" w14:textId="77777777" w:rsidR="007069A9" w:rsidRDefault="007069A9">
      <w:pPr>
        <w:pStyle w:val="Textoindependiente"/>
        <w:rPr>
          <w:sz w:val="24"/>
        </w:rPr>
      </w:pPr>
    </w:p>
    <w:p w14:paraId="005D0CA6" w14:textId="77777777" w:rsidR="007069A9" w:rsidRDefault="007069A9">
      <w:pPr>
        <w:pStyle w:val="Textoindependiente"/>
        <w:spacing w:before="7"/>
        <w:rPr>
          <w:sz w:val="29"/>
        </w:rPr>
      </w:pPr>
    </w:p>
    <w:p w14:paraId="0CBAF1BB" w14:textId="77777777" w:rsidR="007069A9" w:rsidRDefault="00E55B7F">
      <w:pPr>
        <w:spacing w:line="228" w:lineRule="auto"/>
        <w:ind w:left="1551" w:right="6314"/>
      </w:pPr>
      <w:r>
        <w:rPr>
          <w:b/>
        </w:rPr>
        <w:t>Eduardo Lopez de Aguileta Diaz</w:t>
      </w:r>
      <w:r>
        <w:rPr>
          <w:b/>
          <w:spacing w:val="1"/>
        </w:rPr>
        <w:t xml:space="preserve"> </w:t>
      </w:r>
      <w:r>
        <w:t>Finantza eta Aurrekontu zuzendaria</w:t>
      </w:r>
      <w:r>
        <w:rPr>
          <w:spacing w:val="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Finanzas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Presupuestos</w:t>
      </w:r>
    </w:p>
    <w:sectPr w:rsidR="007069A9">
      <w:type w:val="continuous"/>
      <w:pgSz w:w="11900" w:h="16840"/>
      <w:pgMar w:top="800" w:right="600" w:bottom="64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2A56" w14:textId="77777777" w:rsidR="00000000" w:rsidRDefault="00E55B7F">
      <w:r>
        <w:separator/>
      </w:r>
    </w:p>
  </w:endnote>
  <w:endnote w:type="continuationSeparator" w:id="0">
    <w:p w14:paraId="2AF352CD" w14:textId="77777777" w:rsidR="00000000" w:rsidRDefault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CAC4" w14:textId="6DA4001F" w:rsidR="007069A9" w:rsidRDefault="00E55B7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489B46CA" wp14:editId="5C636EF1">
              <wp:simplePos x="0" y="0"/>
              <wp:positionH relativeFrom="page">
                <wp:posOffset>6641465</wp:posOffset>
              </wp:positionH>
              <wp:positionV relativeFrom="page">
                <wp:posOffset>10266680</wp:posOffset>
              </wp:positionV>
              <wp:extent cx="25146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D8245" w14:textId="77777777" w:rsidR="007069A9" w:rsidRDefault="00E55B7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B4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2.95pt;margin-top:808.4pt;width:19.8pt;height:13.0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" filled="f" stroked="f">
              <v:textbox inset="0,0,0,0">
                <w:txbxContent>
                  <w:p w14:paraId="75FD8245" w14:textId="77777777" w:rsidR="007069A9" w:rsidRDefault="00E55B7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2C90" w14:textId="50C32B0D" w:rsidR="007069A9" w:rsidRDefault="00E55B7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2096" behindDoc="1" locked="0" layoutInCell="1" allowOverlap="1" wp14:anchorId="31E922F1" wp14:editId="281535F1">
              <wp:simplePos x="0" y="0"/>
              <wp:positionH relativeFrom="page">
                <wp:posOffset>6551930</wp:posOffset>
              </wp:positionH>
              <wp:positionV relativeFrom="page">
                <wp:posOffset>10266680</wp:posOffset>
              </wp:positionV>
              <wp:extent cx="25146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A84E4" w14:textId="77777777" w:rsidR="007069A9" w:rsidRDefault="00E55B7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922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5.9pt;margin-top:808.4pt;width:19.8pt;height:13.05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" filled="f" stroked="f">
              <v:textbox inset="0,0,0,0">
                <w:txbxContent>
                  <w:p w14:paraId="306A84E4" w14:textId="77777777" w:rsidR="007069A9" w:rsidRDefault="00E55B7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23ED" w14:textId="77777777" w:rsidR="00000000" w:rsidRDefault="00E55B7F">
      <w:r>
        <w:separator/>
      </w:r>
    </w:p>
  </w:footnote>
  <w:footnote w:type="continuationSeparator" w:id="0">
    <w:p w14:paraId="01E2B5E6" w14:textId="77777777" w:rsidR="00000000" w:rsidRDefault="00E5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B018" w14:textId="00E874C3" w:rsidR="007069A9" w:rsidRDefault="00E55B7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0560" behindDoc="1" locked="0" layoutInCell="1" allowOverlap="1" wp14:anchorId="07F77CE4" wp14:editId="3C7EF193">
          <wp:simplePos x="0" y="0"/>
          <wp:positionH relativeFrom="page">
            <wp:posOffset>3777996</wp:posOffset>
          </wp:positionH>
          <wp:positionV relativeFrom="page">
            <wp:posOffset>541015</wp:posOffset>
          </wp:positionV>
          <wp:extent cx="428243" cy="428243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243" cy="42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91072" behindDoc="1" locked="0" layoutInCell="1" allowOverlap="1" wp14:anchorId="6D065776" wp14:editId="136410E2">
              <wp:simplePos x="0" y="0"/>
              <wp:positionH relativeFrom="page">
                <wp:posOffset>1080770</wp:posOffset>
              </wp:positionH>
              <wp:positionV relativeFrom="page">
                <wp:posOffset>754380</wp:posOffset>
              </wp:positionV>
              <wp:extent cx="2520950" cy="6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F8A0DD" id="Rectangle 3" o:spid="_x0000_s1026" style="position:absolute;margin-left:85.1pt;margin-top:59.4pt;width:198.5pt;height:.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1584" behindDoc="1" locked="0" layoutInCell="1" allowOverlap="1" wp14:anchorId="27563983" wp14:editId="1E0FD4A9">
              <wp:simplePos x="0" y="0"/>
              <wp:positionH relativeFrom="page">
                <wp:posOffset>4393565</wp:posOffset>
              </wp:positionH>
              <wp:positionV relativeFrom="page">
                <wp:posOffset>754380</wp:posOffset>
              </wp:positionV>
              <wp:extent cx="262763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76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624FB6" id="Rectangle 2" o:spid="_x0000_s1026" style="position:absolute;margin-left:345.95pt;margin-top:59.4pt;width:206.9pt;height:.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2EC1"/>
    <w:multiLevelType w:val="hybridMultilevel"/>
    <w:tmpl w:val="9A16E7AC"/>
    <w:lvl w:ilvl="0" w:tplc="6B4A8DD2">
      <w:start w:val="1"/>
      <w:numFmt w:val="decimal"/>
      <w:lvlText w:val="%1."/>
      <w:lvlJc w:val="left"/>
      <w:pPr>
        <w:ind w:left="821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u-ES" w:eastAsia="en-US" w:bidi="ar-SA"/>
      </w:rPr>
    </w:lvl>
    <w:lvl w:ilvl="1" w:tplc="441AED4C">
      <w:numFmt w:val="bullet"/>
      <w:lvlText w:val="•"/>
      <w:lvlJc w:val="left"/>
      <w:pPr>
        <w:ind w:left="1120" w:hanging="221"/>
      </w:pPr>
      <w:rPr>
        <w:rFonts w:hint="default"/>
        <w:lang w:val="eu-ES" w:eastAsia="en-US" w:bidi="ar-SA"/>
      </w:rPr>
    </w:lvl>
    <w:lvl w:ilvl="2" w:tplc="33C2EBEE">
      <w:numFmt w:val="bullet"/>
      <w:lvlText w:val="•"/>
      <w:lvlJc w:val="left"/>
      <w:pPr>
        <w:ind w:left="1554" w:hanging="221"/>
      </w:pPr>
      <w:rPr>
        <w:rFonts w:hint="default"/>
        <w:lang w:val="eu-ES" w:eastAsia="en-US" w:bidi="ar-SA"/>
      </w:rPr>
    </w:lvl>
    <w:lvl w:ilvl="3" w:tplc="CE3211D6">
      <w:numFmt w:val="bullet"/>
      <w:lvlText w:val="•"/>
      <w:lvlJc w:val="left"/>
      <w:pPr>
        <w:ind w:left="1988" w:hanging="221"/>
      </w:pPr>
      <w:rPr>
        <w:rFonts w:hint="default"/>
        <w:lang w:val="eu-ES" w:eastAsia="en-US" w:bidi="ar-SA"/>
      </w:rPr>
    </w:lvl>
    <w:lvl w:ilvl="4" w:tplc="A9F2165E">
      <w:numFmt w:val="bullet"/>
      <w:lvlText w:val="•"/>
      <w:lvlJc w:val="left"/>
      <w:pPr>
        <w:ind w:left="2422" w:hanging="221"/>
      </w:pPr>
      <w:rPr>
        <w:rFonts w:hint="default"/>
        <w:lang w:val="eu-ES" w:eastAsia="en-US" w:bidi="ar-SA"/>
      </w:rPr>
    </w:lvl>
    <w:lvl w:ilvl="5" w:tplc="8F7CEE5C">
      <w:numFmt w:val="bullet"/>
      <w:lvlText w:val="•"/>
      <w:lvlJc w:val="left"/>
      <w:pPr>
        <w:ind w:left="2856" w:hanging="221"/>
      </w:pPr>
      <w:rPr>
        <w:rFonts w:hint="default"/>
        <w:lang w:val="eu-ES" w:eastAsia="en-US" w:bidi="ar-SA"/>
      </w:rPr>
    </w:lvl>
    <w:lvl w:ilvl="6" w:tplc="F2C64CC4">
      <w:numFmt w:val="bullet"/>
      <w:lvlText w:val="•"/>
      <w:lvlJc w:val="left"/>
      <w:pPr>
        <w:ind w:left="3290" w:hanging="221"/>
      </w:pPr>
      <w:rPr>
        <w:rFonts w:hint="default"/>
        <w:lang w:val="eu-ES" w:eastAsia="en-US" w:bidi="ar-SA"/>
      </w:rPr>
    </w:lvl>
    <w:lvl w:ilvl="7" w:tplc="8C40FEFE">
      <w:numFmt w:val="bullet"/>
      <w:lvlText w:val="•"/>
      <w:lvlJc w:val="left"/>
      <w:pPr>
        <w:ind w:left="3724" w:hanging="221"/>
      </w:pPr>
      <w:rPr>
        <w:rFonts w:hint="default"/>
        <w:lang w:val="eu-ES" w:eastAsia="en-US" w:bidi="ar-SA"/>
      </w:rPr>
    </w:lvl>
    <w:lvl w:ilvl="8" w:tplc="F5D6BC46">
      <w:numFmt w:val="bullet"/>
      <w:lvlText w:val="•"/>
      <w:lvlJc w:val="left"/>
      <w:pPr>
        <w:ind w:left="4159" w:hanging="221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A9"/>
    <w:rsid w:val="007069A9"/>
    <w:rsid w:val="00B64423"/>
    <w:rsid w:val="00E5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A8FDED0"/>
  <w15:docId w15:val="{E930B99A-C279-423F-AD81-2836C256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u-ES"/>
    </w:rPr>
  </w:style>
  <w:style w:type="paragraph" w:styleId="Ttulo1">
    <w:name w:val="heading 1"/>
    <w:basedOn w:val="Normal"/>
    <w:uiPriority w:val="9"/>
    <w:qFormat/>
    <w:pPr>
      <w:spacing w:before="90"/>
      <w:ind w:left="1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7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7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821" w:right="9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1340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173-20 C.R.A..-biling</vt:lpstr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173-20 C.R.A..-biling</dc:title>
  <dc:creator>elarruzea</dc:creator>
  <cp:lastModifiedBy>Orobengoa San Vicente, Galder</cp:lastModifiedBy>
  <cp:revision>2</cp:revision>
  <dcterms:created xsi:type="dcterms:W3CDTF">2022-11-03T13:33:00Z</dcterms:created>
  <dcterms:modified xsi:type="dcterms:W3CDTF">2022-11-03T13:33:00Z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2022-11-03T00:00:00Z</vt:filetime>
  </property>
</Properties>
</file>