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2EC4B" w14:textId="77777777" w:rsidR="0055170A" w:rsidRPr="0055170A" w:rsidRDefault="0055170A" w:rsidP="0055170A">
      <w:pPr>
        <w:spacing w:after="200" w:line="276" w:lineRule="auto"/>
        <w:jc w:val="center"/>
        <w:rPr>
          <w:rFonts w:ascii="Calibri" w:eastAsia="Times New Roman" w:hAnsi="Calibri" w:cs="Times New Roman"/>
          <w:b/>
          <w:snapToGrid w:val="0"/>
          <w:kern w:val="0"/>
          <w:szCs w:val="24"/>
          <w:lang w:val="eu-ES" w:eastAsia="eu-ES"/>
          <w14:ligatures w14:val="none"/>
        </w:rPr>
      </w:pPr>
      <w:proofErr w:type="spellStart"/>
      <w:r w:rsidRPr="0055170A">
        <w:rPr>
          <w:rFonts w:ascii="Calibri" w:eastAsia="Times New Roman" w:hAnsi="Calibri" w:cs="Times New Roman"/>
          <w:b/>
          <w:snapToGrid w:val="0"/>
          <w:kern w:val="0"/>
          <w:szCs w:val="24"/>
          <w:lang w:val="eu-ES" w:eastAsia="eu-ES"/>
          <w14:ligatures w14:val="none"/>
        </w:rPr>
        <w:t>Araba.irekiaren</w:t>
      </w:r>
      <w:proofErr w:type="spellEnd"/>
      <w:r w:rsidRPr="0055170A">
        <w:rPr>
          <w:rFonts w:ascii="Calibri" w:eastAsia="Times New Roman" w:hAnsi="Calibri" w:cs="Times New Roman"/>
          <w:b/>
          <w:snapToGrid w:val="0"/>
          <w:kern w:val="0"/>
          <w:szCs w:val="24"/>
          <w:lang w:val="eu-ES" w:eastAsia="eu-ES"/>
          <w14:ligatures w14:val="none"/>
        </w:rPr>
        <w:t xml:space="preserve">. </w:t>
      </w:r>
      <w:proofErr w:type="spellStart"/>
      <w:r w:rsidRPr="0055170A">
        <w:rPr>
          <w:rFonts w:ascii="Calibri" w:eastAsia="Times New Roman" w:hAnsi="Calibri" w:cs="Times New Roman"/>
          <w:b/>
          <w:snapToGrid w:val="0"/>
          <w:kern w:val="0"/>
          <w:szCs w:val="24"/>
          <w:lang w:val="eu-ES" w:eastAsia="eu-ES"/>
          <w14:ligatures w14:val="none"/>
        </w:rPr>
        <w:t>eus-en</w:t>
      </w:r>
      <w:proofErr w:type="spellEnd"/>
      <w:r w:rsidRPr="0055170A">
        <w:rPr>
          <w:rFonts w:ascii="Calibri" w:eastAsia="Times New Roman" w:hAnsi="Calibri" w:cs="Times New Roman"/>
          <w:b/>
          <w:snapToGrid w:val="0"/>
          <w:kern w:val="0"/>
          <w:szCs w:val="24"/>
          <w:lang w:val="eu-ES" w:eastAsia="eu-ES"/>
          <w14:ligatures w14:val="none"/>
        </w:rPr>
        <w:t xml:space="preserve"> erabiltzeko baldintzak</w:t>
      </w:r>
    </w:p>
    <w:p w14:paraId="5B8FC4EC" w14:textId="77777777" w:rsidR="0055170A" w:rsidRPr="0055170A" w:rsidRDefault="0055170A" w:rsidP="0055170A">
      <w:pPr>
        <w:spacing w:after="200" w:line="276" w:lineRule="auto"/>
        <w:jc w:val="center"/>
        <w:rPr>
          <w:rFonts w:ascii="Calibri" w:eastAsia="Times New Roman" w:hAnsi="Calibri" w:cs="Times New Roman"/>
          <w:b/>
          <w:snapToGrid w:val="0"/>
          <w:kern w:val="0"/>
          <w:szCs w:val="24"/>
          <w:lang w:val="eu-ES" w:eastAsia="eu-ES"/>
          <w14:ligatures w14:val="none"/>
        </w:rPr>
      </w:pPr>
    </w:p>
    <w:p w14:paraId="35827D1C"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irekia.araba.eus Arabako Foru Aldundiaren gobernu irekiaren ataria da eta Arabako Lurralde Historikoko sektore publikoaren eta herritarren arteko elkarrekintza elementu iraunkorra izateko diseinatu da. Proiektu honetan parte hartzeko duzun interesa aldez aurretik eskertuz, haren helburu nagusien berri ematen dizugu:</w:t>
      </w:r>
    </w:p>
    <w:p w14:paraId="6A0659CF" w14:textId="77777777" w:rsidR="0055170A" w:rsidRPr="0055170A" w:rsidRDefault="0055170A" w:rsidP="0055170A">
      <w:pPr>
        <w:spacing w:after="200" w:line="280" w:lineRule="auto"/>
        <w:ind w:left="708"/>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Herritarren esku jartzea publizitaterako betebeharrak dituen informazioa.</w:t>
      </w:r>
    </w:p>
    <w:p w14:paraId="10B054B6" w14:textId="77777777" w:rsidR="0055170A" w:rsidRPr="0055170A" w:rsidRDefault="0055170A" w:rsidP="0055170A">
      <w:pPr>
        <w:spacing w:after="200" w:line="280" w:lineRule="auto"/>
        <w:ind w:left="708"/>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Herritarren entzuketa aktiboa sustatzea eta herritarren eta foru sektore publikoaren arteko elkarrizketa bultzatzea.</w:t>
      </w:r>
    </w:p>
    <w:p w14:paraId="57AE7CEB" w14:textId="77777777" w:rsidR="0055170A" w:rsidRPr="0055170A" w:rsidRDefault="0055170A" w:rsidP="0055170A">
      <w:pPr>
        <w:spacing w:after="200" w:line="280" w:lineRule="auto"/>
        <w:ind w:left="708"/>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Herritarren partaidetza eta inplikazioa bideratzea gai publikoetan.</w:t>
      </w:r>
    </w:p>
    <w:p w14:paraId="5BFB230E" w14:textId="77777777" w:rsidR="0055170A" w:rsidRPr="0055170A" w:rsidRDefault="0055170A" w:rsidP="0055170A">
      <w:pPr>
        <w:spacing w:after="200" w:line="280" w:lineRule="auto"/>
        <w:ind w:left="708"/>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Herritarren beharrizanak identifikatu eta baliabideak eskuratzea, herritarrek benetan parte har dezaten gai publikoetan.</w:t>
      </w:r>
    </w:p>
    <w:p w14:paraId="4C7CA834" w14:textId="77777777" w:rsidR="0055170A" w:rsidRPr="0055170A" w:rsidRDefault="0055170A" w:rsidP="0055170A">
      <w:pPr>
        <w:spacing w:after="200" w:line="280" w:lineRule="auto"/>
        <w:ind w:left="708" w:hanging="708"/>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Hemen irekia.araba.eus-erako sarbidea eta erabilera arautzen duten baldintzak azaltzen dira, herritarren eskura jarritako edukiak eta zerbitzuak barne.</w:t>
      </w:r>
    </w:p>
    <w:p w14:paraId="654D9DBE" w14:textId="77777777" w:rsidR="0055170A" w:rsidRPr="0055170A" w:rsidRDefault="0055170A" w:rsidP="0055170A">
      <w:pPr>
        <w:spacing w:after="200" w:line="280" w:lineRule="auto"/>
        <w:rPr>
          <w:rFonts w:ascii="Calibri" w:eastAsia="Times New Roman" w:hAnsi="Calibri" w:cs="Times New Roman"/>
          <w:b/>
          <w:snapToGrid w:val="0"/>
          <w:kern w:val="0"/>
          <w:szCs w:val="24"/>
          <w:lang w:val="eu-ES" w:eastAsia="eu-ES"/>
          <w14:ligatures w14:val="none"/>
        </w:rPr>
      </w:pPr>
    </w:p>
    <w:p w14:paraId="6DA96D78"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b/>
          <w:snapToGrid w:val="0"/>
          <w:kern w:val="0"/>
          <w:szCs w:val="24"/>
          <w:lang w:val="eu-ES" w:eastAsia="eu-ES"/>
          <w14:ligatures w14:val="none"/>
        </w:rPr>
        <w:t>LEHENENGOA: ZERBITZUAREN XEDEA</w:t>
      </w:r>
    </w:p>
    <w:p w14:paraId="17D98091"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irekia.araba.eus-</w:t>
      </w:r>
      <w:proofErr w:type="spellStart"/>
      <w:r w:rsidRPr="0055170A">
        <w:rPr>
          <w:rFonts w:ascii="Calibri" w:eastAsia="Times New Roman" w:hAnsi="Calibri" w:cs="Times New Roman"/>
          <w:snapToGrid w:val="0"/>
          <w:kern w:val="0"/>
          <w:szCs w:val="24"/>
          <w:lang w:val="eu-ES" w:eastAsia="eu-ES"/>
          <w14:ligatures w14:val="none"/>
        </w:rPr>
        <w:t>en</w:t>
      </w:r>
      <w:proofErr w:type="spellEnd"/>
      <w:r w:rsidRPr="0055170A">
        <w:rPr>
          <w:rFonts w:ascii="Calibri" w:eastAsia="Times New Roman" w:hAnsi="Calibri" w:cs="Times New Roman"/>
          <w:snapToGrid w:val="0"/>
          <w:kern w:val="0"/>
          <w:szCs w:val="24"/>
          <w:lang w:val="eu-ES" w:eastAsia="eu-ES"/>
          <w14:ligatures w14:val="none"/>
        </w:rPr>
        <w:t xml:space="preserve"> erabiltzeko baldintzek bermatu nahi dute herritar orok eman ahal izatea bere iritzia eta ekarpenak, eta abiarazten diren prozesu parte hartzaileetan parte hartu ahal izatea, horregatik mehatxuak edo irainak jaso gabe. Horregatik, erabiltzaile guztiek, erabiltzeko baldintza horiek onartze hutsagatik, konpromisoa hartzen dute bertan parte hartzen dutenekin errespetuzko hizkuntza batekin komunikatzeko.</w:t>
      </w:r>
    </w:p>
    <w:p w14:paraId="0E260AC7" w14:textId="77777777" w:rsidR="0055170A" w:rsidRPr="0055170A" w:rsidRDefault="0055170A" w:rsidP="0055170A">
      <w:pPr>
        <w:spacing w:after="200" w:line="276" w:lineRule="auto"/>
        <w:rPr>
          <w:rFonts w:ascii="Calibri" w:eastAsia="Times New Roman" w:hAnsi="Calibri" w:cs="Times New Roman"/>
          <w:snapToGrid w:val="0"/>
          <w:kern w:val="0"/>
          <w:szCs w:val="24"/>
          <w:lang w:val="eu-ES" w:eastAsia="eu-ES"/>
          <w14:ligatures w14:val="none"/>
        </w:rPr>
      </w:pPr>
    </w:p>
    <w:p w14:paraId="64782E6F"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b/>
          <w:snapToGrid w:val="0"/>
          <w:kern w:val="0"/>
          <w:szCs w:val="24"/>
          <w:lang w:val="eu-ES" w:eastAsia="eu-ES"/>
          <w14:ligatures w14:val="none"/>
        </w:rPr>
        <w:t>BIGARRENA: BALDINTZAK</w:t>
      </w:r>
    </w:p>
    <w:p w14:paraId="719A56BA"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irekia.araba.eus-</w:t>
      </w:r>
      <w:proofErr w:type="spellStart"/>
      <w:r w:rsidRPr="0055170A">
        <w:rPr>
          <w:rFonts w:ascii="Calibri" w:eastAsia="Times New Roman" w:hAnsi="Calibri" w:cs="Times New Roman"/>
          <w:snapToGrid w:val="0"/>
          <w:kern w:val="0"/>
          <w:szCs w:val="24"/>
          <w:lang w:val="eu-ES" w:eastAsia="eu-ES"/>
          <w14:ligatures w14:val="none"/>
        </w:rPr>
        <w:t>en</w:t>
      </w:r>
      <w:proofErr w:type="spellEnd"/>
      <w:r w:rsidRPr="0055170A">
        <w:rPr>
          <w:rFonts w:ascii="Calibri" w:eastAsia="Times New Roman" w:hAnsi="Calibri" w:cs="Times New Roman"/>
          <w:snapToGrid w:val="0"/>
          <w:kern w:val="0"/>
          <w:szCs w:val="24"/>
          <w:lang w:val="eu-ES" w:eastAsia="eu-ES"/>
          <w14:ligatures w14:val="none"/>
        </w:rPr>
        <w:t xml:space="preserve"> erabilerak baldintza hauek beteko ditu. Baldintzok aldian behin eguneratu ahalko dira, baina Euskararen eta Gobernu Irekiaren Zuzendaritzak ohartaraziko du erabiltzeko baldintzen edo pribatutasun politikaren aldaketaz. Interesdunak erabiltzeko baldintzak ez onartzea erabakitzen badu, ezingo ditu erabili irekia.araba.eus-</w:t>
      </w:r>
      <w:proofErr w:type="spellStart"/>
      <w:r w:rsidRPr="0055170A">
        <w:rPr>
          <w:rFonts w:ascii="Calibri" w:eastAsia="Times New Roman" w:hAnsi="Calibri" w:cs="Times New Roman"/>
          <w:snapToGrid w:val="0"/>
          <w:kern w:val="0"/>
          <w:szCs w:val="24"/>
          <w:lang w:val="eu-ES" w:eastAsia="eu-ES"/>
          <w14:ligatures w14:val="none"/>
        </w:rPr>
        <w:t>en</w:t>
      </w:r>
      <w:proofErr w:type="spellEnd"/>
      <w:r w:rsidRPr="0055170A">
        <w:rPr>
          <w:rFonts w:ascii="Calibri" w:eastAsia="Times New Roman" w:hAnsi="Calibri" w:cs="Times New Roman"/>
          <w:snapToGrid w:val="0"/>
          <w:kern w:val="0"/>
          <w:szCs w:val="24"/>
          <w:lang w:val="eu-ES" w:eastAsia="eu-ES"/>
          <w14:ligatures w14:val="none"/>
        </w:rPr>
        <w:t xml:space="preserve"> eskainitako parte hartzeko zerbitzuak eta funtzionaltasunak.</w:t>
      </w:r>
    </w:p>
    <w:p w14:paraId="48FE07D2"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Euskararen eta Gobernu Irekiaren Zuzendaritzak beretzat gordetzen du, otsailaren 8ko 1/2017 Foru Arauak, gardentasunaren, herritarren parte hartzearen eta gobernu onarenak, jasotzen dituen prozesu parte hartzaileei buruzko zenbait tresna eta irizpideren arabera, irekia.araba.eus-</w:t>
      </w:r>
      <w:proofErr w:type="spellStart"/>
      <w:r w:rsidRPr="0055170A">
        <w:rPr>
          <w:rFonts w:ascii="Calibri" w:eastAsia="Times New Roman" w:hAnsi="Calibri" w:cs="Times New Roman"/>
          <w:snapToGrid w:val="0"/>
          <w:kern w:val="0"/>
          <w:szCs w:val="24"/>
          <w:lang w:val="eu-ES" w:eastAsia="eu-ES"/>
          <w14:ligatures w14:val="none"/>
        </w:rPr>
        <w:t>eko</w:t>
      </w:r>
      <w:proofErr w:type="spellEnd"/>
      <w:r w:rsidRPr="0055170A">
        <w:rPr>
          <w:rFonts w:ascii="Calibri" w:eastAsia="Times New Roman" w:hAnsi="Calibri" w:cs="Times New Roman"/>
          <w:snapToGrid w:val="0"/>
          <w:kern w:val="0"/>
          <w:szCs w:val="24"/>
          <w:lang w:val="eu-ES" w:eastAsia="eu-ES"/>
          <w14:ligatures w14:val="none"/>
        </w:rPr>
        <w:t xml:space="preserve"> zerbitzuak eta/edo edukiak, alde bakarretik, hobetu, aldatu edo deuseztatzeko eskubidea.</w:t>
      </w:r>
    </w:p>
    <w:p w14:paraId="547ECCA5" w14:textId="77777777" w:rsidR="0055170A" w:rsidRPr="0055170A" w:rsidRDefault="0055170A" w:rsidP="0055170A">
      <w:pPr>
        <w:spacing w:after="200" w:line="276" w:lineRule="auto"/>
        <w:rPr>
          <w:rFonts w:ascii="Calibri" w:eastAsia="Times New Roman" w:hAnsi="Calibri" w:cs="Times New Roman"/>
          <w:snapToGrid w:val="0"/>
          <w:kern w:val="0"/>
          <w:szCs w:val="24"/>
          <w:lang w:val="eu-ES" w:eastAsia="eu-ES"/>
          <w14:ligatures w14:val="none"/>
        </w:rPr>
      </w:pPr>
    </w:p>
    <w:p w14:paraId="1F7DA91D" w14:textId="77777777" w:rsidR="0055170A" w:rsidRPr="0055170A" w:rsidRDefault="0055170A" w:rsidP="0055170A">
      <w:pPr>
        <w:spacing w:after="200" w:line="280" w:lineRule="auto"/>
        <w:rPr>
          <w:rFonts w:ascii="Calibri" w:eastAsia="Times New Roman" w:hAnsi="Calibri" w:cs="Times New Roman"/>
          <w:b/>
          <w:snapToGrid w:val="0"/>
          <w:kern w:val="0"/>
          <w:szCs w:val="24"/>
          <w:lang w:val="eu-ES" w:eastAsia="eu-ES"/>
          <w14:ligatures w14:val="none"/>
        </w:rPr>
      </w:pPr>
      <w:r w:rsidRPr="0055170A">
        <w:rPr>
          <w:rFonts w:ascii="Calibri" w:eastAsia="Times New Roman" w:hAnsi="Calibri" w:cs="Times New Roman"/>
          <w:b/>
          <w:snapToGrid w:val="0"/>
          <w:kern w:val="0"/>
          <w:szCs w:val="24"/>
          <w:lang w:val="eu-ES" w:eastAsia="eu-ES"/>
          <w14:ligatures w14:val="none"/>
        </w:rPr>
        <w:lastRenderedPageBreak/>
        <w:t>Atariaren erabilera zuzena egiteko betebeharra</w:t>
      </w:r>
    </w:p>
    <w:p w14:paraId="32CD88D7"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 xml:space="preserve">Erabiltzaileak konpromisoa hartzen du atariaren erabilera egokia egiteko eta ez erabiltzeko legez kontrako edo fede onaren eta lege ordenamenduaren kontrako jarduerak (adibide moduan eta aukerak agortu gabe) egiteko; arduradunaren, haren hornitzaileen edo hirugarren pertsonen sistema fisiko eta logikoetan kalteak eragiteko, sarean birus informatikoak edo arestian aipatutako kalteak eragin ditzaken bestelako edozein sistema fisiko edo logiko sartu edo zabaltzeko, ahaztu gabe pertsonen ohorea, intimitate pertsonala edo familiarra eta irudia, jabetza eskubideak eta hirugarrenak diren bestelako eskubideak, hirugarrenen edukiak edo irudia transmititu, zabaldu, biltegiratu, eskura jarri, jaso, lortu edo eskuratzearen ondorioz, urratzen edo hausten dituzten guztiak ahaztu gabe; edukiak transmititu, zabaldu, biltegiratu, eskura jarri, jaso, lortu edo eskuratzearen ondorioz lehia desleial eta legez kontrako publizitateko egintzak egiteko; edukiak egiazkoak, zehatzak, osoak, egokiak eta/edo eguneratuak ez izateko, eta, nolanahi ere, erabiltzaileak kalterik gabe uzten du Euskararen eta Gobernu Irekiaren Zuzendaritza erreklamazio judizial edo </w:t>
      </w:r>
      <w:proofErr w:type="spellStart"/>
      <w:r w:rsidRPr="0055170A">
        <w:rPr>
          <w:rFonts w:ascii="Calibri" w:eastAsia="Times New Roman" w:hAnsi="Calibri" w:cs="Times New Roman"/>
          <w:snapToGrid w:val="0"/>
          <w:kern w:val="0"/>
          <w:szCs w:val="24"/>
          <w:lang w:val="eu-ES" w:eastAsia="eu-ES"/>
          <w14:ligatures w14:val="none"/>
        </w:rPr>
        <w:t>estrajudizial</w:t>
      </w:r>
      <w:proofErr w:type="spellEnd"/>
      <w:r w:rsidRPr="0055170A">
        <w:rPr>
          <w:rFonts w:ascii="Calibri" w:eastAsia="Times New Roman" w:hAnsi="Calibri" w:cs="Times New Roman"/>
          <w:snapToGrid w:val="0"/>
          <w:kern w:val="0"/>
          <w:szCs w:val="24"/>
          <w:lang w:val="eu-ES" w:eastAsia="eu-ES"/>
          <w14:ligatures w14:val="none"/>
        </w:rPr>
        <w:t xml:space="preserve"> ororen aurrean.</w:t>
      </w:r>
    </w:p>
    <w:p w14:paraId="120768A4"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irekia.araba.eus-</w:t>
      </w:r>
      <w:proofErr w:type="spellStart"/>
      <w:r w:rsidRPr="0055170A">
        <w:rPr>
          <w:rFonts w:ascii="Calibri" w:eastAsia="Times New Roman" w:hAnsi="Calibri" w:cs="Times New Roman"/>
          <w:snapToGrid w:val="0"/>
          <w:kern w:val="0"/>
          <w:szCs w:val="24"/>
          <w:lang w:val="eu-ES" w:eastAsia="eu-ES"/>
          <w14:ligatures w14:val="none"/>
        </w:rPr>
        <w:t>en</w:t>
      </w:r>
      <w:proofErr w:type="spellEnd"/>
      <w:r w:rsidRPr="0055170A">
        <w:rPr>
          <w:rFonts w:ascii="Calibri" w:eastAsia="Times New Roman" w:hAnsi="Calibri" w:cs="Times New Roman"/>
          <w:snapToGrid w:val="0"/>
          <w:kern w:val="0"/>
          <w:szCs w:val="24"/>
          <w:lang w:val="eu-ES" w:eastAsia="eu-ES"/>
          <w14:ligatures w14:val="none"/>
        </w:rPr>
        <w:t xml:space="preserve"> aktibo dauden prozesu parte hartzaileen bitartez egitea jasota ez dauden herritarren ekarpen guztiak, Arabako Foru Aldundiaren erregistro orokorrera (Probintzia Plaza, 5, 01001 Gasteiz, Araba) bideratuko dira izapidetu eta/edo erantzuteko.</w:t>
      </w:r>
    </w:p>
    <w:p w14:paraId="41460876"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Webgunerako sarreraren nahiz bertan agertzen den informazioaz egiten den erabileraren erantzukizuna, sarrera edo erabilera egiten duenarena da soilik. Euskararen eta Gobernu Irekiaren Zuzendaritzak ez du inolako erantzukizunik edukiko webgunera sartzeak edo informazioa erabiltzeak sortzen dituzten ondorio, kalte eta galerak direla eta. Hala ere, bere eskumenak erabiltzean men egin beharreko lege xedapenen aplikazioaren ondoriozko jardunek sortzen dituzten ondorio, kalte eta galeren erantzulea izango da.</w:t>
      </w:r>
    </w:p>
    <w:p w14:paraId="36BF6924"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Euskararen eta Gobernu Irekiaren Zuzendaritzak erantzukizun oro baztertzen du beraz kanpoko edozein hirugarrenek utzi edo emandako edukien, nahiz erabiltzaileek emandako iritzien ondorioz izan daitezkeen mota orotako kalte eta galerengatik.</w:t>
      </w:r>
    </w:p>
    <w:p w14:paraId="68314E7C" w14:textId="77777777" w:rsidR="0055170A" w:rsidRPr="0055170A" w:rsidRDefault="0055170A" w:rsidP="0055170A">
      <w:pPr>
        <w:spacing w:after="200" w:line="280" w:lineRule="auto"/>
        <w:rPr>
          <w:rFonts w:ascii="Calibri" w:eastAsia="Times New Roman" w:hAnsi="Calibri" w:cs="Times New Roman"/>
          <w:b/>
          <w:snapToGrid w:val="0"/>
          <w:kern w:val="0"/>
          <w:szCs w:val="24"/>
          <w:lang w:val="eu-ES" w:eastAsia="eu-ES"/>
          <w14:ligatures w14:val="none"/>
        </w:rPr>
      </w:pPr>
      <w:r w:rsidRPr="0055170A">
        <w:rPr>
          <w:rFonts w:ascii="Calibri" w:eastAsia="Times New Roman" w:hAnsi="Calibri" w:cs="Times New Roman"/>
          <w:b/>
          <w:snapToGrid w:val="0"/>
          <w:kern w:val="0"/>
          <w:szCs w:val="24"/>
          <w:lang w:val="eu-ES" w:eastAsia="eu-ES"/>
          <w14:ligatures w14:val="none"/>
        </w:rPr>
        <w:t>Erabiltzailearen izenaren eta pasahitzaren erabilera eta zaintza</w:t>
      </w:r>
    </w:p>
    <w:p w14:paraId="469CE508"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Erabiltzaileak konpromisoa hartzen du erabilitako pasahitzaren eta erabiltzaile izenaren erabilera arduratsua egin, eta biak isilean gordetzeko. Erabiltzaileen ardura esklusiboa izango da bere pasahitzaren konfidentzialtasunari eustea, eta beraz, betebehar hori urratzeak edo pasahitza ezagutarazteak , nahiz, daukan zaintzeko betebeharra urratzearen ondorioz hirugarren batek egin lezakeen erabilera okerrak eragindako mota orotako kalte, gastu eta/edo galera guztiak hartzen ditu bere gain.</w:t>
      </w:r>
    </w:p>
    <w:p w14:paraId="0C0B32A9" w14:textId="77777777" w:rsidR="0055170A" w:rsidRPr="0055170A" w:rsidRDefault="0055170A" w:rsidP="0055170A">
      <w:pPr>
        <w:spacing w:after="200" w:line="280" w:lineRule="auto"/>
        <w:rPr>
          <w:rFonts w:ascii="Calibri" w:eastAsia="Times New Roman" w:hAnsi="Calibri" w:cs="Times New Roman"/>
          <w:b/>
          <w:snapToGrid w:val="0"/>
          <w:kern w:val="0"/>
          <w:szCs w:val="24"/>
          <w:lang w:val="eu-ES" w:eastAsia="eu-ES"/>
          <w14:ligatures w14:val="none"/>
        </w:rPr>
      </w:pPr>
      <w:r w:rsidRPr="0055170A">
        <w:rPr>
          <w:rFonts w:ascii="Calibri" w:eastAsia="Times New Roman" w:hAnsi="Calibri" w:cs="Times New Roman"/>
          <w:b/>
          <w:snapToGrid w:val="0"/>
          <w:kern w:val="0"/>
          <w:szCs w:val="24"/>
          <w:lang w:val="eu-ES" w:eastAsia="eu-ES"/>
          <w14:ligatures w14:val="none"/>
        </w:rPr>
        <w:t>Prozesu parte hartzaile, zerbitzu eta edukietarako sarbidea ezereztea</w:t>
      </w:r>
    </w:p>
    <w:p w14:paraId="24A32D33"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 xml:space="preserve">Euskararen eta Gobernu Irekiaren Zuzendaritzak, berak bakarrik erabakita, uneoro ukatu, kendu, eten eta/edo blokeatu ahalko ditu, aurretik ohartarazi beharrik gabe, erabiltzeko baldintza horiek betetzen ez dituzten erabiltzaileak, eta haren kontua eta hari dagokion informazio guztia ezabatu edo, kasuan kasu, datu horietarako edo Arabako Foru Aldundiaren gobernu irekiko atarirako betarako sarbidea ukatu ahalko dio. Euskararen eta Gobernu </w:t>
      </w:r>
      <w:r w:rsidRPr="0055170A">
        <w:rPr>
          <w:rFonts w:ascii="Calibri" w:eastAsia="Times New Roman" w:hAnsi="Calibri" w:cs="Times New Roman"/>
          <w:snapToGrid w:val="0"/>
          <w:kern w:val="0"/>
          <w:szCs w:val="24"/>
          <w:lang w:val="eu-ES" w:eastAsia="eu-ES"/>
          <w14:ligatures w14:val="none"/>
        </w:rPr>
        <w:lastRenderedPageBreak/>
        <w:t xml:space="preserve">Irekiaren Zuzendaritzak ez du bere gain erantzukizunik hartuko irekia.araba.eus-erako sarbidea </w:t>
      </w:r>
      <w:proofErr w:type="spellStart"/>
      <w:r w:rsidRPr="0055170A">
        <w:rPr>
          <w:rFonts w:ascii="Calibri" w:eastAsia="Times New Roman" w:hAnsi="Calibri" w:cs="Times New Roman"/>
          <w:snapToGrid w:val="0"/>
          <w:kern w:val="0"/>
          <w:szCs w:val="24"/>
          <w:lang w:val="eu-ES" w:eastAsia="eu-ES"/>
          <w14:ligatures w14:val="none"/>
        </w:rPr>
        <w:t>ezerezteagatik</w:t>
      </w:r>
      <w:proofErr w:type="spellEnd"/>
      <w:r w:rsidRPr="0055170A">
        <w:rPr>
          <w:rFonts w:ascii="Calibri" w:eastAsia="Times New Roman" w:hAnsi="Calibri" w:cs="Times New Roman"/>
          <w:snapToGrid w:val="0"/>
          <w:kern w:val="0"/>
          <w:szCs w:val="24"/>
          <w:lang w:val="eu-ES" w:eastAsia="eu-ES"/>
          <w14:ligatures w14:val="none"/>
        </w:rPr>
        <w:t xml:space="preserve"> Euskararen eta Gobernu Irekiaren Zuzendaritzak beretzat gordetzen du erabiltzaile jakin batzuei sarbidea guztiz edo partzialki mugatzeko eskumena, baita eduki mota jakin batzuk ezereztatu, eten, blokeatu edo ezabatzekoa, horretarako egoki diren tresna teknologikoak erabiliz, biltegiratu eta/edo zabaldutako jarduera edo informazioa legez kontrakoa dela edo hirugarren baten ondasunak edo eskubideak urratzen dituela egiatan baleki.</w:t>
      </w:r>
    </w:p>
    <w:p w14:paraId="2309D306"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Halaber, erabiltzaileak aukera dauka Euskararen eta Gobernu Irekiaren Zuzendaritzari erabiltzeko baldintza horiek urra litzaketen eduki, ohar edo erabiltzaileen berri emateko. Salaketa horiek egia direla egiaztatzen bada, arestiko paragrafoetan xedatutakoaren arabera, edukiak eta oharrak ezabatu, edo salatutako pertsonen datuak ezereztatu ahalko ditu.</w:t>
      </w:r>
    </w:p>
    <w:p w14:paraId="4AF14A52" w14:textId="77777777" w:rsidR="0055170A" w:rsidRPr="0055170A" w:rsidRDefault="0055170A" w:rsidP="0055170A">
      <w:pPr>
        <w:spacing w:after="200" w:line="280" w:lineRule="auto"/>
        <w:rPr>
          <w:rFonts w:ascii="Calibri" w:eastAsia="Times New Roman" w:hAnsi="Calibri" w:cs="Times New Roman"/>
          <w:b/>
          <w:snapToGrid w:val="0"/>
          <w:kern w:val="0"/>
          <w:szCs w:val="24"/>
          <w:u w:val="single"/>
          <w:lang w:val="eu-ES" w:eastAsia="eu-ES"/>
          <w14:ligatures w14:val="none"/>
        </w:rPr>
      </w:pPr>
      <w:r w:rsidRPr="0055170A">
        <w:rPr>
          <w:rFonts w:ascii="Calibri" w:eastAsia="Times New Roman" w:hAnsi="Calibri" w:cs="Times New Roman"/>
          <w:b/>
          <w:snapToGrid w:val="0"/>
          <w:kern w:val="0"/>
          <w:szCs w:val="24"/>
          <w:lang w:val="eu-ES" w:eastAsia="eu-ES"/>
          <w14:ligatures w14:val="none"/>
        </w:rPr>
        <w:t>Komunikazioak</w:t>
      </w:r>
    </w:p>
    <w:p w14:paraId="25BD0E06"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Egindako komunikazio guztiak eraginkortzat jotzen dira ondorio guztietarako mezu elektronikoaren bidez erabiltzaileak bere kontuari alta ematean emandako helbide elektronikora egiten direnean. Erabiltzaileak berariaz onartzen du datu horiek berak eman dituela eta guztiz egiazkoak direla.</w:t>
      </w:r>
    </w:p>
    <w:p w14:paraId="60CFB4AD" w14:textId="77777777" w:rsidR="0055170A" w:rsidRPr="0055170A" w:rsidRDefault="0055170A" w:rsidP="0055170A">
      <w:pPr>
        <w:spacing w:after="200" w:line="276" w:lineRule="auto"/>
        <w:rPr>
          <w:rFonts w:ascii="Calibri" w:eastAsia="Times New Roman" w:hAnsi="Calibri" w:cs="Times New Roman"/>
          <w:snapToGrid w:val="0"/>
          <w:kern w:val="0"/>
          <w:szCs w:val="24"/>
          <w:lang w:val="eu-ES" w:eastAsia="eu-ES"/>
          <w14:ligatures w14:val="none"/>
        </w:rPr>
      </w:pPr>
    </w:p>
    <w:p w14:paraId="1B53290A"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b/>
          <w:snapToGrid w:val="0"/>
          <w:kern w:val="0"/>
          <w:szCs w:val="24"/>
          <w:lang w:val="eu-ES" w:eastAsia="eu-ES"/>
          <w14:ligatures w14:val="none"/>
        </w:rPr>
        <w:t>HIRUGARRENA: JABETZA INTELEKTUALA ETA INDUSTRIALA</w:t>
      </w:r>
    </w:p>
    <w:p w14:paraId="605A3674"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w:t>
      </w:r>
      <w:proofErr w:type="spellStart"/>
      <w:r w:rsidRPr="0055170A">
        <w:rPr>
          <w:rFonts w:ascii="Calibri" w:eastAsia="Times New Roman" w:hAnsi="Calibri" w:cs="Times New Roman"/>
          <w:snapToGrid w:val="0"/>
          <w:kern w:val="0"/>
          <w:szCs w:val="24"/>
          <w:lang w:val="eu-ES" w:eastAsia="eu-ES"/>
          <w14:ligatures w14:val="none"/>
        </w:rPr>
        <w:t>irekia.araba.eus”en</w:t>
      </w:r>
      <w:proofErr w:type="spellEnd"/>
      <w:r w:rsidRPr="0055170A">
        <w:rPr>
          <w:rFonts w:ascii="Calibri" w:eastAsia="Times New Roman" w:hAnsi="Calibri" w:cs="Times New Roman"/>
          <w:snapToGrid w:val="0"/>
          <w:kern w:val="0"/>
          <w:szCs w:val="24"/>
          <w:lang w:val="eu-ES" w:eastAsia="eu-ES"/>
          <w14:ligatures w14:val="none"/>
        </w:rPr>
        <w:t xml:space="preserve"> bidez, Euskararen eta Gobernu Irekiaren Zuzendaritzak informazio garrantzitsua aldian behin argitaratzea eta eguneratzea koordinatzen du, herritarrei foru administrazioaren jardueraren eta funtzionamenduaren gardentasuna bermatzeko. irekia.araba.eus-</w:t>
      </w:r>
      <w:proofErr w:type="spellStart"/>
      <w:r w:rsidRPr="0055170A">
        <w:rPr>
          <w:rFonts w:ascii="Calibri" w:eastAsia="Times New Roman" w:hAnsi="Calibri" w:cs="Times New Roman"/>
          <w:snapToGrid w:val="0"/>
          <w:kern w:val="0"/>
          <w:szCs w:val="24"/>
          <w:lang w:val="eu-ES" w:eastAsia="eu-ES"/>
          <w14:ligatures w14:val="none"/>
        </w:rPr>
        <w:t>en</w:t>
      </w:r>
      <w:proofErr w:type="spellEnd"/>
      <w:r w:rsidRPr="0055170A">
        <w:rPr>
          <w:rFonts w:ascii="Calibri" w:eastAsia="Times New Roman" w:hAnsi="Calibri" w:cs="Times New Roman"/>
          <w:snapToGrid w:val="0"/>
          <w:kern w:val="0"/>
          <w:szCs w:val="24"/>
          <w:lang w:val="eu-ES" w:eastAsia="eu-ES"/>
          <w14:ligatures w14:val="none"/>
        </w:rPr>
        <w:t xml:space="preserve"> eskura jarritako edukia eta informazioa, Arabako Foru Aldundia titular den jabetza intelektualeko eskubideei lotuta dagoena, haren orrialde nagusian jakinarazten den lizentziaren pean geratuko da. Edukiren batek jabetza intelektualeko eskubideei dagokienez berezitasunen bat edukiz gero, argi eta berariaz jakinaraziko da, kasuan kasu, aplikatu beharreko lizentziari edo eskubide guztiak gordetzeari buruz.</w:t>
      </w:r>
    </w:p>
    <w:p w14:paraId="7FE7E777"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Izan litzakeen jabetza industrialeko eskubideei dagokienez, Arabako Foru Aldundiaren jabetzakoak dira, eta gordeta geratzen dira haien gaineko eskubide guztiak.</w:t>
      </w:r>
    </w:p>
    <w:p w14:paraId="7EA7AC93"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Atari horretan eskura jarritako informazioaren erabilerak, erabiltzeko baldintza hauetan xedatutakoa urratzen dutenak, nahiz Arabako Foru Aldundiaren jabetza intelektual eta industrialeko eskubideetan eragindako kalteek, administrazio horri legez dagozkion ekintzak erabiltzea eta, hala badagokie, erabilera horretatik datozen erantzukizunak ekarriko dituzte.</w:t>
      </w:r>
    </w:p>
    <w:p w14:paraId="0194766C" w14:textId="77777777" w:rsidR="0055170A" w:rsidRPr="0055170A" w:rsidRDefault="0055170A" w:rsidP="0055170A">
      <w:pPr>
        <w:spacing w:after="200" w:line="276" w:lineRule="auto"/>
        <w:rPr>
          <w:rFonts w:ascii="Calibri" w:eastAsia="Times New Roman" w:hAnsi="Calibri" w:cs="Times New Roman"/>
          <w:snapToGrid w:val="0"/>
          <w:kern w:val="0"/>
          <w:szCs w:val="24"/>
          <w:lang w:val="eu-ES" w:eastAsia="eu-ES"/>
          <w14:ligatures w14:val="none"/>
        </w:rPr>
      </w:pPr>
    </w:p>
    <w:p w14:paraId="378FB9D1"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b/>
          <w:snapToGrid w:val="0"/>
          <w:kern w:val="0"/>
          <w:szCs w:val="24"/>
          <w:lang w:val="eu-ES" w:eastAsia="eu-ES"/>
          <w14:ligatures w14:val="none"/>
        </w:rPr>
        <w:t>LAUGARRENA: ADINGABEAK</w:t>
      </w:r>
    </w:p>
    <w:p w14:paraId="1FD863B1"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 xml:space="preserve">Adingabeek eskuratzen dituzten eduki eta zerbitzu zehatzak zehazteko erantzukizun osoa haien ardura duten adin nagusikoei dagokie. Euskararen eta Gobernu Irekiaren </w:t>
      </w:r>
      <w:r w:rsidRPr="0055170A">
        <w:rPr>
          <w:rFonts w:ascii="Calibri" w:eastAsia="Times New Roman" w:hAnsi="Calibri" w:cs="Times New Roman"/>
          <w:snapToGrid w:val="0"/>
          <w:kern w:val="0"/>
          <w:szCs w:val="24"/>
          <w:lang w:val="eu-ES" w:eastAsia="eu-ES"/>
          <w14:ligatures w14:val="none"/>
        </w:rPr>
        <w:lastRenderedPageBreak/>
        <w:t>Zuzendaritzaren ustez, atarian sartzen den unetik, adingabeak bere gurasoen, bere tutorearen edo bere legezko ordezkariaren baimena dauka.</w:t>
      </w:r>
    </w:p>
    <w:p w14:paraId="4B75374B" w14:textId="77777777" w:rsidR="0055170A" w:rsidRPr="0055170A" w:rsidRDefault="0055170A" w:rsidP="0055170A">
      <w:pPr>
        <w:spacing w:after="200" w:line="276" w:lineRule="auto"/>
        <w:rPr>
          <w:rFonts w:ascii="Calibri" w:eastAsia="Times New Roman" w:hAnsi="Calibri" w:cs="Times New Roman"/>
          <w:snapToGrid w:val="0"/>
          <w:kern w:val="0"/>
          <w:szCs w:val="24"/>
          <w:lang w:val="eu-ES" w:eastAsia="eu-ES"/>
          <w14:ligatures w14:val="none"/>
        </w:rPr>
      </w:pPr>
    </w:p>
    <w:p w14:paraId="6AD728B6"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b/>
          <w:snapToGrid w:val="0"/>
          <w:kern w:val="0"/>
          <w:szCs w:val="24"/>
          <w:lang w:val="eu-ES" w:eastAsia="eu-ES"/>
          <w14:ligatures w14:val="none"/>
        </w:rPr>
        <w:t>BOSGARRENA: COOKIEAK ETA ESTEKAK</w:t>
      </w:r>
    </w:p>
    <w:p w14:paraId="5B41C09B"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Euskararen eta Gobernu Irekiaren Zuzendaritzak erabiltzaileei jakinarazten die irekia.araba.eus-</w:t>
      </w:r>
      <w:proofErr w:type="spellStart"/>
      <w:r w:rsidRPr="0055170A">
        <w:rPr>
          <w:rFonts w:ascii="Calibri" w:eastAsia="Times New Roman" w:hAnsi="Calibri" w:cs="Times New Roman"/>
          <w:snapToGrid w:val="0"/>
          <w:kern w:val="0"/>
          <w:szCs w:val="24"/>
          <w:lang w:val="eu-ES" w:eastAsia="eu-ES"/>
          <w14:ligatures w14:val="none"/>
        </w:rPr>
        <w:t>ek</w:t>
      </w:r>
      <w:proofErr w:type="spellEnd"/>
      <w:r w:rsidRPr="0055170A">
        <w:rPr>
          <w:rFonts w:ascii="Calibri" w:eastAsia="Times New Roman" w:hAnsi="Calibri" w:cs="Times New Roman"/>
          <w:snapToGrid w:val="0"/>
          <w:kern w:val="0"/>
          <w:szCs w:val="24"/>
          <w:lang w:val="eu-ES" w:eastAsia="eu-ES"/>
          <w14:ligatures w14:val="none"/>
        </w:rPr>
        <w:t xml:space="preserve"> Google </w:t>
      </w:r>
      <w:proofErr w:type="spellStart"/>
      <w:r w:rsidRPr="0055170A">
        <w:rPr>
          <w:rFonts w:ascii="Calibri" w:eastAsia="Times New Roman" w:hAnsi="Calibri" w:cs="Times New Roman"/>
          <w:snapToGrid w:val="0"/>
          <w:kern w:val="0"/>
          <w:szCs w:val="24"/>
          <w:lang w:val="eu-ES" w:eastAsia="eu-ES"/>
          <w14:ligatures w14:val="none"/>
        </w:rPr>
        <w:t>Analytics</w:t>
      </w:r>
      <w:proofErr w:type="spellEnd"/>
      <w:r w:rsidRPr="0055170A">
        <w:rPr>
          <w:rFonts w:ascii="Calibri" w:eastAsia="Times New Roman" w:hAnsi="Calibri" w:cs="Times New Roman"/>
          <w:snapToGrid w:val="0"/>
          <w:kern w:val="0"/>
          <w:szCs w:val="24"/>
          <w:lang w:val="eu-ES" w:eastAsia="eu-ES"/>
          <w14:ligatures w14:val="none"/>
        </w:rPr>
        <w:t xml:space="preserve"> darabilela, Google, Inc. Delawareko konpainiak ematen duen web zerbitzu analitiko bat. Haren bulego nagusia hemen dago: 1600 </w:t>
      </w:r>
      <w:proofErr w:type="spellStart"/>
      <w:r w:rsidRPr="0055170A">
        <w:rPr>
          <w:rFonts w:ascii="Calibri" w:eastAsia="Times New Roman" w:hAnsi="Calibri" w:cs="Times New Roman"/>
          <w:snapToGrid w:val="0"/>
          <w:kern w:val="0"/>
          <w:szCs w:val="24"/>
          <w:lang w:val="eu-ES" w:eastAsia="eu-ES"/>
          <w14:ligatures w14:val="none"/>
        </w:rPr>
        <w:t>Amphitheatre</w:t>
      </w:r>
      <w:proofErr w:type="spellEnd"/>
      <w:r w:rsidRPr="0055170A">
        <w:rPr>
          <w:rFonts w:ascii="Calibri" w:eastAsia="Times New Roman" w:hAnsi="Calibri" w:cs="Times New Roman"/>
          <w:snapToGrid w:val="0"/>
          <w:kern w:val="0"/>
          <w:szCs w:val="24"/>
          <w:lang w:val="eu-ES" w:eastAsia="eu-ES"/>
          <w14:ligatures w14:val="none"/>
        </w:rPr>
        <w:t xml:space="preserve"> </w:t>
      </w:r>
      <w:proofErr w:type="spellStart"/>
      <w:r w:rsidRPr="0055170A">
        <w:rPr>
          <w:rFonts w:ascii="Calibri" w:eastAsia="Times New Roman" w:hAnsi="Calibri" w:cs="Times New Roman"/>
          <w:snapToGrid w:val="0"/>
          <w:kern w:val="0"/>
          <w:szCs w:val="24"/>
          <w:lang w:val="eu-ES" w:eastAsia="eu-ES"/>
          <w14:ligatures w14:val="none"/>
        </w:rPr>
        <w:t>Parkway</w:t>
      </w:r>
      <w:proofErr w:type="spellEnd"/>
      <w:r w:rsidRPr="0055170A">
        <w:rPr>
          <w:rFonts w:ascii="Calibri" w:eastAsia="Times New Roman" w:hAnsi="Calibri" w:cs="Times New Roman"/>
          <w:snapToGrid w:val="0"/>
          <w:kern w:val="0"/>
          <w:szCs w:val="24"/>
          <w:lang w:val="eu-ES" w:eastAsia="eu-ES"/>
          <w14:ligatures w14:val="none"/>
        </w:rPr>
        <w:t xml:space="preserve">, </w:t>
      </w:r>
      <w:proofErr w:type="spellStart"/>
      <w:r w:rsidRPr="0055170A">
        <w:rPr>
          <w:rFonts w:ascii="Calibri" w:eastAsia="Times New Roman" w:hAnsi="Calibri" w:cs="Times New Roman"/>
          <w:snapToGrid w:val="0"/>
          <w:kern w:val="0"/>
          <w:szCs w:val="24"/>
          <w:lang w:val="eu-ES" w:eastAsia="eu-ES"/>
          <w14:ligatures w14:val="none"/>
        </w:rPr>
        <w:t>Mountain</w:t>
      </w:r>
      <w:proofErr w:type="spellEnd"/>
      <w:r w:rsidRPr="0055170A">
        <w:rPr>
          <w:rFonts w:ascii="Calibri" w:eastAsia="Times New Roman" w:hAnsi="Calibri" w:cs="Times New Roman"/>
          <w:snapToGrid w:val="0"/>
          <w:kern w:val="0"/>
          <w:szCs w:val="24"/>
          <w:lang w:val="eu-ES" w:eastAsia="eu-ES"/>
          <w14:ligatures w14:val="none"/>
        </w:rPr>
        <w:t xml:space="preserve"> </w:t>
      </w:r>
      <w:proofErr w:type="spellStart"/>
      <w:r w:rsidRPr="0055170A">
        <w:rPr>
          <w:rFonts w:ascii="Calibri" w:eastAsia="Times New Roman" w:hAnsi="Calibri" w:cs="Times New Roman"/>
          <w:snapToGrid w:val="0"/>
          <w:kern w:val="0"/>
          <w:szCs w:val="24"/>
          <w:lang w:val="eu-ES" w:eastAsia="eu-ES"/>
          <w14:ligatures w14:val="none"/>
        </w:rPr>
        <w:t>View</w:t>
      </w:r>
      <w:proofErr w:type="spellEnd"/>
      <w:r w:rsidRPr="0055170A">
        <w:rPr>
          <w:rFonts w:ascii="Calibri" w:eastAsia="Times New Roman" w:hAnsi="Calibri" w:cs="Times New Roman"/>
          <w:snapToGrid w:val="0"/>
          <w:kern w:val="0"/>
          <w:szCs w:val="24"/>
          <w:lang w:val="eu-ES" w:eastAsia="eu-ES"/>
          <w14:ligatures w14:val="none"/>
        </w:rPr>
        <w:t xml:space="preserve"> (Kalifornia), CA 94043, Estatu Batuak (“Google”). Google </w:t>
      </w:r>
      <w:proofErr w:type="spellStart"/>
      <w:r w:rsidRPr="0055170A">
        <w:rPr>
          <w:rFonts w:ascii="Calibri" w:eastAsia="Times New Roman" w:hAnsi="Calibri" w:cs="Times New Roman"/>
          <w:snapToGrid w:val="0"/>
          <w:kern w:val="0"/>
          <w:szCs w:val="24"/>
          <w:lang w:val="eu-ES" w:eastAsia="eu-ES"/>
          <w14:ligatures w14:val="none"/>
        </w:rPr>
        <w:t>Analytics-ek</w:t>
      </w:r>
      <w:proofErr w:type="spellEnd"/>
      <w:r w:rsidRPr="0055170A">
        <w:rPr>
          <w:rFonts w:ascii="Calibri" w:eastAsia="Times New Roman" w:hAnsi="Calibri" w:cs="Times New Roman"/>
          <w:snapToGrid w:val="0"/>
          <w:kern w:val="0"/>
          <w:szCs w:val="24"/>
          <w:lang w:val="eu-ES" w:eastAsia="eu-ES"/>
          <w14:ligatures w14:val="none"/>
        </w:rPr>
        <w:t xml:space="preserve"> “cookieak” erabiltzen ditu. Zure ordenagailuan kokatutako testu fitxategiak dira, Arabako Foru Aldundiaren gobernu irekiko atariari pertsonek atariari ematen dioten erabilera aztertzen laguntzeko. Google-k gure kontura erabiliko du informazio hori, irekia.araba.eus-i ematen diozun erabileraren arrastoari jarraitzeko, jardueraren txostenak bilduz eta Interneteko jarduerari eta erabilerari lotutako beste zerbitzu batzuk emanez. Google-k hirugarrenei helarazi ahalko die informazio hori legediak hala eskatzen duenean, edo hirugarren horiek informazioa Google-ren kontura prozesatzen dutenean. Erabiltzaileak cookieen erabilera desgaitu dezake, bere arakatzailearen konfigurazio egokia hautatuz. Erabiltzaileak, irekia.araba.eus-</w:t>
      </w:r>
      <w:proofErr w:type="spellStart"/>
      <w:r w:rsidRPr="0055170A">
        <w:rPr>
          <w:rFonts w:ascii="Calibri" w:eastAsia="Times New Roman" w:hAnsi="Calibri" w:cs="Times New Roman"/>
          <w:snapToGrid w:val="0"/>
          <w:kern w:val="0"/>
          <w:szCs w:val="24"/>
          <w:lang w:val="eu-ES" w:eastAsia="eu-ES"/>
          <w14:ligatures w14:val="none"/>
        </w:rPr>
        <w:t>en</w:t>
      </w:r>
      <w:proofErr w:type="spellEnd"/>
      <w:r w:rsidRPr="0055170A">
        <w:rPr>
          <w:rFonts w:ascii="Calibri" w:eastAsia="Times New Roman" w:hAnsi="Calibri" w:cs="Times New Roman"/>
          <w:snapToGrid w:val="0"/>
          <w:kern w:val="0"/>
          <w:szCs w:val="24"/>
          <w:lang w:val="eu-ES" w:eastAsia="eu-ES"/>
          <w14:ligatures w14:val="none"/>
        </w:rPr>
        <w:t xml:space="preserve"> nabigatzean, berari buruzko informazioa tratatzea baimentzen du, arestian adierazitako moduan eta xedeetarako. Ez dira inolaz ere erabiltzen informazio pertsonala biltzeko.</w:t>
      </w:r>
    </w:p>
    <w:p w14:paraId="0486E922" w14:textId="77777777" w:rsidR="0055170A" w:rsidRPr="0055170A" w:rsidRDefault="0055170A" w:rsidP="0055170A">
      <w:pPr>
        <w:spacing w:after="200" w:line="276" w:lineRule="auto"/>
        <w:rPr>
          <w:rFonts w:ascii="Calibri" w:eastAsia="Times New Roman" w:hAnsi="Calibri" w:cs="Times New Roman"/>
          <w:snapToGrid w:val="0"/>
          <w:kern w:val="0"/>
          <w:szCs w:val="24"/>
          <w:lang w:val="eu-ES" w:eastAsia="eu-ES"/>
          <w14:ligatures w14:val="none"/>
        </w:rPr>
      </w:pPr>
    </w:p>
    <w:p w14:paraId="46AA6344"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b/>
          <w:snapToGrid w:val="0"/>
          <w:kern w:val="0"/>
          <w:szCs w:val="24"/>
          <w:lang w:val="eu-ES" w:eastAsia="eu-ES"/>
          <w14:ligatures w14:val="none"/>
        </w:rPr>
        <w:t>SEIGARRENA: PRIBATUTASUN POLITIKA</w:t>
      </w:r>
    </w:p>
    <w:p w14:paraId="11AEFE19" w14:textId="77777777" w:rsidR="0055170A" w:rsidRP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Euskararen eta Gobernu Irekiaren Zuzendaritzak bermatzen du irekia.araba.eus-</w:t>
      </w:r>
      <w:proofErr w:type="spellStart"/>
      <w:r w:rsidRPr="0055170A">
        <w:rPr>
          <w:rFonts w:ascii="Calibri" w:eastAsia="Times New Roman" w:hAnsi="Calibri" w:cs="Times New Roman"/>
          <w:snapToGrid w:val="0"/>
          <w:kern w:val="0"/>
          <w:szCs w:val="24"/>
          <w:lang w:val="eu-ES" w:eastAsia="eu-ES"/>
          <w14:ligatures w14:val="none"/>
        </w:rPr>
        <w:t>en</w:t>
      </w:r>
      <w:proofErr w:type="spellEnd"/>
      <w:r w:rsidRPr="0055170A">
        <w:rPr>
          <w:rFonts w:ascii="Calibri" w:eastAsia="Times New Roman" w:hAnsi="Calibri" w:cs="Times New Roman"/>
          <w:snapToGrid w:val="0"/>
          <w:kern w:val="0"/>
          <w:szCs w:val="24"/>
          <w:lang w:val="eu-ES" w:eastAsia="eu-ES"/>
          <w14:ligatures w14:val="none"/>
        </w:rPr>
        <w:t xml:space="preserve"> datuen babesaren arloko araudia betetzen dela. Zio horrekin, pribatutasun politika bat garatu du, </w:t>
      </w:r>
      <w:proofErr w:type="spellStart"/>
      <w:r w:rsidRPr="0055170A">
        <w:rPr>
          <w:rFonts w:ascii="Calibri" w:eastAsia="Times New Roman" w:hAnsi="Calibri" w:cs="Times New Roman"/>
          <w:snapToGrid w:val="0"/>
          <w:kern w:val="0"/>
          <w:szCs w:val="24"/>
          <w:lang w:val="eu-ES" w:eastAsia="eu-ES"/>
          <w14:ligatures w14:val="none"/>
        </w:rPr>
        <w:t>zeinean</w:t>
      </w:r>
      <w:proofErr w:type="spellEnd"/>
      <w:r w:rsidRPr="0055170A">
        <w:rPr>
          <w:rFonts w:ascii="Calibri" w:eastAsia="Times New Roman" w:hAnsi="Calibri" w:cs="Times New Roman"/>
          <w:snapToGrid w:val="0"/>
          <w:kern w:val="0"/>
          <w:szCs w:val="24"/>
          <w:lang w:val="eu-ES" w:eastAsia="eu-ES"/>
          <w14:ligatures w14:val="none"/>
        </w:rPr>
        <w:t xml:space="preserve"> baimena eskatzen zaizu zure datu pertsonalak tratatzeko baimena eskatu eta haren xedea, biltzen diren datuen tipologia, dauzkazun eskubideak eta Euskararen eta Gobernu Irekiaren Zuzendaritzarekin eta datuen babeserako ordezkariarekin harremanetan jartzeko datuak jakinarazten baitzaizkizu.</w:t>
      </w:r>
    </w:p>
    <w:p w14:paraId="0156C91F" w14:textId="02AB775B" w:rsidR="0055170A" w:rsidRDefault="0055170A" w:rsidP="0055170A">
      <w:pPr>
        <w:spacing w:after="200" w:line="280" w:lineRule="auto"/>
        <w:rPr>
          <w:rFonts w:ascii="Calibri" w:eastAsia="Times New Roman" w:hAnsi="Calibri" w:cs="Times New Roman"/>
          <w:snapToGrid w:val="0"/>
          <w:kern w:val="0"/>
          <w:szCs w:val="24"/>
          <w:lang w:val="eu-ES" w:eastAsia="eu-ES"/>
          <w14:ligatures w14:val="none"/>
        </w:rPr>
      </w:pPr>
      <w:r w:rsidRPr="0055170A">
        <w:rPr>
          <w:rFonts w:ascii="Calibri" w:eastAsia="Times New Roman" w:hAnsi="Calibri" w:cs="Times New Roman"/>
          <w:snapToGrid w:val="0"/>
          <w:kern w:val="0"/>
          <w:szCs w:val="24"/>
          <w:lang w:val="eu-ES" w:eastAsia="eu-ES"/>
          <w14:ligatures w14:val="none"/>
        </w:rPr>
        <w:t>Halaber, Datuak Babesteko Erregelamendu Orokorrean jasotako printzi</w:t>
      </w:r>
      <w:r w:rsidR="00566102">
        <w:rPr>
          <w:rFonts w:ascii="Calibri" w:eastAsia="Times New Roman" w:hAnsi="Calibri" w:cs="Times New Roman"/>
          <w:snapToGrid w:val="0"/>
          <w:kern w:val="0"/>
          <w:szCs w:val="24"/>
          <w:lang w:val="eu-ES" w:eastAsia="eu-ES"/>
          <w14:ligatures w14:val="none"/>
        </w:rPr>
        <w:t>pi</w:t>
      </w:r>
      <w:r w:rsidRPr="0055170A">
        <w:rPr>
          <w:rFonts w:ascii="Calibri" w:eastAsia="Times New Roman" w:hAnsi="Calibri" w:cs="Times New Roman"/>
          <w:snapToGrid w:val="0"/>
          <w:kern w:val="0"/>
          <w:szCs w:val="24"/>
          <w:lang w:val="eu-ES" w:eastAsia="eu-ES"/>
          <w14:ligatures w14:val="none"/>
        </w:rPr>
        <w:t>oak oinarri hartuta, irekia.araba.eus atarian segurtasun maila egokia bermatzea bilatzen duten neurri tekniko eta antolamenduko egokiak aplikatu dira. Nolanahi ere, erabiltzaileak jakin behar du Interneten ez dagoela gainditu ezin den segurtasun neurririk.</w:t>
      </w:r>
    </w:p>
    <w:p w14:paraId="1A1768C5" w14:textId="4ED141F5" w:rsidR="00F02969" w:rsidRDefault="00F02969" w:rsidP="0055170A">
      <w:pPr>
        <w:spacing w:after="200" w:line="280" w:lineRule="auto"/>
        <w:rPr>
          <w:rFonts w:ascii="Calibri" w:eastAsia="Times New Roman" w:hAnsi="Calibri" w:cs="Times New Roman"/>
          <w:snapToGrid w:val="0"/>
          <w:kern w:val="0"/>
          <w:szCs w:val="24"/>
          <w:lang w:val="eu-ES" w:eastAsia="eu-ES"/>
          <w14:ligatures w14:val="none"/>
        </w:rPr>
      </w:pPr>
      <w:proofErr w:type="spellStart"/>
      <w:r>
        <w:rPr>
          <w:rFonts w:ascii="Calibri" w:eastAsia="Times New Roman" w:hAnsi="Calibri" w:cs="Times New Roman"/>
          <w:snapToGrid w:val="0"/>
          <w:kern w:val="0"/>
          <w:szCs w:val="24"/>
          <w:lang w:val="eu-ES" w:eastAsia="eu-ES"/>
          <w14:ligatures w14:val="none"/>
        </w:rPr>
        <w:t>Pribatasun</w:t>
      </w:r>
      <w:proofErr w:type="spellEnd"/>
      <w:r>
        <w:rPr>
          <w:rFonts w:ascii="Calibri" w:eastAsia="Times New Roman" w:hAnsi="Calibri" w:cs="Times New Roman"/>
          <w:snapToGrid w:val="0"/>
          <w:kern w:val="0"/>
          <w:szCs w:val="24"/>
          <w:lang w:val="eu-ES" w:eastAsia="eu-ES"/>
          <w14:ligatures w14:val="none"/>
        </w:rPr>
        <w:t xml:space="preserve"> politika: </w:t>
      </w:r>
      <w:hyperlink r:id="rId4" w:history="1">
        <w:r w:rsidRPr="00095FDC">
          <w:rPr>
            <w:rStyle w:val="Hipervnculo"/>
            <w:rFonts w:ascii="Calibri" w:eastAsia="Times New Roman" w:hAnsi="Calibri" w:cs="Times New Roman"/>
            <w:snapToGrid w:val="0"/>
            <w:kern w:val="0"/>
            <w:szCs w:val="24"/>
            <w:lang w:val="eu-ES" w:eastAsia="eu-ES"/>
            <w14:ligatures w14:val="none"/>
          </w:rPr>
          <w:t>https://irekia.araba.eus/e</w:t>
        </w:r>
        <w:r w:rsidR="00E27444">
          <w:rPr>
            <w:rStyle w:val="Hipervnculo"/>
            <w:rFonts w:ascii="Calibri" w:eastAsia="Times New Roman" w:hAnsi="Calibri" w:cs="Times New Roman"/>
            <w:snapToGrid w:val="0"/>
            <w:kern w:val="0"/>
            <w:szCs w:val="24"/>
            <w:lang w:val="eu-ES" w:eastAsia="eu-ES"/>
            <w14:ligatures w14:val="none"/>
          </w:rPr>
          <w:t>u</w:t>
        </w:r>
        <w:r w:rsidRPr="00095FDC">
          <w:rPr>
            <w:rStyle w:val="Hipervnculo"/>
            <w:rFonts w:ascii="Calibri" w:eastAsia="Times New Roman" w:hAnsi="Calibri" w:cs="Times New Roman"/>
            <w:snapToGrid w:val="0"/>
            <w:kern w:val="0"/>
            <w:szCs w:val="24"/>
            <w:lang w:val="eu-ES" w:eastAsia="eu-ES"/>
            <w14:ligatures w14:val="none"/>
          </w:rPr>
          <w:t>/politica-de-privacidad</w:t>
        </w:r>
      </w:hyperlink>
    </w:p>
    <w:p w14:paraId="1B6F784C" w14:textId="77777777" w:rsidR="00F02969" w:rsidRPr="0055170A" w:rsidRDefault="00F02969" w:rsidP="0055170A">
      <w:pPr>
        <w:spacing w:after="200" w:line="280" w:lineRule="auto"/>
        <w:rPr>
          <w:rFonts w:ascii="Calibri" w:eastAsia="Times New Roman" w:hAnsi="Calibri" w:cs="Times New Roman"/>
          <w:snapToGrid w:val="0"/>
          <w:kern w:val="0"/>
          <w:szCs w:val="24"/>
          <w:lang w:val="eu-ES" w:eastAsia="eu-ES"/>
          <w14:ligatures w14:val="none"/>
        </w:rPr>
      </w:pPr>
    </w:p>
    <w:p w14:paraId="08F55EFB" w14:textId="77777777" w:rsidR="00004DA6" w:rsidRPr="0055170A" w:rsidRDefault="00004DA6">
      <w:pPr>
        <w:rPr>
          <w:lang w:val="eu-ES"/>
        </w:rPr>
      </w:pPr>
    </w:p>
    <w:sectPr w:rsidR="00004DA6" w:rsidRPr="0055170A" w:rsidSect="005517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70A"/>
    <w:rsid w:val="00004DA6"/>
    <w:rsid w:val="00380BD6"/>
    <w:rsid w:val="004E34DB"/>
    <w:rsid w:val="0055170A"/>
    <w:rsid w:val="00566102"/>
    <w:rsid w:val="009F414A"/>
    <w:rsid w:val="00CF145A"/>
    <w:rsid w:val="00E27444"/>
    <w:rsid w:val="00E72E78"/>
    <w:rsid w:val="00F029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7E53B"/>
  <w15:chartTrackingRefBased/>
  <w15:docId w15:val="{607D56BE-BC08-40D4-A581-07AE9632E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51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51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5170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5170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5170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5170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170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170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170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170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5170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5170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5170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5170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517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17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17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170A"/>
    <w:rPr>
      <w:rFonts w:eastAsiaTheme="majorEastAsia" w:cstheme="majorBidi"/>
      <w:color w:val="272727" w:themeColor="text1" w:themeTint="D8"/>
    </w:rPr>
  </w:style>
  <w:style w:type="paragraph" w:styleId="Ttulo">
    <w:name w:val="Title"/>
    <w:basedOn w:val="Normal"/>
    <w:next w:val="Normal"/>
    <w:link w:val="TtuloCar"/>
    <w:uiPriority w:val="10"/>
    <w:qFormat/>
    <w:rsid w:val="00551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17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170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17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170A"/>
    <w:pPr>
      <w:spacing w:before="160"/>
      <w:jc w:val="center"/>
    </w:pPr>
    <w:rPr>
      <w:i/>
      <w:iCs/>
      <w:color w:val="404040" w:themeColor="text1" w:themeTint="BF"/>
    </w:rPr>
  </w:style>
  <w:style w:type="character" w:customStyle="1" w:styleId="CitaCar">
    <w:name w:val="Cita Car"/>
    <w:basedOn w:val="Fuentedeprrafopredeter"/>
    <w:link w:val="Cita"/>
    <w:uiPriority w:val="29"/>
    <w:rsid w:val="0055170A"/>
    <w:rPr>
      <w:i/>
      <w:iCs/>
      <w:color w:val="404040" w:themeColor="text1" w:themeTint="BF"/>
    </w:rPr>
  </w:style>
  <w:style w:type="paragraph" w:styleId="Prrafodelista">
    <w:name w:val="List Paragraph"/>
    <w:basedOn w:val="Normal"/>
    <w:uiPriority w:val="34"/>
    <w:qFormat/>
    <w:rsid w:val="0055170A"/>
    <w:pPr>
      <w:ind w:left="720"/>
      <w:contextualSpacing/>
    </w:pPr>
  </w:style>
  <w:style w:type="character" w:styleId="nfasisintenso">
    <w:name w:val="Intense Emphasis"/>
    <w:basedOn w:val="Fuentedeprrafopredeter"/>
    <w:uiPriority w:val="21"/>
    <w:qFormat/>
    <w:rsid w:val="0055170A"/>
    <w:rPr>
      <w:i/>
      <w:iCs/>
      <w:color w:val="0F4761" w:themeColor="accent1" w:themeShade="BF"/>
    </w:rPr>
  </w:style>
  <w:style w:type="paragraph" w:styleId="Citadestacada">
    <w:name w:val="Intense Quote"/>
    <w:basedOn w:val="Normal"/>
    <w:next w:val="Normal"/>
    <w:link w:val="CitadestacadaCar"/>
    <w:uiPriority w:val="30"/>
    <w:qFormat/>
    <w:rsid w:val="00551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5170A"/>
    <w:rPr>
      <w:i/>
      <w:iCs/>
      <w:color w:val="0F4761" w:themeColor="accent1" w:themeShade="BF"/>
    </w:rPr>
  </w:style>
  <w:style w:type="character" w:styleId="Referenciaintensa">
    <w:name w:val="Intense Reference"/>
    <w:basedOn w:val="Fuentedeprrafopredeter"/>
    <w:uiPriority w:val="32"/>
    <w:qFormat/>
    <w:rsid w:val="0055170A"/>
    <w:rPr>
      <w:b/>
      <w:bCs/>
      <w:smallCaps/>
      <w:color w:val="0F4761" w:themeColor="accent1" w:themeShade="BF"/>
      <w:spacing w:val="5"/>
    </w:rPr>
  </w:style>
  <w:style w:type="character" w:styleId="Hipervnculo">
    <w:name w:val="Hyperlink"/>
    <w:basedOn w:val="Fuentedeprrafopredeter"/>
    <w:uiPriority w:val="99"/>
    <w:unhideWhenUsed/>
    <w:rsid w:val="00F02969"/>
    <w:rPr>
      <w:color w:val="467886" w:themeColor="hyperlink"/>
      <w:u w:val="single"/>
    </w:rPr>
  </w:style>
  <w:style w:type="character" w:styleId="Mencinsinresolver">
    <w:name w:val="Unresolved Mention"/>
    <w:basedOn w:val="Fuentedeprrafopredeter"/>
    <w:uiPriority w:val="99"/>
    <w:semiHidden/>
    <w:unhideWhenUsed/>
    <w:rsid w:val="00F02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rekia.araba.eus/es/politica-de-privac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1616</Words>
  <Characters>8889</Characters>
  <Application>Microsoft Office Word</Application>
  <DocSecurity>0</DocSecurity>
  <Lines>74</Lines>
  <Paragraphs>20</Paragraphs>
  <ScaleCrop>false</ScaleCrop>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Lopez de Lacalle, Arrate</dc:creator>
  <cp:keywords/>
  <dc:description/>
  <cp:lastModifiedBy>Arias Lopez de Lacalle, Arrate</cp:lastModifiedBy>
  <cp:revision>4</cp:revision>
  <dcterms:created xsi:type="dcterms:W3CDTF">2025-07-22T10:59:00Z</dcterms:created>
  <dcterms:modified xsi:type="dcterms:W3CDTF">2025-07-22T11:02:00Z</dcterms:modified>
</cp:coreProperties>
</file>