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62" w:rsidRPr="00623662" w:rsidRDefault="00F63A79" w:rsidP="00F65A0F">
      <w:pPr>
        <w:pStyle w:val="Textoindependiente3"/>
        <w:spacing w:before="120"/>
        <w:rPr>
          <w:rFonts w:ascii="Times New Roman" w:hAnsi="Times New Roman"/>
          <w:b/>
          <w:i w:val="0"/>
          <w:sz w:val="22"/>
          <w:szCs w:val="22"/>
        </w:rPr>
      </w:pPr>
      <w:r w:rsidRPr="00F65A0F">
        <w:rPr>
          <w:rFonts w:ascii="Times New Roman" w:hAnsi="Times New Roman"/>
          <w:b/>
          <w:i w:val="0"/>
          <w:sz w:val="22"/>
          <w:szCs w:val="22"/>
          <w:lang w:val="eu-ES"/>
        </w:rPr>
        <w:t>IRIZPENA ARABAKO LURRALDE HISTORIKOKO EHIZAREN BALDINTZA OROKORRAK, ZENBAIT ESPEZIE EH</w:t>
      </w:r>
      <w:r w:rsidR="004A44C1" w:rsidRPr="00F65A0F">
        <w:rPr>
          <w:rFonts w:ascii="Times New Roman" w:hAnsi="Times New Roman"/>
          <w:b/>
          <w:i w:val="0"/>
          <w:sz w:val="22"/>
          <w:szCs w:val="22"/>
          <w:lang w:val="eu-ES"/>
        </w:rPr>
        <w:t>IZATZEKO BALDINTZA ESPEZIFIKOAK</w:t>
      </w:r>
      <w:r w:rsidRPr="00F65A0F">
        <w:rPr>
          <w:rFonts w:ascii="Times New Roman" w:hAnsi="Times New Roman"/>
          <w:b/>
          <w:i w:val="0"/>
          <w:sz w:val="22"/>
          <w:szCs w:val="22"/>
          <w:lang w:val="eu-ES"/>
        </w:rPr>
        <w:t xml:space="preserve"> ETA 2019-2010 EHIZA DENBORALDIRAKO BAIMENDUTAKO ALDIAK EZARTZEN </w:t>
      </w:r>
      <w:proofErr w:type="spellStart"/>
      <w:r w:rsidRPr="00F65A0F">
        <w:rPr>
          <w:rFonts w:ascii="Times New Roman" w:hAnsi="Times New Roman"/>
          <w:b/>
          <w:i w:val="0"/>
          <w:sz w:val="22"/>
          <w:szCs w:val="22"/>
          <w:lang w:val="eu-ES"/>
        </w:rPr>
        <w:t>DITUEN</w:t>
      </w:r>
      <w:proofErr w:type="spellEnd"/>
      <w:r w:rsidRPr="00F65A0F">
        <w:rPr>
          <w:rFonts w:ascii="Times New Roman" w:hAnsi="Times New Roman"/>
          <w:b/>
          <w:i w:val="0"/>
          <w:sz w:val="22"/>
          <w:szCs w:val="22"/>
          <w:lang w:val="eu-ES"/>
        </w:rPr>
        <w:t xml:space="preserve"> FORU AGINDUAREN PROIEKTUARI BURUZ</w:t>
      </w:r>
    </w:p>
    <w:p w:rsidR="00623662" w:rsidRPr="00450A45" w:rsidRDefault="00F63A79" w:rsidP="00F65A0F">
      <w:pPr>
        <w:spacing w:before="600" w:after="360" w:line="360" w:lineRule="auto"/>
        <w:jc w:val="both"/>
        <w:rPr>
          <w:b/>
          <w:sz w:val="22"/>
          <w:szCs w:val="22"/>
        </w:rPr>
      </w:pPr>
      <w:r w:rsidRPr="00F65A0F">
        <w:rPr>
          <w:b/>
          <w:sz w:val="22"/>
          <w:szCs w:val="22"/>
          <w:lang w:val="eu-ES"/>
        </w:rPr>
        <w:t>I.</w:t>
      </w:r>
      <w:r w:rsidR="002046A2" w:rsidRPr="00F65A0F">
        <w:rPr>
          <w:b/>
          <w:sz w:val="22"/>
          <w:szCs w:val="22"/>
          <w:lang w:val="eu-ES"/>
        </w:rPr>
        <w:t xml:space="preserve"> </w:t>
      </w:r>
      <w:r w:rsidRPr="00F65A0F">
        <w:rPr>
          <w:b/>
          <w:sz w:val="22"/>
          <w:szCs w:val="22"/>
          <w:lang w:val="eu-ES"/>
        </w:rPr>
        <w:t>AURREKARIAK</w:t>
      </w:r>
    </w:p>
    <w:p w:rsidR="00623662" w:rsidRDefault="00F63A79" w:rsidP="00F65A0F">
      <w:pPr>
        <w:pStyle w:val="Prrafodelista1"/>
        <w:spacing w:before="120" w:after="0" w:line="240" w:lineRule="auto"/>
        <w:ind w:left="68"/>
        <w:jc w:val="both"/>
        <w:rPr>
          <w:rFonts w:ascii="Times New Roman" w:hAnsi="Times New Roman" w:cs="Times New Roman"/>
          <w:sz w:val="24"/>
          <w:szCs w:val="24"/>
        </w:rPr>
      </w:pPr>
      <w:r w:rsidRPr="00F65A0F">
        <w:rPr>
          <w:rFonts w:ascii="Times New Roman" w:hAnsi="Times New Roman" w:cs="Times New Roman"/>
          <w:sz w:val="24"/>
          <w:szCs w:val="24"/>
          <w:lang w:val="eu-ES"/>
        </w:rPr>
        <w:t>Maiatzaren 7ko 212/2019 Foru Aginduak hasiera eman zion Arabako Lurralde Historikoan ehiza arautzen duten baldintza or</w:t>
      </w:r>
      <w:r w:rsidR="004A44C1" w:rsidRPr="00F65A0F">
        <w:rPr>
          <w:rFonts w:ascii="Times New Roman" w:hAnsi="Times New Roman" w:cs="Times New Roman"/>
          <w:sz w:val="24"/>
          <w:szCs w:val="24"/>
          <w:lang w:val="eu-ES"/>
        </w:rPr>
        <w:t>okorrak eta 2019-2020 kanpainara</w:t>
      </w:r>
      <w:r w:rsidRPr="00F65A0F">
        <w:rPr>
          <w:rFonts w:ascii="Times New Roman" w:hAnsi="Times New Roman" w:cs="Times New Roman"/>
          <w:sz w:val="24"/>
          <w:szCs w:val="24"/>
          <w:lang w:val="eu-ES"/>
        </w:rPr>
        <w:t xml:space="preserve">ko egun baliodunak zehazten dituen foru </w:t>
      </w:r>
      <w:r w:rsidR="002046A2" w:rsidRPr="00F65A0F">
        <w:rPr>
          <w:rFonts w:ascii="Times New Roman" w:hAnsi="Times New Roman" w:cs="Times New Roman"/>
          <w:sz w:val="24"/>
          <w:szCs w:val="24"/>
          <w:lang w:val="eu-ES"/>
        </w:rPr>
        <w:t>aginduaren</w:t>
      </w:r>
      <w:r w:rsidRPr="00F65A0F">
        <w:rPr>
          <w:rFonts w:ascii="Times New Roman" w:hAnsi="Times New Roman" w:cs="Times New Roman"/>
          <w:sz w:val="24"/>
          <w:szCs w:val="24"/>
          <w:lang w:val="eu-ES"/>
        </w:rPr>
        <w:t xml:space="preserve"> proiektua egiteko prozedurari.</w:t>
      </w:r>
    </w:p>
    <w:p w:rsidR="00623662" w:rsidRPr="003A1D87" w:rsidRDefault="00F63A79" w:rsidP="00F65A0F">
      <w:pPr>
        <w:pStyle w:val="Prrafodelista1"/>
        <w:spacing w:before="120" w:after="0" w:line="240" w:lineRule="auto"/>
        <w:ind w:left="68"/>
        <w:jc w:val="both"/>
        <w:rPr>
          <w:rFonts w:ascii="Times New Roman" w:hAnsi="Times New Roman" w:cs="Times New Roman"/>
          <w:sz w:val="24"/>
          <w:szCs w:val="24"/>
        </w:rPr>
      </w:pPr>
      <w:r w:rsidRPr="003A1D87">
        <w:rPr>
          <w:rFonts w:ascii="Times New Roman" w:hAnsi="Times New Roman" w:cs="Times New Roman"/>
          <w:sz w:val="24"/>
          <w:szCs w:val="24"/>
          <w:lang w:val="eu-ES"/>
        </w:rPr>
        <w:t xml:space="preserve">Proiektuaren aurreko onespena maiatzaren 8ko 214/2019 Foru </w:t>
      </w:r>
      <w:r w:rsidR="00D472E1" w:rsidRPr="003A1D87">
        <w:rPr>
          <w:rFonts w:ascii="Times New Roman" w:hAnsi="Times New Roman" w:cs="Times New Roman"/>
          <w:sz w:val="24"/>
          <w:szCs w:val="24"/>
          <w:lang w:val="eu-ES"/>
        </w:rPr>
        <w:t>Aginduaren</w:t>
      </w:r>
      <w:r w:rsidRPr="003A1D87">
        <w:rPr>
          <w:rFonts w:ascii="Times New Roman" w:hAnsi="Times New Roman" w:cs="Times New Roman"/>
          <w:sz w:val="24"/>
          <w:szCs w:val="24"/>
          <w:lang w:val="eu-ES"/>
        </w:rPr>
        <w:t xml:space="preserve"> bidez xedatu zen.</w:t>
      </w:r>
    </w:p>
    <w:p w:rsidR="00623662" w:rsidRPr="003A1D87" w:rsidRDefault="00F3132F" w:rsidP="00F65A0F">
      <w:pPr>
        <w:pStyle w:val="Prrafodelista1"/>
        <w:spacing w:before="120" w:after="0" w:line="240" w:lineRule="auto"/>
        <w:ind w:left="68"/>
        <w:jc w:val="both"/>
        <w:rPr>
          <w:rFonts w:ascii="Times New Roman" w:hAnsi="Times New Roman" w:cs="Times New Roman"/>
          <w:sz w:val="24"/>
          <w:szCs w:val="24"/>
        </w:rPr>
      </w:pPr>
      <w:r w:rsidRPr="003A1D87">
        <w:rPr>
          <w:rFonts w:ascii="Times New Roman" w:hAnsi="Times New Roman" w:cs="Times New Roman"/>
          <w:sz w:val="24"/>
          <w:szCs w:val="24"/>
          <w:lang w:val="eu-ES"/>
        </w:rPr>
        <w:t>Nekazaritzako Idazkaritza Teknikoko Zerbitzuaren 2019ko maiatzaren 27ko memoriak adierazten du proiektua Arabako Foru Aldundiaren web orrian argitaratu zela 2019ko maiatzaren 17an eta herritarrei zortzi eguneko entzunaldia eskaini zitzaiela edukiaren berri izateko.</w:t>
      </w:r>
    </w:p>
    <w:p w:rsidR="00623662" w:rsidRPr="00A72959" w:rsidRDefault="00F3132F" w:rsidP="00F65A0F">
      <w:pPr>
        <w:pStyle w:val="Prrafodelista1"/>
        <w:spacing w:before="120" w:after="0" w:line="240" w:lineRule="auto"/>
        <w:ind w:left="68"/>
        <w:jc w:val="both"/>
        <w:rPr>
          <w:rFonts w:ascii="Times New Roman" w:hAnsi="Times New Roman" w:cs="Times New Roman"/>
          <w:sz w:val="24"/>
          <w:szCs w:val="24"/>
          <w:lang w:val="eu-ES"/>
        </w:rPr>
      </w:pPr>
      <w:r w:rsidRPr="003A1D87">
        <w:rPr>
          <w:rFonts w:ascii="Times New Roman" w:hAnsi="Times New Roman" w:cs="Times New Roman"/>
          <w:sz w:val="24"/>
          <w:szCs w:val="24"/>
          <w:lang w:val="eu-ES"/>
        </w:rPr>
        <w:t>Osterantzean, Nekazaritza Zuzendaritzak bidalitako agirien artean dago</w:t>
      </w:r>
      <w:r w:rsidR="00884CC5" w:rsidRPr="003A1D87">
        <w:rPr>
          <w:rFonts w:ascii="Times New Roman" w:hAnsi="Times New Roman" w:cs="Times New Roman"/>
          <w:sz w:val="24"/>
          <w:szCs w:val="24"/>
          <w:lang w:val="eu-ES"/>
        </w:rPr>
        <w:t xml:space="preserve">: batetik, </w:t>
      </w:r>
      <w:r w:rsidRPr="003A1D87">
        <w:rPr>
          <w:rFonts w:ascii="Times New Roman" w:hAnsi="Times New Roman" w:cs="Times New Roman"/>
          <w:sz w:val="24"/>
          <w:szCs w:val="24"/>
          <w:lang w:val="eu-ES"/>
        </w:rPr>
        <w:t xml:space="preserve"> Nekaz</w:t>
      </w:r>
      <w:r w:rsidR="002046A2" w:rsidRPr="003A1D87">
        <w:rPr>
          <w:rFonts w:ascii="Times New Roman" w:hAnsi="Times New Roman" w:cs="Times New Roman"/>
          <w:sz w:val="24"/>
          <w:szCs w:val="24"/>
          <w:lang w:val="eu-ES"/>
        </w:rPr>
        <w:t>aritzako Idazkaritza Teknikoak proiektuaren genero inpaktuari buruz egindako 2019ko maiatzaren 8ko txostena</w:t>
      </w:r>
      <w:r w:rsidRPr="003A1D87">
        <w:rPr>
          <w:rFonts w:ascii="Times New Roman" w:hAnsi="Times New Roman" w:cs="Times New Roman"/>
          <w:sz w:val="24"/>
          <w:szCs w:val="24"/>
          <w:lang w:val="eu-ES"/>
        </w:rPr>
        <w:t xml:space="preserve">, zeinak ondorioztatzen </w:t>
      </w:r>
      <w:r w:rsidR="004F2447" w:rsidRPr="003A1D87">
        <w:rPr>
          <w:rFonts w:ascii="Times New Roman" w:hAnsi="Times New Roman" w:cs="Times New Roman"/>
          <w:sz w:val="24"/>
          <w:szCs w:val="24"/>
          <w:lang w:val="eu-ES"/>
        </w:rPr>
        <w:t>baitu</w:t>
      </w:r>
      <w:r w:rsidRPr="003A1D87">
        <w:rPr>
          <w:rFonts w:ascii="Times New Roman" w:hAnsi="Times New Roman" w:cs="Times New Roman"/>
          <w:sz w:val="24"/>
          <w:szCs w:val="24"/>
          <w:lang w:val="eu-ES"/>
        </w:rPr>
        <w:t xml:space="preserve">  </w:t>
      </w:r>
      <w:r w:rsidR="004F2447" w:rsidRPr="003A1D87">
        <w:rPr>
          <w:rFonts w:ascii="Times New Roman" w:hAnsi="Times New Roman" w:cs="Times New Roman"/>
          <w:sz w:val="24"/>
          <w:szCs w:val="24"/>
          <w:lang w:val="eu-ES"/>
        </w:rPr>
        <w:t>proiektuaren</w:t>
      </w:r>
      <w:r w:rsidRPr="003A1D87">
        <w:rPr>
          <w:rFonts w:ascii="Times New Roman" w:hAnsi="Times New Roman" w:cs="Times New Roman"/>
          <w:sz w:val="24"/>
          <w:szCs w:val="24"/>
          <w:lang w:val="eu-ES"/>
        </w:rPr>
        <w:t xml:space="preserve"> araudia</w:t>
      </w:r>
      <w:r w:rsidR="004A44C1" w:rsidRPr="003A1D87">
        <w:rPr>
          <w:rFonts w:ascii="Times New Roman" w:hAnsi="Times New Roman" w:cs="Times New Roman"/>
          <w:sz w:val="24"/>
          <w:szCs w:val="24"/>
          <w:lang w:val="eu-ES"/>
        </w:rPr>
        <w:t>k</w:t>
      </w:r>
      <w:r w:rsidRPr="003A1D87">
        <w:rPr>
          <w:rFonts w:ascii="Times New Roman" w:hAnsi="Times New Roman" w:cs="Times New Roman"/>
          <w:sz w:val="24"/>
          <w:szCs w:val="24"/>
          <w:lang w:val="eu-ES"/>
        </w:rPr>
        <w:t xml:space="preserve"> </w:t>
      </w:r>
      <w:r w:rsidR="004F2447" w:rsidRPr="003A1D87">
        <w:rPr>
          <w:rFonts w:ascii="Times New Roman" w:hAnsi="Times New Roman" w:cs="Times New Roman"/>
          <w:sz w:val="24"/>
          <w:szCs w:val="24"/>
          <w:lang w:val="eu-ES"/>
        </w:rPr>
        <w:t>“</w:t>
      </w:r>
      <w:r w:rsidRPr="003A1D87">
        <w:rPr>
          <w:rFonts w:ascii="Times New Roman" w:hAnsi="Times New Roman" w:cs="Times New Roman"/>
          <w:sz w:val="24"/>
          <w:szCs w:val="24"/>
          <w:lang w:val="eu-ES"/>
        </w:rPr>
        <w:t xml:space="preserve">ez </w:t>
      </w:r>
      <w:r w:rsidR="004A44C1" w:rsidRPr="003A1D87">
        <w:rPr>
          <w:rFonts w:ascii="Times New Roman" w:hAnsi="Times New Roman" w:cs="Times New Roman"/>
          <w:sz w:val="24"/>
          <w:szCs w:val="24"/>
          <w:lang w:val="eu-ES"/>
        </w:rPr>
        <w:t>diola generoari eragiten</w:t>
      </w:r>
      <w:r w:rsidR="004F2447" w:rsidRPr="003A1D87">
        <w:rPr>
          <w:rFonts w:ascii="Times New Roman" w:hAnsi="Times New Roman" w:cs="Times New Roman"/>
          <w:sz w:val="24"/>
          <w:szCs w:val="24"/>
          <w:lang w:val="eu-ES"/>
        </w:rPr>
        <w:t>”</w:t>
      </w:r>
      <w:r w:rsidR="00572F87" w:rsidRPr="003A1D87">
        <w:rPr>
          <w:rFonts w:ascii="Times New Roman" w:hAnsi="Times New Roman" w:cs="Times New Roman"/>
          <w:sz w:val="24"/>
          <w:szCs w:val="24"/>
          <w:lang w:val="eu-ES"/>
        </w:rPr>
        <w:t xml:space="preserve"> eta,</w:t>
      </w:r>
      <w:r w:rsidR="00884CC5" w:rsidRPr="003A1D87">
        <w:rPr>
          <w:rFonts w:ascii="Times New Roman" w:hAnsi="Times New Roman" w:cs="Times New Roman"/>
          <w:sz w:val="24"/>
          <w:szCs w:val="24"/>
          <w:lang w:val="eu-ES"/>
        </w:rPr>
        <w:t xml:space="preserve"> beste</w:t>
      </w:r>
      <w:r w:rsidR="00480192" w:rsidRPr="003A1D87">
        <w:rPr>
          <w:rFonts w:ascii="Times New Roman" w:hAnsi="Times New Roman" w:cs="Times New Roman"/>
          <w:sz w:val="24"/>
          <w:szCs w:val="24"/>
          <w:lang w:val="eu-ES"/>
        </w:rPr>
        <w:t>t</w:t>
      </w:r>
      <w:r w:rsidR="00884CC5" w:rsidRPr="003A1D87">
        <w:rPr>
          <w:rFonts w:ascii="Times New Roman" w:hAnsi="Times New Roman" w:cs="Times New Roman"/>
          <w:sz w:val="24"/>
          <w:szCs w:val="24"/>
          <w:lang w:val="eu-ES"/>
        </w:rPr>
        <w:t xml:space="preserve">ik, </w:t>
      </w:r>
      <w:r w:rsidR="002046A2" w:rsidRPr="003A1D87">
        <w:rPr>
          <w:rFonts w:ascii="Times New Roman" w:hAnsi="Times New Roman" w:cs="Times New Roman"/>
          <w:sz w:val="24"/>
          <w:szCs w:val="24"/>
          <w:lang w:val="eu-ES"/>
        </w:rPr>
        <w:t>proiek</w:t>
      </w:r>
      <w:r w:rsidR="00480192" w:rsidRPr="003A1D87">
        <w:rPr>
          <w:rFonts w:ascii="Times New Roman" w:hAnsi="Times New Roman" w:cs="Times New Roman"/>
          <w:sz w:val="24"/>
          <w:szCs w:val="24"/>
          <w:lang w:val="eu-ES"/>
        </w:rPr>
        <w:t>tuaren genero inpakturen ebaluazioari buru</w:t>
      </w:r>
      <w:r w:rsidR="00F92F2E" w:rsidRPr="003A1D87">
        <w:rPr>
          <w:rFonts w:ascii="Times New Roman" w:hAnsi="Times New Roman" w:cs="Times New Roman"/>
          <w:sz w:val="24"/>
          <w:szCs w:val="24"/>
          <w:lang w:val="eu-ES"/>
        </w:rPr>
        <w:t>z</w:t>
      </w:r>
      <w:r w:rsidR="00572F87" w:rsidRPr="003A1D87">
        <w:rPr>
          <w:rFonts w:ascii="Times New Roman" w:hAnsi="Times New Roman" w:cs="Times New Roman"/>
          <w:sz w:val="24"/>
          <w:szCs w:val="24"/>
          <w:lang w:val="eu-ES"/>
        </w:rPr>
        <w:t xml:space="preserve"> Berdintasun, Lankidetza eta Kulturartekotasun Zerbitzuaren</w:t>
      </w:r>
      <w:r w:rsidR="00480192" w:rsidRPr="003A1D87">
        <w:rPr>
          <w:rFonts w:ascii="Times New Roman" w:hAnsi="Times New Roman" w:cs="Times New Roman"/>
          <w:sz w:val="24"/>
          <w:szCs w:val="24"/>
          <w:lang w:val="eu-ES"/>
        </w:rPr>
        <w:t xml:space="preserve"> </w:t>
      </w:r>
      <w:r w:rsidR="00F92F2E" w:rsidRPr="003A1D87">
        <w:rPr>
          <w:rFonts w:ascii="Times New Roman" w:hAnsi="Times New Roman" w:cs="Times New Roman"/>
          <w:sz w:val="24"/>
          <w:szCs w:val="24"/>
          <w:lang w:val="eu-ES"/>
        </w:rPr>
        <w:t xml:space="preserve">2019ko maiatzaren 13ko </w:t>
      </w:r>
      <w:r w:rsidR="00480192" w:rsidRPr="003A1D87">
        <w:rPr>
          <w:rFonts w:ascii="Times New Roman" w:hAnsi="Times New Roman" w:cs="Times New Roman"/>
          <w:sz w:val="24"/>
          <w:szCs w:val="24"/>
          <w:lang w:val="eu-ES"/>
        </w:rPr>
        <w:t xml:space="preserve">oharrak, </w:t>
      </w:r>
      <w:r w:rsidR="00572F87" w:rsidRPr="003A1D87">
        <w:rPr>
          <w:rFonts w:ascii="Times New Roman" w:hAnsi="Times New Roman" w:cs="Times New Roman"/>
          <w:sz w:val="24"/>
          <w:szCs w:val="24"/>
          <w:lang w:val="eu-ES"/>
        </w:rPr>
        <w:t>zeinak aurreko txostenaren ondorioak berresten baititu, proiektua idaztean hizkera ez sexista erabili dela egiaztatzen baitu eta ehizan jarduten duten pertsonen datuak sexuka banatuta adierazteko proposatzen baitu.</w:t>
      </w:r>
      <w:r w:rsidR="00623662" w:rsidRPr="003A1D87">
        <w:rPr>
          <w:rFonts w:ascii="Times New Roman" w:hAnsi="Times New Roman" w:cs="Times New Roman"/>
          <w:sz w:val="24"/>
          <w:szCs w:val="24"/>
        </w:rPr>
        <w:t xml:space="preserve"> </w:t>
      </w:r>
      <w:r w:rsidR="00572F87" w:rsidRPr="00F65A0F">
        <w:rPr>
          <w:rFonts w:ascii="Times New Roman" w:hAnsi="Times New Roman" w:cs="Times New Roman"/>
          <w:sz w:val="24"/>
          <w:szCs w:val="24"/>
          <w:lang w:val="eu-ES"/>
        </w:rPr>
        <w:t xml:space="preserve">Horien artean dago, era berean, Nekazaritza Idazkaritza Teknikoaren maiatzaren 27ko araugintza inpaktuaren txostena, non jasotzen baita 2019ko apirilaren 12an Ehizaren Foru Arauan aurreikusten den Ehizaren Lurralde Kontseilua egin zela. </w:t>
      </w:r>
      <w:r w:rsidR="008169A7" w:rsidRPr="00F65A0F">
        <w:rPr>
          <w:rFonts w:ascii="Times New Roman" w:hAnsi="Times New Roman" w:cs="Times New Roman"/>
          <w:sz w:val="24"/>
          <w:szCs w:val="24"/>
          <w:lang w:val="eu-ES"/>
        </w:rPr>
        <w:t>Era berean,</w:t>
      </w:r>
      <w:r w:rsidR="00572F87" w:rsidRPr="00F65A0F">
        <w:rPr>
          <w:rFonts w:ascii="Times New Roman" w:hAnsi="Times New Roman" w:cs="Times New Roman"/>
          <w:sz w:val="24"/>
          <w:szCs w:val="24"/>
          <w:lang w:val="eu-ES"/>
        </w:rPr>
        <w:t xml:space="preserve"> justifikatzen du proiektuaren aldez aurreko kontsulta publikoaren izapidea, 2012/2019 Foru Aginduan erabakitakoa, </w:t>
      </w:r>
      <w:r w:rsidR="008169A7" w:rsidRPr="00F65A0F">
        <w:rPr>
          <w:rFonts w:ascii="Times New Roman" w:hAnsi="Times New Roman" w:cs="Times New Roman"/>
          <w:sz w:val="24"/>
          <w:szCs w:val="24"/>
          <w:lang w:val="eu-ES"/>
        </w:rPr>
        <w:t>ez egitea</w:t>
      </w:r>
      <w:r w:rsidR="00572F87" w:rsidRPr="00F65A0F">
        <w:rPr>
          <w:rFonts w:ascii="Times New Roman" w:hAnsi="Times New Roman" w:cs="Times New Roman"/>
          <w:sz w:val="24"/>
          <w:szCs w:val="24"/>
          <w:lang w:val="eu-ES"/>
        </w:rPr>
        <w:t>, eta bukatzen du esanez proiektua onesteak “ez duela administrazio karga gehigarririk sortzen eta ez duela inpakturik Arabako Foru Aldundiaren giza baliabideetan”.</w:t>
      </w:r>
    </w:p>
    <w:p w:rsidR="00623662" w:rsidRPr="00450A45" w:rsidRDefault="00623662" w:rsidP="00F65A0F">
      <w:pPr>
        <w:spacing w:before="600" w:after="480"/>
        <w:jc w:val="both"/>
        <w:rPr>
          <w:b/>
          <w:sz w:val="22"/>
          <w:szCs w:val="22"/>
          <w:u w:val="single"/>
        </w:rPr>
      </w:pPr>
      <w:r w:rsidRPr="00450A45">
        <w:rPr>
          <w:b/>
          <w:sz w:val="22"/>
          <w:szCs w:val="22"/>
        </w:rPr>
        <w:t xml:space="preserve">II. </w:t>
      </w:r>
      <w:r w:rsidR="001C39EC" w:rsidRPr="00F65A0F">
        <w:rPr>
          <w:b/>
          <w:sz w:val="22"/>
          <w:szCs w:val="22"/>
          <w:lang w:val="eu-ES"/>
        </w:rPr>
        <w:t>OHAR JURIDIKOAK</w:t>
      </w:r>
    </w:p>
    <w:p w:rsidR="00623662" w:rsidRDefault="001C39EC" w:rsidP="00F65A0F">
      <w:pPr>
        <w:spacing w:before="120" w:after="240"/>
        <w:jc w:val="both"/>
        <w:rPr>
          <w:color w:val="000000"/>
          <w:sz w:val="24"/>
          <w:szCs w:val="24"/>
        </w:rPr>
      </w:pPr>
      <w:r w:rsidRPr="00F65A0F">
        <w:rPr>
          <w:b/>
          <w:sz w:val="24"/>
          <w:szCs w:val="24"/>
          <w:u w:val="single"/>
          <w:lang w:val="eu-ES"/>
        </w:rPr>
        <w:t xml:space="preserve">1.- </w:t>
      </w:r>
      <w:r w:rsidR="0060012A" w:rsidRPr="00F65A0F">
        <w:rPr>
          <w:b/>
          <w:sz w:val="24"/>
          <w:szCs w:val="24"/>
          <w:u w:val="single"/>
          <w:lang w:val="eu-ES"/>
        </w:rPr>
        <w:t>Aholku</w:t>
      </w:r>
      <w:r w:rsidRPr="00F65A0F">
        <w:rPr>
          <w:b/>
          <w:sz w:val="24"/>
          <w:szCs w:val="24"/>
          <w:u w:val="single"/>
          <w:lang w:val="eu-ES"/>
        </w:rPr>
        <w:t xml:space="preserve"> Batzordearen eskumena.</w:t>
      </w:r>
    </w:p>
    <w:p w:rsidR="00623662" w:rsidRPr="006E1BB3" w:rsidRDefault="001C39EC" w:rsidP="00F65A0F">
      <w:pPr>
        <w:spacing w:before="120" w:after="240"/>
        <w:jc w:val="both"/>
        <w:rPr>
          <w:b/>
          <w:bCs/>
          <w:sz w:val="24"/>
          <w:szCs w:val="24"/>
          <w:u w:val="single"/>
        </w:rPr>
      </w:pPr>
      <w:r w:rsidRPr="00F65A0F">
        <w:rPr>
          <w:color w:val="000000"/>
          <w:sz w:val="24"/>
          <w:szCs w:val="24"/>
          <w:lang w:val="eu-ES"/>
        </w:rPr>
        <w:t xml:space="preserve">Irizpen hau emateko Aholku Batzordeak daukan eskumena Erregelamendu Organikoko </w:t>
      </w:r>
      <w:proofErr w:type="spellStart"/>
      <w:r w:rsidRPr="00F65A0F">
        <w:rPr>
          <w:color w:val="000000"/>
          <w:sz w:val="24"/>
          <w:szCs w:val="24"/>
          <w:lang w:val="eu-ES"/>
        </w:rPr>
        <w:t>3.1.b</w:t>
      </w:r>
      <w:proofErr w:type="spellEnd"/>
      <w:r w:rsidRPr="00F65A0F">
        <w:rPr>
          <w:color w:val="000000"/>
          <w:sz w:val="24"/>
          <w:szCs w:val="24"/>
          <w:lang w:val="eu-ES"/>
        </w:rPr>
        <w:t>) artikulutik dator, Foru Gobernu Kontseiluaren martxoaren 30eko 40/1999 Foru Dekretu bidez onartutakoa, horrek xedatzen baitu Batzorde honek nahitaezko irizpena eta ez loteslea eman beharko duela “araudi xedapenen proiektuei buruz, Lurralde Historikoaren eskumen esklusibo diren gaiak arautzeko foru arauak garatzean edo autonomia erkidegoko legeak gauzatzean ematen direnak, gaien araudi garapena Lurralde Historikoaren eskumenekoa den kasuetan”.</w:t>
      </w:r>
    </w:p>
    <w:p w:rsidR="00623662" w:rsidRDefault="001C39EC" w:rsidP="00F65A0F">
      <w:pPr>
        <w:spacing w:before="120" w:after="240" w:line="360" w:lineRule="auto"/>
        <w:jc w:val="both"/>
        <w:rPr>
          <w:color w:val="000000"/>
          <w:sz w:val="24"/>
          <w:szCs w:val="24"/>
        </w:rPr>
      </w:pPr>
      <w:r w:rsidRPr="00F65A0F">
        <w:rPr>
          <w:b/>
          <w:bCs/>
          <w:color w:val="000000"/>
          <w:sz w:val="24"/>
          <w:szCs w:val="24"/>
          <w:u w:val="single"/>
          <w:lang w:val="eu-ES"/>
        </w:rPr>
        <w:t>2.- Proiektuko arauaren alderdi formalei dagokienez</w:t>
      </w:r>
    </w:p>
    <w:p w:rsidR="00623662" w:rsidRPr="00A14B23" w:rsidRDefault="001C39EC" w:rsidP="00F65A0F">
      <w:pPr>
        <w:spacing w:before="120" w:after="240" w:line="360" w:lineRule="auto"/>
        <w:jc w:val="both"/>
        <w:rPr>
          <w:b/>
          <w:color w:val="000000"/>
          <w:sz w:val="24"/>
          <w:szCs w:val="24"/>
        </w:rPr>
      </w:pPr>
      <w:r w:rsidRPr="00F65A0F">
        <w:rPr>
          <w:b/>
          <w:color w:val="000000"/>
          <w:sz w:val="24"/>
          <w:szCs w:val="24"/>
          <w:lang w:val="eu-ES"/>
        </w:rPr>
        <w:lastRenderedPageBreak/>
        <w:t>a) Eskumena</w:t>
      </w:r>
    </w:p>
    <w:p w:rsidR="00623662" w:rsidRPr="00176433" w:rsidRDefault="0035204B" w:rsidP="00F65A0F">
      <w:pPr>
        <w:spacing w:before="120" w:after="240"/>
        <w:jc w:val="both"/>
        <w:rPr>
          <w:sz w:val="24"/>
          <w:szCs w:val="24"/>
        </w:rPr>
      </w:pPr>
      <w:r w:rsidRPr="00F65A0F">
        <w:rPr>
          <w:sz w:val="24"/>
          <w:szCs w:val="24"/>
          <w:lang w:val="eu-ES"/>
        </w:rPr>
        <w:t>Arabako Foru Aldundiaren Antolaketa, Funtzionamendu eta Lege Erregimenari buruzko a</w:t>
      </w:r>
      <w:r w:rsidR="001C39EC" w:rsidRPr="00F65A0F">
        <w:rPr>
          <w:sz w:val="24"/>
          <w:szCs w:val="24"/>
          <w:lang w:val="eu-ES"/>
        </w:rPr>
        <w:t xml:space="preserve">benduaren 18ko 52/1992 Foru Arauaren 40. </w:t>
      </w:r>
      <w:r w:rsidR="008169A7" w:rsidRPr="00F65A0F">
        <w:rPr>
          <w:sz w:val="24"/>
          <w:szCs w:val="24"/>
          <w:lang w:val="eu-ES"/>
        </w:rPr>
        <w:t>a</w:t>
      </w:r>
      <w:r w:rsidR="001C39EC" w:rsidRPr="00F65A0F">
        <w:rPr>
          <w:sz w:val="24"/>
          <w:szCs w:val="24"/>
          <w:lang w:val="eu-ES"/>
        </w:rPr>
        <w:t>rtikuluak</w:t>
      </w:r>
      <w:r w:rsidRPr="00F65A0F">
        <w:rPr>
          <w:sz w:val="24"/>
          <w:szCs w:val="24"/>
          <w:lang w:val="eu-ES"/>
        </w:rPr>
        <w:t xml:space="preserve"> </w:t>
      </w:r>
      <w:r w:rsidR="001C39EC" w:rsidRPr="00F65A0F">
        <w:rPr>
          <w:sz w:val="24"/>
          <w:szCs w:val="24"/>
          <w:lang w:val="eu-ES"/>
        </w:rPr>
        <w:t>foru diputatuei esleitu die “araudiak egiteko eta zigortzeko ahalmena erabiltzea, Aldundiko beste organoek haren sailaren gaietan eta berariazko trebakuntza duten gaietan dauzkaten aginpideen kaltetan gabe.”</w:t>
      </w:r>
    </w:p>
    <w:p w:rsidR="00623662" w:rsidRPr="001C39EC" w:rsidRDefault="00C90EE0" w:rsidP="00F65A0F">
      <w:pPr>
        <w:spacing w:before="120" w:after="240"/>
        <w:jc w:val="both"/>
        <w:rPr>
          <w:sz w:val="24"/>
          <w:szCs w:val="24"/>
        </w:rPr>
      </w:pPr>
      <w:r w:rsidRPr="00F65A0F">
        <w:rPr>
          <w:sz w:val="24"/>
          <w:szCs w:val="24"/>
          <w:lang w:val="eu-ES"/>
        </w:rPr>
        <w:t>Zehazkiago</w:t>
      </w:r>
      <w:r w:rsidR="0035204B" w:rsidRPr="00F65A0F">
        <w:rPr>
          <w:sz w:val="24"/>
          <w:szCs w:val="24"/>
          <w:lang w:val="eu-ES"/>
        </w:rPr>
        <w:t>,</w:t>
      </w:r>
      <w:r w:rsidRPr="00F65A0F">
        <w:rPr>
          <w:sz w:val="24"/>
          <w:szCs w:val="24"/>
          <w:lang w:val="eu-ES"/>
        </w:rPr>
        <w:t xml:space="preserve"> Arabako Lurralde Historikoko Ehizaren ekainaren</w:t>
      </w:r>
      <w:r w:rsidR="008169A7" w:rsidRPr="00F65A0F">
        <w:rPr>
          <w:sz w:val="24"/>
          <w:szCs w:val="24"/>
          <w:lang w:val="eu-ES"/>
        </w:rPr>
        <w:t xml:space="preserve"> 14ko 8/2004 Foru Arauaren 32. a</w:t>
      </w:r>
      <w:r w:rsidRPr="00F65A0F">
        <w:rPr>
          <w:sz w:val="24"/>
          <w:szCs w:val="24"/>
          <w:lang w:val="eu-ES"/>
        </w:rPr>
        <w:t>rtikuluak xedatzen duenez,</w:t>
      </w:r>
    </w:p>
    <w:p w:rsidR="00623662" w:rsidRPr="005D48AF" w:rsidRDefault="00C90EE0" w:rsidP="00F65A0F">
      <w:pPr>
        <w:spacing w:before="120" w:after="240" w:line="360" w:lineRule="auto"/>
        <w:ind w:left="567"/>
        <w:jc w:val="both"/>
        <w:rPr>
          <w:i/>
        </w:rPr>
      </w:pPr>
      <w:r w:rsidRPr="00F65A0F">
        <w:rPr>
          <w:i/>
          <w:lang w:val="eu-ES"/>
        </w:rPr>
        <w:t xml:space="preserve">Ehiza Lurralde Kontseiluari entzun ondoren Arabako Foru Aldundian ehiza arloan eskumenak dituen sailak </w:t>
      </w:r>
      <w:r w:rsidR="008169A7" w:rsidRPr="00F65A0F">
        <w:rPr>
          <w:i/>
          <w:lang w:val="eu-ES"/>
        </w:rPr>
        <w:t>onetsiko</w:t>
      </w:r>
      <w:r w:rsidRPr="00F65A0F">
        <w:rPr>
          <w:i/>
          <w:lang w:val="eu-ES"/>
        </w:rPr>
        <w:t xml:space="preserve"> du Arabako Lurralde Historikoan ehizan jarduteko berariazko xedapenak arautuko dituen urteko foru agindua, non honako</w:t>
      </w:r>
      <w:r w:rsidR="008169A7" w:rsidRPr="00F65A0F">
        <w:rPr>
          <w:i/>
          <w:lang w:val="eu-ES"/>
        </w:rPr>
        <w:t xml:space="preserve"> h</w:t>
      </w:r>
      <w:r w:rsidRPr="00F65A0F">
        <w:rPr>
          <w:i/>
          <w:lang w:val="eu-ES"/>
        </w:rPr>
        <w:t>a</w:t>
      </w:r>
      <w:r w:rsidR="008169A7" w:rsidRPr="00F65A0F">
        <w:rPr>
          <w:i/>
          <w:lang w:val="eu-ES"/>
        </w:rPr>
        <w:t>ue</w:t>
      </w:r>
      <w:r w:rsidRPr="00F65A0F">
        <w:rPr>
          <w:i/>
          <w:lang w:val="eu-ES"/>
        </w:rPr>
        <w:t>k zehaztuko baitira gutxienez: ehizaren eta merkaturatzearen aldetik interesa duten espezieak; araudiak; leku desberdinetan espezie desberdinen ehizarako aplikagarri diren aldiak, baimendutako egunak eta orduak, ehizan egiteko modalitateak eta harrapaketak adierazita.</w:t>
      </w:r>
    </w:p>
    <w:p w:rsidR="00623662" w:rsidRPr="003A1D87" w:rsidRDefault="00C90EE0" w:rsidP="00F65A0F">
      <w:pPr>
        <w:spacing w:before="120" w:after="240" w:line="360" w:lineRule="auto"/>
        <w:jc w:val="both"/>
        <w:rPr>
          <w:sz w:val="24"/>
          <w:szCs w:val="24"/>
        </w:rPr>
      </w:pPr>
      <w:bookmarkStart w:id="0" w:name="_GoBack"/>
      <w:r w:rsidRPr="003A1D87">
        <w:rPr>
          <w:b/>
          <w:bCs/>
          <w:sz w:val="24"/>
          <w:szCs w:val="24"/>
          <w:lang w:val="eu-ES"/>
        </w:rPr>
        <w:t>b) Arautze egokiaren printzipioak</w:t>
      </w:r>
    </w:p>
    <w:bookmarkEnd w:id="0"/>
    <w:p w:rsidR="00623662" w:rsidRPr="00A72959" w:rsidRDefault="00C90EE0" w:rsidP="00F65A0F">
      <w:pPr>
        <w:spacing w:before="120" w:after="240"/>
        <w:jc w:val="both"/>
        <w:rPr>
          <w:color w:val="000000"/>
          <w:sz w:val="24"/>
          <w:szCs w:val="24"/>
          <w:lang w:val="eu-ES"/>
        </w:rPr>
      </w:pPr>
      <w:r w:rsidRPr="00F65A0F">
        <w:rPr>
          <w:color w:val="000000"/>
          <w:sz w:val="24"/>
          <w:szCs w:val="24"/>
          <w:lang w:val="eu-ES"/>
        </w:rPr>
        <w:t xml:space="preserve">29/2017 Foru Dekretuak </w:t>
      </w:r>
      <w:proofErr w:type="spellStart"/>
      <w:r w:rsidRPr="00F65A0F">
        <w:rPr>
          <w:color w:val="000000"/>
          <w:sz w:val="24"/>
          <w:szCs w:val="24"/>
          <w:lang w:val="eu-ES"/>
        </w:rPr>
        <w:t>16.2.e</w:t>
      </w:r>
      <w:proofErr w:type="spellEnd"/>
      <w:r w:rsidRPr="00F65A0F">
        <w:rPr>
          <w:color w:val="000000"/>
          <w:sz w:val="24"/>
          <w:szCs w:val="24"/>
          <w:lang w:val="eu-ES"/>
        </w:rPr>
        <w:t>) artikuluan ezarritakoarekin bat etorriz, proiektuaren zioen azalpenean aipatzen da izapideak egitean bete dir</w:t>
      </w:r>
      <w:r w:rsidR="00932377" w:rsidRPr="00F65A0F">
        <w:rPr>
          <w:color w:val="000000"/>
          <w:sz w:val="24"/>
          <w:szCs w:val="24"/>
          <w:lang w:val="eu-ES"/>
        </w:rPr>
        <w:t xml:space="preserve">ela 29/2017 </w:t>
      </w:r>
      <w:proofErr w:type="spellStart"/>
      <w:r w:rsidR="00932377" w:rsidRPr="00F65A0F">
        <w:rPr>
          <w:color w:val="000000"/>
          <w:sz w:val="24"/>
          <w:szCs w:val="24"/>
          <w:lang w:val="eu-ES"/>
        </w:rPr>
        <w:t>FDaren</w:t>
      </w:r>
      <w:proofErr w:type="spellEnd"/>
      <w:r w:rsidR="00932377" w:rsidRPr="00F65A0F">
        <w:rPr>
          <w:color w:val="000000"/>
          <w:sz w:val="24"/>
          <w:szCs w:val="24"/>
          <w:lang w:val="eu-ES"/>
        </w:rPr>
        <w:t xml:space="preserve"> 3. artikuluak</w:t>
      </w:r>
      <w:r w:rsidRPr="00F65A0F">
        <w:rPr>
          <w:color w:val="000000"/>
          <w:sz w:val="24"/>
          <w:szCs w:val="24"/>
          <w:lang w:val="eu-ES"/>
        </w:rPr>
        <w:t xml:space="preserve"> aurreikusten </w:t>
      </w:r>
      <w:r w:rsidR="00932377" w:rsidRPr="00F65A0F">
        <w:rPr>
          <w:color w:val="000000"/>
          <w:sz w:val="24"/>
          <w:szCs w:val="24"/>
          <w:lang w:val="eu-ES"/>
        </w:rPr>
        <w:t>dituen</w:t>
      </w:r>
      <w:r w:rsidRPr="00F65A0F">
        <w:rPr>
          <w:color w:val="000000"/>
          <w:sz w:val="24"/>
          <w:szCs w:val="24"/>
          <w:lang w:val="eu-ES"/>
        </w:rPr>
        <w:t xml:space="preserve"> arautze egokiaren printzipioak</w:t>
      </w:r>
      <w:r w:rsidR="00932377" w:rsidRPr="00F65A0F">
        <w:rPr>
          <w:color w:val="000000"/>
          <w:sz w:val="24"/>
          <w:szCs w:val="24"/>
          <w:lang w:val="eu-ES"/>
        </w:rPr>
        <w:t>, zeinaren arabera “Araugintzako ekimena eta erregelamendu ahala egikaritzean, Arabako Foru Aldundiak beharraren, eraginkortasunaren, proportzionaltasunaren, segurtasun juridikoaren, gardentasunaren eta efizientziaren printzipioei loturik jardungo du”</w:t>
      </w:r>
      <w:r w:rsidR="008169A7" w:rsidRPr="00F65A0F">
        <w:rPr>
          <w:color w:val="000000"/>
          <w:sz w:val="24"/>
          <w:szCs w:val="24"/>
          <w:lang w:val="eu-ES"/>
        </w:rPr>
        <w:t>, baina ez du justifikat</w:t>
      </w:r>
      <w:r w:rsidR="00932377" w:rsidRPr="00F65A0F">
        <w:rPr>
          <w:color w:val="000000"/>
          <w:sz w:val="24"/>
          <w:szCs w:val="24"/>
          <w:lang w:val="eu-ES"/>
        </w:rPr>
        <w:t>zen</w:t>
      </w:r>
      <w:r w:rsidR="00B01339" w:rsidRPr="00F65A0F">
        <w:rPr>
          <w:color w:val="000000"/>
          <w:sz w:val="24"/>
          <w:szCs w:val="24"/>
          <w:lang w:val="eu-ES"/>
        </w:rPr>
        <w:t xml:space="preserve"> </w:t>
      </w:r>
      <w:r w:rsidR="00932377" w:rsidRPr="00F65A0F">
        <w:rPr>
          <w:color w:val="000000"/>
          <w:sz w:val="24"/>
          <w:szCs w:val="24"/>
          <w:lang w:val="eu-ES"/>
        </w:rPr>
        <w:t xml:space="preserve">segurtasun juridikoaren, gardentasunaren, eraginkortasunaren printzipioak betetzea. Beraz, puntu </w:t>
      </w:r>
      <w:r w:rsidR="00F65A0F" w:rsidRPr="00F65A0F">
        <w:rPr>
          <w:color w:val="000000"/>
          <w:sz w:val="24"/>
          <w:szCs w:val="24"/>
          <w:lang w:val="eu-ES"/>
        </w:rPr>
        <w:t>hori</w:t>
      </w:r>
      <w:r w:rsidR="00932377" w:rsidRPr="00F65A0F">
        <w:rPr>
          <w:color w:val="000000"/>
          <w:sz w:val="24"/>
          <w:szCs w:val="24"/>
          <w:lang w:val="eu-ES"/>
        </w:rPr>
        <w:t xml:space="preserve"> </w:t>
      </w:r>
      <w:r w:rsidR="00F65A0F" w:rsidRPr="00F65A0F">
        <w:rPr>
          <w:color w:val="000000"/>
          <w:sz w:val="24"/>
          <w:szCs w:val="24"/>
          <w:lang w:val="eu-ES"/>
        </w:rPr>
        <w:t xml:space="preserve">proiektuaren zioen azalpenean </w:t>
      </w:r>
      <w:r w:rsidR="00932377" w:rsidRPr="00F65A0F">
        <w:rPr>
          <w:color w:val="000000"/>
          <w:sz w:val="24"/>
          <w:szCs w:val="24"/>
          <w:lang w:val="eu-ES"/>
        </w:rPr>
        <w:t>sartuk</w:t>
      </w:r>
      <w:r w:rsidR="00F65A0F" w:rsidRPr="00F65A0F">
        <w:rPr>
          <w:color w:val="000000"/>
          <w:sz w:val="24"/>
          <w:szCs w:val="24"/>
          <w:lang w:val="eu-ES"/>
        </w:rPr>
        <w:t>o da</w:t>
      </w:r>
      <w:r w:rsidR="00B01339" w:rsidRPr="00F65A0F">
        <w:rPr>
          <w:color w:val="000000"/>
          <w:sz w:val="24"/>
          <w:szCs w:val="24"/>
          <w:lang w:val="eu-ES"/>
        </w:rPr>
        <w:t>.</w:t>
      </w:r>
    </w:p>
    <w:p w:rsidR="00623662" w:rsidRPr="00A72959" w:rsidRDefault="00C90EE0" w:rsidP="00F65A0F">
      <w:pPr>
        <w:spacing w:before="120" w:after="240" w:line="360" w:lineRule="auto"/>
        <w:jc w:val="both"/>
        <w:rPr>
          <w:b/>
          <w:color w:val="000000"/>
          <w:sz w:val="24"/>
          <w:szCs w:val="24"/>
          <w:lang w:val="eu-ES"/>
        </w:rPr>
      </w:pPr>
      <w:r w:rsidRPr="00F65A0F">
        <w:rPr>
          <w:b/>
          <w:color w:val="000000"/>
          <w:sz w:val="24"/>
          <w:szCs w:val="24"/>
          <w:lang w:val="eu-ES"/>
        </w:rPr>
        <w:t>c) Prozedura</w:t>
      </w:r>
    </w:p>
    <w:p w:rsidR="00623662" w:rsidRPr="00C90EE0" w:rsidRDefault="00B01339" w:rsidP="00F65A0F">
      <w:pPr>
        <w:spacing w:before="120" w:after="240"/>
        <w:jc w:val="both"/>
        <w:rPr>
          <w:color w:val="000000"/>
          <w:sz w:val="24"/>
          <w:szCs w:val="24"/>
        </w:rPr>
      </w:pPr>
      <w:r w:rsidRPr="00F65A0F">
        <w:rPr>
          <w:color w:val="000000"/>
          <w:sz w:val="24"/>
          <w:szCs w:val="24"/>
          <w:lang w:val="eu-ES"/>
        </w:rPr>
        <w:t>Bi urte</w:t>
      </w:r>
      <w:r w:rsidR="00FF3234" w:rsidRPr="00F65A0F">
        <w:rPr>
          <w:color w:val="000000"/>
          <w:sz w:val="24"/>
          <w:szCs w:val="24"/>
          <w:lang w:val="eu-ES"/>
        </w:rPr>
        <w:t>z</w:t>
      </w:r>
      <w:r w:rsidRPr="00F65A0F">
        <w:rPr>
          <w:color w:val="000000"/>
          <w:sz w:val="24"/>
          <w:szCs w:val="24"/>
          <w:lang w:val="eu-ES"/>
        </w:rPr>
        <w:t xml:space="preserve"> jarraian </w:t>
      </w:r>
      <w:r w:rsidR="0060012A" w:rsidRPr="00F65A0F">
        <w:rPr>
          <w:color w:val="000000"/>
          <w:sz w:val="24"/>
          <w:szCs w:val="24"/>
          <w:lang w:val="eu-ES"/>
        </w:rPr>
        <w:t>Aholku</w:t>
      </w:r>
      <w:r w:rsidRPr="00F65A0F">
        <w:rPr>
          <w:color w:val="000000"/>
          <w:sz w:val="24"/>
          <w:szCs w:val="24"/>
          <w:lang w:val="eu-ES"/>
        </w:rPr>
        <w:t xml:space="preserve"> Batzordearen irizpena</w:t>
      </w:r>
      <w:r w:rsidR="00FF3234" w:rsidRPr="00F65A0F">
        <w:rPr>
          <w:color w:val="000000"/>
          <w:sz w:val="24"/>
          <w:szCs w:val="24"/>
          <w:lang w:val="eu-ES"/>
        </w:rPr>
        <w:t xml:space="preserve"> </w:t>
      </w:r>
      <w:r w:rsidR="00CE73AA" w:rsidRPr="00F65A0F">
        <w:rPr>
          <w:color w:val="000000"/>
          <w:sz w:val="24"/>
          <w:szCs w:val="24"/>
          <w:lang w:val="eu-ES"/>
        </w:rPr>
        <w:t>jasotzeko aurkeztu</w:t>
      </w:r>
      <w:r w:rsidRPr="00F65A0F">
        <w:rPr>
          <w:color w:val="000000"/>
          <w:sz w:val="24"/>
          <w:szCs w:val="24"/>
          <w:lang w:val="eu-ES"/>
        </w:rPr>
        <w:t xml:space="preserve"> den ekimena ez da sartu Arabako Foru Aldundiaren 2019ko </w:t>
      </w:r>
      <w:r w:rsidR="006C6A08" w:rsidRPr="00F65A0F">
        <w:rPr>
          <w:color w:val="000000"/>
          <w:sz w:val="24"/>
          <w:szCs w:val="24"/>
          <w:lang w:val="eu-ES"/>
        </w:rPr>
        <w:t xml:space="preserve">Urteko </w:t>
      </w:r>
      <w:r w:rsidRPr="00F65A0F">
        <w:rPr>
          <w:color w:val="000000"/>
          <w:sz w:val="24"/>
          <w:szCs w:val="24"/>
          <w:lang w:val="eu-ES"/>
        </w:rPr>
        <w:t>Araugintza Pl</w:t>
      </w:r>
      <w:r w:rsidR="00FF3234" w:rsidRPr="00F65A0F">
        <w:rPr>
          <w:color w:val="000000"/>
          <w:sz w:val="24"/>
          <w:szCs w:val="24"/>
          <w:lang w:val="eu-ES"/>
        </w:rPr>
        <w:t xml:space="preserve">anean, zeina 29/2017 Foru Dekretuaren </w:t>
      </w:r>
      <w:proofErr w:type="spellStart"/>
      <w:r w:rsidR="00FF3234" w:rsidRPr="00F65A0F">
        <w:rPr>
          <w:color w:val="000000"/>
          <w:sz w:val="24"/>
          <w:szCs w:val="24"/>
          <w:lang w:val="eu-ES"/>
        </w:rPr>
        <w:t>4.1</w:t>
      </w:r>
      <w:proofErr w:type="spellEnd"/>
      <w:r w:rsidR="00FF3234" w:rsidRPr="00F65A0F">
        <w:rPr>
          <w:color w:val="000000"/>
          <w:sz w:val="24"/>
          <w:szCs w:val="24"/>
          <w:lang w:val="eu-ES"/>
        </w:rPr>
        <w:t xml:space="preserve"> artikuluak aurreikusten baitzuen eta Foru Gobernu Kontseiluaren urtarrilaren 22ko 15/2019 Erabakiak onetsi batzuen. Gauzak horrela, urteroko arau bat dugu eta, beraz, aurreikus daitekeena</w:t>
      </w:r>
      <w:r w:rsidRPr="00F65A0F">
        <w:rPr>
          <w:color w:val="000000"/>
          <w:sz w:val="24"/>
          <w:szCs w:val="24"/>
          <w:lang w:val="eu-ES"/>
        </w:rPr>
        <w:t>.</w:t>
      </w:r>
    </w:p>
    <w:p w:rsidR="00623662" w:rsidRPr="00A72959" w:rsidRDefault="00FF3234" w:rsidP="00F65A0F">
      <w:pPr>
        <w:spacing w:before="120" w:after="240"/>
        <w:jc w:val="both"/>
        <w:rPr>
          <w:color w:val="000000"/>
          <w:sz w:val="24"/>
          <w:szCs w:val="24"/>
          <w:lang w:val="eu-ES"/>
        </w:rPr>
      </w:pPr>
      <w:r w:rsidRPr="00F65A0F">
        <w:rPr>
          <w:color w:val="000000"/>
          <w:sz w:val="24"/>
          <w:szCs w:val="24"/>
          <w:lang w:val="eu-ES"/>
        </w:rPr>
        <w:t>Aurrekoa gorabehera, eta nahiz eta 212/2019 Foru Aginduak ez duen inolako aipamenik egiten egoera horri buruz, ulertu behar dugu ebazpen honek</w:t>
      </w:r>
      <w:r w:rsidR="00D46564" w:rsidRPr="00F65A0F">
        <w:rPr>
          <w:color w:val="000000"/>
          <w:sz w:val="24"/>
          <w:szCs w:val="24"/>
          <w:lang w:val="eu-ES"/>
        </w:rPr>
        <w:t xml:space="preserve"> arautu beharra justifikatzen duela, </w:t>
      </w:r>
      <w:r w:rsidR="00CE73AA" w:rsidRPr="00F65A0F">
        <w:rPr>
          <w:color w:val="000000"/>
          <w:sz w:val="24"/>
          <w:szCs w:val="24"/>
          <w:lang w:val="eu-ES"/>
        </w:rPr>
        <w:t>bere</w:t>
      </w:r>
      <w:r w:rsidR="00D46564" w:rsidRPr="00F65A0F">
        <w:rPr>
          <w:color w:val="000000"/>
          <w:sz w:val="24"/>
          <w:szCs w:val="24"/>
          <w:lang w:val="eu-ES"/>
        </w:rPr>
        <w:t xml:space="preserve"> xedapen zatian </w:t>
      </w:r>
      <w:r w:rsidR="00C104F2" w:rsidRPr="00F65A0F">
        <w:rPr>
          <w:color w:val="000000"/>
          <w:sz w:val="24"/>
          <w:szCs w:val="24"/>
          <w:lang w:val="eu-ES"/>
        </w:rPr>
        <w:t xml:space="preserve">adierazten baitu </w:t>
      </w:r>
      <w:r w:rsidR="00526B75" w:rsidRPr="00F65A0F">
        <w:rPr>
          <w:color w:val="000000"/>
          <w:sz w:val="24"/>
          <w:szCs w:val="24"/>
          <w:lang w:val="eu-ES"/>
        </w:rPr>
        <w:t>debekualdien</w:t>
      </w:r>
      <w:r w:rsidR="00D46564" w:rsidRPr="00F65A0F">
        <w:rPr>
          <w:color w:val="000000"/>
          <w:sz w:val="24"/>
          <w:szCs w:val="24"/>
          <w:lang w:val="eu-ES"/>
        </w:rPr>
        <w:t xml:space="preserve"> foru agindua </w:t>
      </w:r>
      <w:r w:rsidR="00C104F2" w:rsidRPr="00F65A0F">
        <w:rPr>
          <w:color w:val="000000"/>
          <w:sz w:val="24"/>
          <w:szCs w:val="24"/>
          <w:lang w:val="eu-ES"/>
        </w:rPr>
        <w:t xml:space="preserve">onestea </w:t>
      </w:r>
      <w:r w:rsidR="00D46564" w:rsidRPr="00F65A0F">
        <w:rPr>
          <w:color w:val="000000"/>
          <w:sz w:val="24"/>
          <w:szCs w:val="24"/>
          <w:lang w:val="eu-ES"/>
        </w:rPr>
        <w:t xml:space="preserve">nahitaezkoa dela </w:t>
      </w:r>
      <w:r w:rsidR="004A0907" w:rsidRPr="00F65A0F">
        <w:rPr>
          <w:color w:val="000000"/>
          <w:sz w:val="24"/>
          <w:szCs w:val="24"/>
          <w:lang w:val="eu-ES"/>
        </w:rPr>
        <w:t>(Euskal Herriko Ehizaren martxoaren 17</w:t>
      </w:r>
      <w:r w:rsidR="00C104F2" w:rsidRPr="00F65A0F">
        <w:rPr>
          <w:color w:val="000000"/>
          <w:sz w:val="24"/>
          <w:szCs w:val="24"/>
          <w:lang w:val="eu-ES"/>
        </w:rPr>
        <w:t>ko 2/2011 Legearen 31. artikulutik</w:t>
      </w:r>
      <w:r w:rsidR="004A0907" w:rsidRPr="00F65A0F">
        <w:rPr>
          <w:color w:val="000000"/>
          <w:sz w:val="24"/>
          <w:szCs w:val="24"/>
          <w:lang w:val="eu-ES"/>
        </w:rPr>
        <w:t xml:space="preserve"> eta Arabako Lurralde Histo</w:t>
      </w:r>
      <w:r w:rsidR="00C104F2" w:rsidRPr="00F65A0F">
        <w:rPr>
          <w:color w:val="000000"/>
          <w:sz w:val="24"/>
          <w:szCs w:val="24"/>
          <w:lang w:val="eu-ES"/>
        </w:rPr>
        <w:t>rikoko Ehizaren ekainaren 14ko 8</w:t>
      </w:r>
      <w:r w:rsidR="004A0907" w:rsidRPr="00F65A0F">
        <w:rPr>
          <w:color w:val="000000"/>
          <w:sz w:val="24"/>
          <w:szCs w:val="24"/>
          <w:lang w:val="eu-ES"/>
        </w:rPr>
        <w:t xml:space="preserve">/2004 Foru Arauaren 32. </w:t>
      </w:r>
      <w:r w:rsidR="00C104F2" w:rsidRPr="00F65A0F">
        <w:rPr>
          <w:color w:val="000000"/>
          <w:sz w:val="24"/>
          <w:szCs w:val="24"/>
          <w:lang w:val="eu-ES"/>
        </w:rPr>
        <w:t>Artikulutik dator</w:t>
      </w:r>
      <w:r w:rsidR="004A0907" w:rsidRPr="00F65A0F">
        <w:rPr>
          <w:color w:val="000000"/>
          <w:sz w:val="24"/>
          <w:szCs w:val="24"/>
          <w:lang w:val="eu-ES"/>
        </w:rPr>
        <w:t>)</w:t>
      </w:r>
      <w:r w:rsidR="00D46564" w:rsidRPr="00F65A0F">
        <w:rPr>
          <w:color w:val="000000"/>
          <w:sz w:val="24"/>
          <w:szCs w:val="24"/>
          <w:lang w:val="eu-ES"/>
        </w:rPr>
        <w:t xml:space="preserve">, </w:t>
      </w:r>
      <w:r w:rsidR="00CE73AA" w:rsidRPr="00F65A0F">
        <w:rPr>
          <w:color w:val="000000"/>
          <w:sz w:val="24"/>
          <w:szCs w:val="24"/>
          <w:lang w:val="eu-ES"/>
        </w:rPr>
        <w:t xml:space="preserve">halaxe eskatzen baitu </w:t>
      </w:r>
      <w:r w:rsidR="00D46564" w:rsidRPr="00F65A0F">
        <w:rPr>
          <w:color w:val="000000"/>
          <w:sz w:val="24"/>
          <w:szCs w:val="24"/>
          <w:lang w:val="eu-ES"/>
        </w:rPr>
        <w:t xml:space="preserve">29/2017 Foru Dekretuak </w:t>
      </w:r>
      <w:proofErr w:type="spellStart"/>
      <w:r w:rsidR="00D46564" w:rsidRPr="00F65A0F">
        <w:rPr>
          <w:color w:val="000000"/>
          <w:sz w:val="24"/>
          <w:szCs w:val="24"/>
          <w:lang w:val="eu-ES"/>
        </w:rPr>
        <w:t>4.2</w:t>
      </w:r>
      <w:proofErr w:type="spellEnd"/>
      <w:r w:rsidR="00D46564" w:rsidRPr="00F65A0F">
        <w:rPr>
          <w:color w:val="000000"/>
          <w:sz w:val="24"/>
          <w:szCs w:val="24"/>
          <w:lang w:val="eu-ES"/>
        </w:rPr>
        <w:t xml:space="preserve"> artikuluan Urteko Araugintza Planean jasotzen ez den arau proposamena onestea proposatzen duenean.  </w:t>
      </w:r>
    </w:p>
    <w:p w:rsidR="00623662" w:rsidRPr="00A72959" w:rsidRDefault="00526B75" w:rsidP="00F65A0F">
      <w:pPr>
        <w:spacing w:before="120" w:after="240"/>
        <w:jc w:val="both"/>
        <w:rPr>
          <w:color w:val="000000"/>
          <w:sz w:val="24"/>
          <w:szCs w:val="24"/>
          <w:lang w:val="eu-ES"/>
        </w:rPr>
      </w:pPr>
      <w:r w:rsidRPr="00F65A0F">
        <w:rPr>
          <w:color w:val="000000"/>
          <w:sz w:val="24"/>
          <w:szCs w:val="24"/>
          <w:lang w:val="eu-ES"/>
        </w:rPr>
        <w:t>Kontsulta pub</w:t>
      </w:r>
      <w:r w:rsidR="00A27276" w:rsidRPr="00F65A0F">
        <w:rPr>
          <w:color w:val="000000"/>
          <w:sz w:val="24"/>
          <w:szCs w:val="24"/>
          <w:lang w:val="eu-ES"/>
        </w:rPr>
        <w:t xml:space="preserve">likoaren izapidea ez da egin, eta  </w:t>
      </w:r>
      <w:r w:rsidR="00520C53" w:rsidRPr="00F65A0F">
        <w:rPr>
          <w:color w:val="000000"/>
          <w:sz w:val="24"/>
          <w:szCs w:val="24"/>
          <w:lang w:val="eu-ES"/>
        </w:rPr>
        <w:t xml:space="preserve">prozedura abiarazi duen </w:t>
      </w:r>
      <w:r w:rsidR="00A27276" w:rsidRPr="00F65A0F">
        <w:rPr>
          <w:color w:val="000000"/>
          <w:sz w:val="24"/>
          <w:szCs w:val="24"/>
          <w:lang w:val="eu-ES"/>
        </w:rPr>
        <w:t>212/2019 Foru Agindua</w:t>
      </w:r>
      <w:r w:rsidR="00520C53" w:rsidRPr="00F65A0F">
        <w:rPr>
          <w:color w:val="000000"/>
          <w:sz w:val="24"/>
          <w:szCs w:val="24"/>
          <w:lang w:val="eu-ES"/>
        </w:rPr>
        <w:t xml:space="preserve"> </w:t>
      </w:r>
      <w:r w:rsidR="00A27276" w:rsidRPr="00F65A0F">
        <w:rPr>
          <w:color w:val="000000"/>
          <w:sz w:val="24"/>
          <w:szCs w:val="24"/>
          <w:lang w:val="eu-ES"/>
        </w:rPr>
        <w:t>izapide hori egin ez izana justifikatzen saiatzen da</w:t>
      </w:r>
      <w:r w:rsidR="00520C53" w:rsidRPr="00F65A0F">
        <w:rPr>
          <w:color w:val="000000"/>
          <w:sz w:val="24"/>
          <w:szCs w:val="24"/>
          <w:lang w:val="eu-ES"/>
        </w:rPr>
        <w:t>,</w:t>
      </w:r>
      <w:r w:rsidR="00A27276" w:rsidRPr="00F65A0F">
        <w:rPr>
          <w:color w:val="000000"/>
          <w:sz w:val="24"/>
          <w:szCs w:val="24"/>
          <w:lang w:val="eu-ES"/>
        </w:rPr>
        <w:t xml:space="preserve"> adieraziz </w:t>
      </w:r>
      <w:r w:rsidR="00C104F2" w:rsidRPr="00F65A0F">
        <w:rPr>
          <w:color w:val="000000"/>
          <w:sz w:val="24"/>
          <w:szCs w:val="24"/>
          <w:lang w:val="eu-ES"/>
        </w:rPr>
        <w:t>proiektuko arauak</w:t>
      </w:r>
      <w:r w:rsidR="00520C53" w:rsidRPr="00F65A0F">
        <w:rPr>
          <w:color w:val="000000"/>
          <w:sz w:val="24"/>
          <w:szCs w:val="24"/>
          <w:lang w:val="eu-ES"/>
        </w:rPr>
        <w:t xml:space="preserve"> </w:t>
      </w:r>
      <w:r w:rsidR="00520C53" w:rsidRPr="00F65A0F">
        <w:rPr>
          <w:color w:val="000000"/>
          <w:sz w:val="24"/>
          <w:szCs w:val="24"/>
          <w:lang w:val="eu-ES"/>
        </w:rPr>
        <w:lastRenderedPageBreak/>
        <w:t>“funtsezkoak ez diren zenbait aldaketa” egiten dituela</w:t>
      </w:r>
      <w:r w:rsidR="00571151" w:rsidRPr="00F65A0F">
        <w:rPr>
          <w:color w:val="000000"/>
          <w:sz w:val="24"/>
          <w:szCs w:val="24"/>
          <w:lang w:val="eu-ES"/>
        </w:rPr>
        <w:t xml:space="preserve"> </w:t>
      </w:r>
      <w:r w:rsidR="00A27276" w:rsidRPr="00F65A0F">
        <w:rPr>
          <w:color w:val="000000"/>
          <w:sz w:val="24"/>
          <w:szCs w:val="24"/>
          <w:lang w:val="eu-ES"/>
        </w:rPr>
        <w:t>2018-2020 aldirako debekualdien foru agi</w:t>
      </w:r>
      <w:r w:rsidR="00520C53" w:rsidRPr="00F65A0F">
        <w:rPr>
          <w:color w:val="000000"/>
          <w:sz w:val="24"/>
          <w:szCs w:val="24"/>
          <w:lang w:val="eu-ES"/>
        </w:rPr>
        <w:t xml:space="preserve">nduak araututako alderdietan eta </w:t>
      </w:r>
      <w:r w:rsidR="00A27276" w:rsidRPr="00F65A0F">
        <w:rPr>
          <w:color w:val="000000"/>
          <w:sz w:val="24"/>
          <w:szCs w:val="24"/>
          <w:lang w:val="eu-ES"/>
        </w:rPr>
        <w:t>proiektu hori Ehiza Lurralde Kontseiluak aztertu duela arlo horretan interesaturik egon daitezkeen sektoreen ordezkariak bertan zeudela</w:t>
      </w:r>
      <w:r w:rsidR="00520C53" w:rsidRPr="00F65A0F">
        <w:rPr>
          <w:color w:val="000000"/>
          <w:sz w:val="24"/>
          <w:szCs w:val="24"/>
          <w:lang w:val="eu-ES"/>
        </w:rPr>
        <w:t>rik</w:t>
      </w:r>
      <w:r w:rsidR="00A27276" w:rsidRPr="00F65A0F">
        <w:rPr>
          <w:color w:val="000000"/>
          <w:sz w:val="24"/>
          <w:szCs w:val="24"/>
          <w:lang w:val="eu-ES"/>
        </w:rPr>
        <w:t xml:space="preserve">. </w:t>
      </w:r>
      <w:r w:rsidR="00571151" w:rsidRPr="00F65A0F">
        <w:rPr>
          <w:color w:val="000000"/>
          <w:sz w:val="24"/>
          <w:szCs w:val="24"/>
          <w:lang w:val="eu-ES"/>
        </w:rPr>
        <w:t>Horiek horrela, alderdi horri dagokionez –gainera, debekualdien foru arauak ez du inoiz aurreko kanpaina arautzen duen debekualdien aginduan jasotako araudia aldatzen -, Batzorde honek uste du  ehiza jarduerak eragindako hainbat sektoreren ordezkariz osatutako Ehiza Lurralde Kontseilua bezalako kontsulta organo batek proiektua aldez aurretik aztertzeak ez duela salbuesten izapide bat egitetik, hala nola aldez aurretik kontsulta publikoa</w:t>
      </w:r>
      <w:r w:rsidR="00520C53" w:rsidRPr="00F65A0F">
        <w:rPr>
          <w:color w:val="000000"/>
          <w:sz w:val="24"/>
          <w:szCs w:val="24"/>
          <w:lang w:val="eu-ES"/>
        </w:rPr>
        <w:t xml:space="preserve"> egitea (29/2017 Foru Dekretuare</w:t>
      </w:r>
      <w:r w:rsidR="00571151" w:rsidRPr="00F65A0F">
        <w:rPr>
          <w:color w:val="000000"/>
          <w:sz w:val="24"/>
          <w:szCs w:val="24"/>
          <w:lang w:val="eu-ES"/>
        </w:rPr>
        <w:t>n 9. artikulua), helburua baita herritarrek oro har proiektuari buruz duten iritzia jasotzea, alde batera utzita proiektuan interesdun diren sektoreak ordezkatzen dituzten erakundeetan egotea</w:t>
      </w:r>
      <w:r w:rsidR="00A27276" w:rsidRPr="00F65A0F">
        <w:rPr>
          <w:color w:val="000000"/>
          <w:sz w:val="24"/>
          <w:szCs w:val="24"/>
          <w:lang w:val="eu-ES"/>
        </w:rPr>
        <w:t>.</w:t>
      </w:r>
      <w:r w:rsidR="00623662" w:rsidRPr="00A72959">
        <w:rPr>
          <w:color w:val="000000"/>
          <w:sz w:val="24"/>
          <w:szCs w:val="24"/>
          <w:lang w:val="eu-ES"/>
        </w:rPr>
        <w:t xml:space="preserve"> </w:t>
      </w:r>
      <w:r w:rsidR="00571151" w:rsidRPr="00F65A0F">
        <w:rPr>
          <w:color w:val="000000"/>
          <w:sz w:val="24"/>
          <w:szCs w:val="24"/>
          <w:lang w:val="eu-ES"/>
        </w:rPr>
        <w:t xml:space="preserve">Horrexegatik uste dugu ez gaudela 29/2917 </w:t>
      </w:r>
      <w:proofErr w:type="spellStart"/>
      <w:r w:rsidR="00571151" w:rsidRPr="00F65A0F">
        <w:rPr>
          <w:color w:val="000000"/>
          <w:sz w:val="24"/>
          <w:szCs w:val="24"/>
          <w:lang w:val="eu-ES"/>
        </w:rPr>
        <w:t>FDren</w:t>
      </w:r>
      <w:proofErr w:type="spellEnd"/>
      <w:r w:rsidR="00571151" w:rsidRPr="00F65A0F">
        <w:rPr>
          <w:color w:val="000000"/>
          <w:sz w:val="24"/>
          <w:szCs w:val="24"/>
          <w:lang w:val="eu-ES"/>
        </w:rPr>
        <w:t xml:space="preserve"> 10. artikuluak aurreikusitako salbuespen egoeretako baten aurrean, eta horregatik  urratzen du kontsulta</w:t>
      </w:r>
      <w:r w:rsidR="00520C53" w:rsidRPr="00F65A0F">
        <w:rPr>
          <w:color w:val="000000"/>
          <w:sz w:val="24"/>
          <w:szCs w:val="24"/>
          <w:lang w:val="eu-ES"/>
        </w:rPr>
        <w:t xml:space="preserve"> publikoaren</w:t>
      </w:r>
      <w:r w:rsidR="00571151" w:rsidRPr="00F65A0F">
        <w:rPr>
          <w:color w:val="000000"/>
          <w:sz w:val="24"/>
          <w:szCs w:val="24"/>
          <w:lang w:val="eu-ES"/>
        </w:rPr>
        <w:t xml:space="preserve"> izapidea ez egiteak 29/2017 Foru Dekretuaren 9. artikulua.</w:t>
      </w:r>
    </w:p>
    <w:p w:rsidR="00623662" w:rsidRPr="00A72959" w:rsidRDefault="00571151" w:rsidP="00F65A0F">
      <w:pPr>
        <w:spacing w:before="120" w:after="240"/>
        <w:jc w:val="both"/>
        <w:rPr>
          <w:color w:val="000000"/>
          <w:sz w:val="24"/>
          <w:szCs w:val="24"/>
          <w:lang w:val="eu-ES"/>
        </w:rPr>
      </w:pPr>
      <w:r w:rsidRPr="00F65A0F">
        <w:rPr>
          <w:color w:val="000000"/>
          <w:sz w:val="24"/>
          <w:szCs w:val="24"/>
          <w:lang w:val="eu-ES"/>
        </w:rPr>
        <w:t xml:space="preserve">Bestalde, 2019ko maiatzaren 27ko Nekazaritzako Idazkaritza Teknikoko Zerbitzuaren memoriak adierazten du herritarrei </w:t>
      </w:r>
      <w:r w:rsidR="00520C53" w:rsidRPr="00F65A0F">
        <w:rPr>
          <w:color w:val="000000"/>
          <w:sz w:val="24"/>
          <w:szCs w:val="24"/>
          <w:lang w:val="eu-ES"/>
        </w:rPr>
        <w:t xml:space="preserve">zortzi eguneko </w:t>
      </w:r>
      <w:r w:rsidRPr="00F65A0F">
        <w:rPr>
          <w:color w:val="000000"/>
          <w:sz w:val="24"/>
          <w:szCs w:val="24"/>
          <w:lang w:val="eu-ES"/>
        </w:rPr>
        <w:t xml:space="preserve">entzunaldia eskaini </w:t>
      </w:r>
      <w:r w:rsidR="00520C53" w:rsidRPr="00F65A0F">
        <w:rPr>
          <w:color w:val="000000"/>
          <w:sz w:val="24"/>
          <w:szCs w:val="24"/>
          <w:lang w:val="eu-ES"/>
        </w:rPr>
        <w:t>zitzaiela,</w:t>
      </w:r>
      <w:r w:rsidR="000621F2" w:rsidRPr="00F65A0F">
        <w:rPr>
          <w:color w:val="000000"/>
          <w:sz w:val="24"/>
          <w:szCs w:val="24"/>
          <w:lang w:val="eu-ES"/>
        </w:rPr>
        <w:t xml:space="preserve"> hura Arabako Foru Aldundiaren web orrian argitaratu zenetik aurrera</w:t>
      </w:r>
      <w:r w:rsidR="00520C53" w:rsidRPr="00F65A0F">
        <w:rPr>
          <w:color w:val="000000"/>
          <w:sz w:val="24"/>
          <w:szCs w:val="24"/>
          <w:lang w:val="eu-ES"/>
        </w:rPr>
        <w:t>,</w:t>
      </w:r>
      <w:r w:rsidR="000621F2" w:rsidRPr="00F65A0F">
        <w:rPr>
          <w:color w:val="000000"/>
          <w:sz w:val="24"/>
          <w:szCs w:val="24"/>
          <w:lang w:val="eu-ES"/>
        </w:rPr>
        <w:t xml:space="preserve"> eta ez zela inolako alegaziorik aurkeztu haren aurka.</w:t>
      </w:r>
      <w:r w:rsidRPr="00F65A0F">
        <w:rPr>
          <w:color w:val="000000"/>
          <w:sz w:val="24"/>
          <w:szCs w:val="24"/>
          <w:lang w:val="eu-ES"/>
        </w:rPr>
        <w:t xml:space="preserve"> </w:t>
      </w:r>
    </w:p>
    <w:p w:rsidR="00623662" w:rsidRPr="00A72959" w:rsidRDefault="000621F2" w:rsidP="00F65A0F">
      <w:pPr>
        <w:spacing w:before="120" w:after="240"/>
        <w:jc w:val="both"/>
        <w:rPr>
          <w:color w:val="000000"/>
          <w:sz w:val="24"/>
          <w:szCs w:val="24"/>
          <w:lang w:val="eu-ES"/>
        </w:rPr>
      </w:pPr>
      <w:r w:rsidRPr="00F65A0F">
        <w:rPr>
          <w:color w:val="000000"/>
          <w:sz w:val="24"/>
          <w:szCs w:val="24"/>
          <w:lang w:val="eu-ES"/>
        </w:rPr>
        <w:t xml:space="preserve">Gai horri dagokionez, esan behar da jendaurreko informazioaren epea hamabost egunetik zortzi egunera murriztea –eta hori 201/2019 Foru Aginduak justifikatu nahi du proiektua presaz izapidetzeko erabakian oinarrituta– ez datorrela bat 29/2017 </w:t>
      </w:r>
      <w:proofErr w:type="spellStart"/>
      <w:r w:rsidRPr="00F65A0F">
        <w:rPr>
          <w:color w:val="000000"/>
          <w:sz w:val="24"/>
          <w:szCs w:val="24"/>
          <w:lang w:val="eu-ES"/>
        </w:rPr>
        <w:t>FDaren</w:t>
      </w:r>
      <w:proofErr w:type="spellEnd"/>
      <w:r w:rsidRPr="00F65A0F">
        <w:rPr>
          <w:color w:val="000000"/>
          <w:sz w:val="24"/>
          <w:szCs w:val="24"/>
          <w:lang w:val="eu-ES"/>
        </w:rPr>
        <w:t xml:space="preserve"> 13. artikuluarekin. Lehenik eta behin, 29/2017 </w:t>
      </w:r>
      <w:proofErr w:type="spellStart"/>
      <w:r w:rsidRPr="00F65A0F">
        <w:rPr>
          <w:color w:val="000000"/>
          <w:sz w:val="24"/>
          <w:szCs w:val="24"/>
          <w:lang w:val="eu-ES"/>
        </w:rPr>
        <w:t>FDaren</w:t>
      </w:r>
      <w:proofErr w:type="spellEnd"/>
      <w:r w:rsidRPr="00F65A0F">
        <w:rPr>
          <w:color w:val="000000"/>
          <w:sz w:val="24"/>
          <w:szCs w:val="24"/>
          <w:lang w:val="eu-ES"/>
        </w:rPr>
        <w:t xml:space="preserve"> 17. artikuluak foru Gobernu Kontseiluarentzat gordetzen duelako xedapen orokorrak presaz izapidetzeko erabakia hartzeko eskumena, eta, bigarrenik, nekez justifika daitezkeelako presako arrazoiak hain erraz aurreikusteko moduko debekualdien urteroko foru agindu baterako.</w:t>
      </w:r>
    </w:p>
    <w:p w:rsidR="00623662" w:rsidRPr="00A72959" w:rsidRDefault="000621F2" w:rsidP="00F65A0F">
      <w:pPr>
        <w:spacing w:before="120" w:after="240"/>
        <w:jc w:val="both"/>
        <w:rPr>
          <w:color w:val="000000"/>
          <w:sz w:val="24"/>
          <w:szCs w:val="24"/>
          <w:lang w:val="eu-ES"/>
        </w:rPr>
      </w:pPr>
      <w:r w:rsidRPr="00F65A0F">
        <w:rPr>
          <w:color w:val="000000"/>
          <w:sz w:val="24"/>
          <w:szCs w:val="24"/>
          <w:lang w:val="eu-ES"/>
        </w:rPr>
        <w:t xml:space="preserve">Aurretik esan den bezala, espedientean jasota daude </w:t>
      </w:r>
      <w:r w:rsidR="00C2587C" w:rsidRPr="00F65A0F">
        <w:rPr>
          <w:color w:val="000000"/>
          <w:sz w:val="24"/>
          <w:szCs w:val="24"/>
          <w:lang w:val="eu-ES"/>
        </w:rPr>
        <w:t xml:space="preserve">Nekazaritzako Idazkaritza Teknikoko Zerbitzuak egindako </w:t>
      </w:r>
      <w:r w:rsidRPr="00F65A0F">
        <w:rPr>
          <w:color w:val="000000"/>
          <w:sz w:val="24"/>
          <w:szCs w:val="24"/>
          <w:lang w:val="eu-ES"/>
        </w:rPr>
        <w:t xml:space="preserve">araugintza </w:t>
      </w:r>
      <w:r w:rsidR="00C2587C" w:rsidRPr="00F65A0F">
        <w:rPr>
          <w:color w:val="000000"/>
          <w:sz w:val="24"/>
          <w:szCs w:val="24"/>
          <w:lang w:val="eu-ES"/>
        </w:rPr>
        <w:t xml:space="preserve">inpaktuaren </w:t>
      </w:r>
      <w:r w:rsidRPr="00F65A0F">
        <w:rPr>
          <w:color w:val="000000"/>
          <w:sz w:val="24"/>
          <w:szCs w:val="24"/>
          <w:lang w:val="eu-ES"/>
        </w:rPr>
        <w:t xml:space="preserve">eta </w:t>
      </w:r>
      <w:r w:rsidR="00520C53" w:rsidRPr="00F65A0F">
        <w:rPr>
          <w:color w:val="000000"/>
          <w:sz w:val="24"/>
          <w:szCs w:val="24"/>
          <w:lang w:val="eu-ES"/>
        </w:rPr>
        <w:t xml:space="preserve">generoaren araberako inpaktuaren </w:t>
      </w:r>
      <w:r w:rsidR="00C2587C" w:rsidRPr="00F65A0F">
        <w:rPr>
          <w:color w:val="000000"/>
          <w:sz w:val="24"/>
          <w:szCs w:val="24"/>
          <w:lang w:val="eu-ES"/>
        </w:rPr>
        <w:t>aurreko ebaluazioaren txostenak, hurrenez hurren 2019ko maiatzaren 27koa eta 8koa,  eta Berdintasun Zerbitzuaren 2019ko maiatzaren 13ko aldezko irizpenak. Agiri horiek guztiak 29/2017 Foru Dekretuaren 14. artikuluan aurreikusita daude.</w:t>
      </w:r>
    </w:p>
    <w:p w:rsidR="00623662" w:rsidRPr="00A72959" w:rsidRDefault="00C2587C" w:rsidP="00F65A0F">
      <w:pPr>
        <w:spacing w:before="120" w:after="240"/>
        <w:jc w:val="both"/>
        <w:rPr>
          <w:color w:val="000000"/>
          <w:sz w:val="24"/>
          <w:szCs w:val="24"/>
          <w:lang w:val="eu-ES"/>
        </w:rPr>
      </w:pPr>
      <w:r w:rsidRPr="00F65A0F">
        <w:rPr>
          <w:color w:val="000000"/>
          <w:sz w:val="24"/>
          <w:szCs w:val="24"/>
          <w:lang w:val="eu-ES"/>
        </w:rPr>
        <w:t>Gainerakoari dagokionez, proiektua egitean 29/2017 Foru Dekretuan ezarritako prozedura bete da.</w:t>
      </w:r>
    </w:p>
    <w:p w:rsidR="00623662" w:rsidRPr="00A72959" w:rsidRDefault="00C2587C" w:rsidP="00F65A0F">
      <w:pPr>
        <w:spacing w:before="120" w:after="240" w:line="360" w:lineRule="auto"/>
        <w:jc w:val="both"/>
        <w:rPr>
          <w:sz w:val="24"/>
          <w:szCs w:val="24"/>
          <w:lang w:val="eu-ES"/>
        </w:rPr>
      </w:pPr>
      <w:r w:rsidRPr="00F65A0F">
        <w:rPr>
          <w:b/>
          <w:sz w:val="24"/>
          <w:szCs w:val="24"/>
          <w:u w:val="single"/>
          <w:lang w:val="eu-ES"/>
        </w:rPr>
        <w:t>3.- Proiektuko erregelamendu arauak baliatutako eskumen tituluak</w:t>
      </w:r>
    </w:p>
    <w:p w:rsidR="00623662" w:rsidRPr="00A72959" w:rsidRDefault="00C2587C" w:rsidP="00F65A0F">
      <w:pPr>
        <w:spacing w:before="120" w:after="240"/>
        <w:jc w:val="both"/>
        <w:rPr>
          <w:sz w:val="24"/>
          <w:szCs w:val="24"/>
          <w:lang w:val="eu-ES"/>
        </w:rPr>
      </w:pPr>
      <w:r w:rsidRPr="00F65A0F">
        <w:rPr>
          <w:sz w:val="24"/>
          <w:szCs w:val="24"/>
          <w:lang w:val="eu-ES"/>
        </w:rPr>
        <w:t xml:space="preserve">Irizpenak aztertutako proiektuak, foru arau gaitzailea den aldetik, hau da, Arabako Lurralde Historikoan ehizatzeko ekainaren 14ko 8/2004 Foru Araua bezala, Arabako Lurralde Historikoaren eskumena baliatu du, EAEko «erakunde komunek emandako arauak garatu eta gauzatzeko» eta «ur gozoetako arrainez eta ehizaz baliatzeko arloan» (Lurralde Historikoetako Legearen </w:t>
      </w:r>
      <w:proofErr w:type="spellStart"/>
      <w:r w:rsidRPr="00F65A0F">
        <w:rPr>
          <w:sz w:val="24"/>
          <w:szCs w:val="24"/>
          <w:lang w:val="eu-ES"/>
        </w:rPr>
        <w:t>7.b</w:t>
      </w:r>
      <w:proofErr w:type="spellEnd"/>
      <w:r w:rsidRPr="00F65A0F">
        <w:rPr>
          <w:sz w:val="24"/>
          <w:szCs w:val="24"/>
          <w:lang w:val="eu-ES"/>
        </w:rPr>
        <w:t xml:space="preserve">].3 </w:t>
      </w:r>
      <w:proofErr w:type="spellStart"/>
      <w:r w:rsidRPr="00F65A0F">
        <w:rPr>
          <w:sz w:val="24"/>
          <w:szCs w:val="24"/>
          <w:lang w:val="eu-ES"/>
        </w:rPr>
        <w:t>art</w:t>
      </w:r>
      <w:proofErr w:type="spellEnd"/>
      <w:r w:rsidRPr="00F65A0F">
        <w:rPr>
          <w:sz w:val="24"/>
          <w:szCs w:val="24"/>
          <w:lang w:val="eu-ES"/>
        </w:rPr>
        <w:t>.).</w:t>
      </w:r>
    </w:p>
    <w:p w:rsidR="00623662" w:rsidRPr="00A72959" w:rsidRDefault="00623662" w:rsidP="00623662">
      <w:pPr>
        <w:spacing w:before="120" w:after="240"/>
        <w:jc w:val="both"/>
        <w:rPr>
          <w:b/>
          <w:sz w:val="24"/>
          <w:szCs w:val="24"/>
          <w:u w:val="single"/>
          <w:lang w:val="eu-ES"/>
        </w:rPr>
      </w:pPr>
    </w:p>
    <w:p w:rsidR="00623662" w:rsidRPr="00A72959" w:rsidRDefault="00C2587C" w:rsidP="00F65A0F">
      <w:pPr>
        <w:spacing w:before="120" w:after="240" w:line="360" w:lineRule="auto"/>
        <w:jc w:val="both"/>
        <w:rPr>
          <w:sz w:val="24"/>
          <w:szCs w:val="24"/>
          <w:lang w:val="eu-ES"/>
        </w:rPr>
      </w:pPr>
      <w:r w:rsidRPr="00F65A0F">
        <w:rPr>
          <w:b/>
          <w:sz w:val="24"/>
          <w:szCs w:val="24"/>
          <w:u w:val="single"/>
          <w:lang w:val="eu-ES"/>
        </w:rPr>
        <w:t>4.- Proiektuaren edukia.</w:t>
      </w:r>
    </w:p>
    <w:p w:rsidR="00623662" w:rsidRPr="00A72959" w:rsidRDefault="00C2587C" w:rsidP="00F65A0F">
      <w:pPr>
        <w:spacing w:before="120" w:after="240"/>
        <w:jc w:val="both"/>
        <w:rPr>
          <w:sz w:val="24"/>
          <w:szCs w:val="24"/>
          <w:lang w:val="eu-ES"/>
        </w:rPr>
      </w:pPr>
      <w:r w:rsidRPr="00F65A0F">
        <w:rPr>
          <w:sz w:val="24"/>
          <w:szCs w:val="24"/>
          <w:lang w:val="eu-ES"/>
        </w:rPr>
        <w:t>Erregelamendu arauaren proiektuak lau artikulu ditu.</w:t>
      </w:r>
    </w:p>
    <w:p w:rsidR="00623662" w:rsidRPr="00A72959" w:rsidRDefault="00C2587C" w:rsidP="00F65A0F">
      <w:pPr>
        <w:spacing w:before="120" w:after="240"/>
        <w:jc w:val="both"/>
        <w:rPr>
          <w:sz w:val="24"/>
          <w:szCs w:val="24"/>
          <w:lang w:val="eu-ES"/>
        </w:rPr>
      </w:pPr>
      <w:r w:rsidRPr="00F65A0F">
        <w:rPr>
          <w:sz w:val="24"/>
          <w:szCs w:val="24"/>
          <w:lang w:val="eu-ES"/>
        </w:rPr>
        <w:lastRenderedPageBreak/>
        <w:t>Lehenengo artikuluan Arabako Lurralde Historikoan ehiza egitea arautzen duen 2019-2020 kanpainarako araudia onesten du; proiektua osatzen duten sei eranskinek artikulatzen dute, eta eduki hau daukate:</w:t>
      </w:r>
    </w:p>
    <w:p w:rsidR="00623662" w:rsidRPr="00A72959" w:rsidRDefault="00C2587C" w:rsidP="00F65A0F">
      <w:pPr>
        <w:pStyle w:val="Prrafodelista1"/>
        <w:numPr>
          <w:ilvl w:val="0"/>
          <w:numId w:val="1"/>
        </w:numPr>
        <w:spacing w:before="120" w:after="120" w:line="240" w:lineRule="auto"/>
        <w:jc w:val="both"/>
        <w:rPr>
          <w:rFonts w:ascii="Times New Roman" w:hAnsi="Times New Roman" w:cs="Times New Roman"/>
          <w:sz w:val="24"/>
          <w:szCs w:val="24"/>
          <w:lang w:val="eu-ES"/>
        </w:rPr>
      </w:pPr>
      <w:r w:rsidRPr="00F65A0F">
        <w:rPr>
          <w:rFonts w:ascii="Times New Roman" w:hAnsi="Times New Roman" w:cs="Times New Roman"/>
          <w:sz w:val="24"/>
          <w:szCs w:val="24"/>
          <w:lang w:val="eu-ES"/>
        </w:rPr>
        <w:t>I. Eranskinean «Arabako Lurralde Historikoan ehizatzea arautzen duten baldintza orokorrak finkatzeko araudia» jaso da, eta 18 artikulu daude ehizarako lursailei buruz.</w:t>
      </w:r>
      <w:r w:rsidR="00623662" w:rsidRPr="00A72959">
        <w:rPr>
          <w:rFonts w:ascii="Times New Roman" w:hAnsi="Times New Roman" w:cs="Times New Roman"/>
          <w:sz w:val="24"/>
          <w:szCs w:val="24"/>
          <w:lang w:val="eu-ES"/>
        </w:rPr>
        <w:t xml:space="preserve"> </w:t>
      </w:r>
      <w:r w:rsidRPr="00F65A0F">
        <w:rPr>
          <w:rFonts w:ascii="Times New Roman" w:hAnsi="Times New Roman" w:cs="Times New Roman"/>
          <w:sz w:val="24"/>
          <w:szCs w:val="24"/>
          <w:lang w:val="eu-ES"/>
        </w:rPr>
        <w:t xml:space="preserve">Egun eta ordutegi baliodunak (1.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Debeku erdiko aldia (2.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Ehiza xehea (3.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Ehiza nagusia (4.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Ehiza nagusian uxaldiak arautzen dituen araudia (5.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Ehiza nagusiko bakarkako ehiza larria arautzen duen araudia (6.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Ehiza faunaren babes orokorra (7.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Baliabide baimenduak (8.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w:t>
      </w:r>
      <w:r w:rsidR="0051787C" w:rsidRPr="00F65A0F">
        <w:rPr>
          <w:rFonts w:ascii="Times New Roman" w:hAnsi="Times New Roman" w:cs="Times New Roman"/>
          <w:sz w:val="24"/>
          <w:szCs w:val="24"/>
          <w:lang w:val="eu-ES"/>
        </w:rPr>
        <w:t xml:space="preserve">Debekuak </w:t>
      </w:r>
      <w:r w:rsidRPr="00F65A0F">
        <w:rPr>
          <w:rFonts w:ascii="Times New Roman" w:hAnsi="Times New Roman" w:cs="Times New Roman"/>
          <w:sz w:val="24"/>
          <w:szCs w:val="24"/>
          <w:lang w:val="eu-ES"/>
        </w:rPr>
        <w:t xml:space="preserve">(9.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w:t>
      </w:r>
      <w:r w:rsidR="0051787C" w:rsidRPr="00F65A0F">
        <w:rPr>
          <w:rFonts w:ascii="Times New Roman" w:hAnsi="Times New Roman" w:cs="Times New Roman"/>
          <w:sz w:val="24"/>
          <w:szCs w:val="24"/>
          <w:lang w:val="eu-ES"/>
        </w:rPr>
        <w:t xml:space="preserve">Txapelketak </w:t>
      </w:r>
      <w:r w:rsidRPr="00F65A0F">
        <w:rPr>
          <w:rFonts w:ascii="Times New Roman" w:hAnsi="Times New Roman" w:cs="Times New Roman"/>
          <w:sz w:val="24"/>
          <w:szCs w:val="24"/>
          <w:lang w:val="eu-ES"/>
        </w:rPr>
        <w:t xml:space="preserve">(10.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w:t>
      </w:r>
      <w:r w:rsidR="0051787C" w:rsidRPr="00F65A0F">
        <w:rPr>
          <w:rFonts w:ascii="Times New Roman" w:hAnsi="Times New Roman" w:cs="Times New Roman"/>
          <w:sz w:val="24"/>
          <w:szCs w:val="24"/>
          <w:lang w:val="eu-ES"/>
        </w:rPr>
        <w:t xml:space="preserve">Prebentzio eta kontrol neurriak, nekazaritza kalteei dagokienez </w:t>
      </w:r>
      <w:r w:rsidRPr="00F65A0F">
        <w:rPr>
          <w:rFonts w:ascii="Times New Roman" w:hAnsi="Times New Roman" w:cs="Times New Roman"/>
          <w:sz w:val="24"/>
          <w:szCs w:val="24"/>
          <w:lang w:val="eu-ES"/>
        </w:rPr>
        <w:t xml:space="preserve">(11.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w:t>
      </w:r>
      <w:r w:rsidR="0051787C" w:rsidRPr="00F65A0F">
        <w:rPr>
          <w:rFonts w:ascii="Times New Roman" w:hAnsi="Times New Roman" w:cs="Times New Roman"/>
          <w:sz w:val="24"/>
          <w:szCs w:val="24"/>
          <w:lang w:val="eu-ES"/>
        </w:rPr>
        <w:t>Inguruabar neurriak</w:t>
      </w:r>
      <w:r w:rsidRPr="00F65A0F">
        <w:rPr>
          <w:rFonts w:ascii="Times New Roman" w:hAnsi="Times New Roman" w:cs="Times New Roman"/>
          <w:sz w:val="24"/>
          <w:szCs w:val="24"/>
          <w:lang w:val="eu-ES"/>
        </w:rPr>
        <w:t xml:space="preserve"> (12.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w:t>
      </w:r>
      <w:r w:rsidR="0051787C" w:rsidRPr="00F65A0F">
        <w:rPr>
          <w:rFonts w:ascii="Times New Roman" w:hAnsi="Times New Roman" w:cs="Times New Roman"/>
          <w:sz w:val="24"/>
          <w:szCs w:val="24"/>
          <w:lang w:val="eu-ES"/>
        </w:rPr>
        <w:t xml:space="preserve">Osasun neurriak </w:t>
      </w:r>
      <w:r w:rsidRPr="00F65A0F">
        <w:rPr>
          <w:rFonts w:ascii="Times New Roman" w:hAnsi="Times New Roman" w:cs="Times New Roman"/>
          <w:sz w:val="24"/>
          <w:szCs w:val="24"/>
          <w:lang w:val="eu-ES"/>
        </w:rPr>
        <w:t xml:space="preserve">(13.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w:t>
      </w:r>
      <w:r w:rsidR="0051787C" w:rsidRPr="00F65A0F">
        <w:rPr>
          <w:rFonts w:ascii="Times New Roman" w:hAnsi="Times New Roman" w:cs="Times New Roman"/>
          <w:sz w:val="24"/>
          <w:szCs w:val="24"/>
          <w:lang w:val="eu-ES"/>
        </w:rPr>
        <w:t xml:space="preserve">Antolaketa neurriak </w:t>
      </w:r>
      <w:r w:rsidRPr="00F65A0F">
        <w:rPr>
          <w:rFonts w:ascii="Times New Roman" w:hAnsi="Times New Roman" w:cs="Times New Roman"/>
          <w:sz w:val="24"/>
          <w:szCs w:val="24"/>
          <w:lang w:val="eu-ES"/>
        </w:rPr>
        <w:t xml:space="preserve">(14.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w:t>
      </w:r>
      <w:r w:rsidR="0051787C" w:rsidRPr="00F65A0F">
        <w:rPr>
          <w:rFonts w:ascii="Times New Roman" w:hAnsi="Times New Roman" w:cs="Times New Roman"/>
          <w:sz w:val="24"/>
          <w:szCs w:val="24"/>
          <w:lang w:val="eu-ES"/>
        </w:rPr>
        <w:t>Ehiza txartelak</w:t>
      </w:r>
      <w:r w:rsidRPr="00F65A0F">
        <w:rPr>
          <w:rFonts w:ascii="Times New Roman" w:hAnsi="Times New Roman" w:cs="Times New Roman"/>
          <w:sz w:val="24"/>
          <w:szCs w:val="24"/>
          <w:lang w:val="eu-ES"/>
        </w:rPr>
        <w:t xml:space="preserve"> (15.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w:t>
      </w:r>
      <w:r w:rsidR="0051787C" w:rsidRPr="00F65A0F">
        <w:rPr>
          <w:rFonts w:ascii="Times New Roman" w:hAnsi="Times New Roman" w:cs="Times New Roman"/>
          <w:sz w:val="24"/>
          <w:szCs w:val="24"/>
          <w:lang w:val="eu-ES"/>
        </w:rPr>
        <w:t>Segurtasun eta babes neurriak</w:t>
      </w:r>
      <w:r w:rsidRPr="00F65A0F">
        <w:rPr>
          <w:rFonts w:ascii="Times New Roman" w:hAnsi="Times New Roman" w:cs="Times New Roman"/>
          <w:sz w:val="24"/>
          <w:szCs w:val="24"/>
          <w:lang w:val="eu-ES"/>
        </w:rPr>
        <w:t xml:space="preserve"> (16.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w:t>
      </w:r>
      <w:r w:rsidR="0051787C" w:rsidRPr="00F65A0F">
        <w:rPr>
          <w:rFonts w:ascii="Times New Roman" w:hAnsi="Times New Roman" w:cs="Times New Roman"/>
          <w:sz w:val="24"/>
          <w:szCs w:val="24"/>
          <w:lang w:val="eu-ES"/>
        </w:rPr>
        <w:t xml:space="preserve">Merkaturatzea (17. </w:t>
      </w:r>
      <w:proofErr w:type="spellStart"/>
      <w:r w:rsidR="0051787C" w:rsidRPr="00F65A0F">
        <w:rPr>
          <w:rFonts w:ascii="Times New Roman" w:hAnsi="Times New Roman" w:cs="Times New Roman"/>
          <w:sz w:val="24"/>
          <w:szCs w:val="24"/>
          <w:lang w:val="eu-ES"/>
        </w:rPr>
        <w:t>art</w:t>
      </w:r>
      <w:proofErr w:type="spellEnd"/>
      <w:r w:rsidR="0051787C" w:rsidRPr="00F65A0F">
        <w:rPr>
          <w:rFonts w:ascii="Times New Roman" w:hAnsi="Times New Roman" w:cs="Times New Roman"/>
          <w:sz w:val="24"/>
          <w:szCs w:val="24"/>
          <w:lang w:val="eu-ES"/>
        </w:rPr>
        <w:t>.) eta Arau hausteak (18</w:t>
      </w:r>
      <w:r w:rsidRPr="00F65A0F">
        <w:rPr>
          <w:rFonts w:ascii="Times New Roman" w:hAnsi="Times New Roman" w:cs="Times New Roman"/>
          <w:sz w:val="24"/>
          <w:szCs w:val="24"/>
          <w:lang w:val="eu-ES"/>
        </w:rPr>
        <w:t xml:space="preserve">.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w:t>
      </w:r>
    </w:p>
    <w:p w:rsidR="00623662" w:rsidRPr="00A72959" w:rsidRDefault="0051787C" w:rsidP="00F65A0F">
      <w:pPr>
        <w:pStyle w:val="Prrafodelista1"/>
        <w:numPr>
          <w:ilvl w:val="0"/>
          <w:numId w:val="1"/>
        </w:numPr>
        <w:spacing w:before="120" w:after="120" w:line="240" w:lineRule="auto"/>
        <w:jc w:val="both"/>
        <w:rPr>
          <w:rFonts w:ascii="Times New Roman" w:hAnsi="Times New Roman" w:cs="Times New Roman"/>
          <w:sz w:val="24"/>
          <w:szCs w:val="24"/>
          <w:lang w:val="eu-ES"/>
        </w:rPr>
      </w:pPr>
      <w:r w:rsidRPr="00F65A0F">
        <w:rPr>
          <w:rFonts w:ascii="Times New Roman" w:hAnsi="Times New Roman" w:cs="Times New Roman"/>
          <w:sz w:val="24"/>
          <w:szCs w:val="24"/>
          <w:lang w:val="eu-ES"/>
        </w:rPr>
        <w:t>II. Eranskina, “Arabako Lurralde Historikoan usoak eta birigarroak ohiko pasalekuetan ehizatzeko baldintza espezifikoak arautzen dituen a</w:t>
      </w:r>
      <w:r w:rsidR="004F2447" w:rsidRPr="00F65A0F">
        <w:rPr>
          <w:rFonts w:ascii="Times New Roman" w:hAnsi="Times New Roman" w:cs="Times New Roman"/>
          <w:sz w:val="24"/>
          <w:szCs w:val="24"/>
          <w:lang w:val="eu-ES"/>
        </w:rPr>
        <w:t>raudia” duena; bi artikulu ditu:</w:t>
      </w:r>
      <w:r w:rsidRPr="00F65A0F">
        <w:rPr>
          <w:rFonts w:ascii="Times New Roman" w:hAnsi="Times New Roman" w:cs="Times New Roman"/>
          <w:sz w:val="24"/>
          <w:szCs w:val="24"/>
          <w:lang w:val="eu-ES"/>
        </w:rPr>
        <w:t xml:space="preserve"> </w:t>
      </w:r>
      <w:r w:rsidR="004F2447" w:rsidRPr="00F65A0F">
        <w:rPr>
          <w:rFonts w:ascii="Times New Roman" w:hAnsi="Times New Roman" w:cs="Times New Roman"/>
          <w:sz w:val="24"/>
          <w:szCs w:val="24"/>
          <w:lang w:val="eu-ES"/>
        </w:rPr>
        <w:t>lehena,</w:t>
      </w:r>
      <w:r w:rsidRPr="00F65A0F">
        <w:rPr>
          <w:rFonts w:ascii="Times New Roman" w:hAnsi="Times New Roman" w:cs="Times New Roman"/>
          <w:sz w:val="24"/>
          <w:szCs w:val="24"/>
          <w:lang w:val="eu-ES"/>
        </w:rPr>
        <w:t xml:space="preserve"> ehiza daitekeen aldiari eta ordu</w:t>
      </w:r>
      <w:r w:rsidR="004F2447" w:rsidRPr="00F65A0F">
        <w:rPr>
          <w:rFonts w:ascii="Times New Roman" w:hAnsi="Times New Roman" w:cs="Times New Roman"/>
          <w:sz w:val="24"/>
          <w:szCs w:val="24"/>
          <w:lang w:val="eu-ES"/>
        </w:rPr>
        <w:t>tegiei buruzkoa,</w:t>
      </w:r>
      <w:r w:rsidRPr="00F65A0F">
        <w:rPr>
          <w:rFonts w:ascii="Times New Roman" w:hAnsi="Times New Roman" w:cs="Times New Roman"/>
          <w:sz w:val="24"/>
          <w:szCs w:val="24"/>
          <w:lang w:val="eu-ES"/>
        </w:rPr>
        <w:t xml:space="preserve"> eta bigarrena</w:t>
      </w:r>
      <w:r w:rsidR="004F2447" w:rsidRPr="00F65A0F">
        <w:rPr>
          <w:rFonts w:ascii="Times New Roman" w:hAnsi="Times New Roman" w:cs="Times New Roman"/>
          <w:sz w:val="24"/>
          <w:szCs w:val="24"/>
          <w:lang w:val="eu-ES"/>
        </w:rPr>
        <w:t>,</w:t>
      </w:r>
      <w:r w:rsidRPr="00F65A0F">
        <w:rPr>
          <w:rFonts w:ascii="Times New Roman" w:hAnsi="Times New Roman" w:cs="Times New Roman"/>
          <w:sz w:val="24"/>
          <w:szCs w:val="24"/>
          <w:lang w:val="eu-ES"/>
        </w:rPr>
        <w:t xml:space="preserve"> arau espezifikoei buruzkoa.</w:t>
      </w:r>
    </w:p>
    <w:p w:rsidR="00623662" w:rsidRPr="00A72959" w:rsidRDefault="00623662" w:rsidP="00623662">
      <w:pPr>
        <w:pStyle w:val="Prrafodelista1"/>
        <w:spacing w:before="120" w:after="120" w:line="240" w:lineRule="auto"/>
        <w:jc w:val="both"/>
        <w:rPr>
          <w:rFonts w:ascii="Times New Roman" w:hAnsi="Times New Roman" w:cs="Times New Roman"/>
          <w:sz w:val="24"/>
          <w:szCs w:val="24"/>
          <w:lang w:val="eu-ES"/>
        </w:rPr>
      </w:pPr>
    </w:p>
    <w:p w:rsidR="00623662" w:rsidRPr="00A72959" w:rsidRDefault="0051787C" w:rsidP="00F65A0F">
      <w:pPr>
        <w:pStyle w:val="Prrafodelista1"/>
        <w:numPr>
          <w:ilvl w:val="0"/>
          <w:numId w:val="1"/>
        </w:numPr>
        <w:spacing w:before="120" w:after="120" w:line="240" w:lineRule="auto"/>
        <w:jc w:val="both"/>
        <w:rPr>
          <w:rFonts w:ascii="Times New Roman" w:hAnsi="Times New Roman" w:cs="Times New Roman"/>
          <w:sz w:val="24"/>
          <w:szCs w:val="24"/>
          <w:lang w:val="eu-ES"/>
        </w:rPr>
      </w:pPr>
      <w:r w:rsidRPr="00F65A0F">
        <w:rPr>
          <w:rFonts w:ascii="Times New Roman" w:hAnsi="Times New Roman" w:cs="Times New Roman"/>
          <w:sz w:val="24"/>
          <w:szCs w:val="24"/>
          <w:lang w:val="eu-ES"/>
        </w:rPr>
        <w:t xml:space="preserve">III. Eranskina, “Basurdea ehizatzeko baldintza espezifikoak arautzen dituen araudia” dakarrena; bost artikulu ditu: Baimendutako aldiak (1.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Baimendutako egunak eta ordutegiak (2.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Ehizatzeko piezak (3.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Tiro egiteko arauak (4.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eta Ehiza modalitateak (5.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w:t>
      </w:r>
    </w:p>
    <w:p w:rsidR="00623662" w:rsidRPr="00A72959" w:rsidRDefault="0051787C" w:rsidP="00F65A0F">
      <w:pPr>
        <w:pStyle w:val="Prrafodelista1"/>
        <w:numPr>
          <w:ilvl w:val="0"/>
          <w:numId w:val="1"/>
        </w:numPr>
        <w:spacing w:before="120" w:after="120" w:line="240" w:lineRule="auto"/>
        <w:jc w:val="both"/>
        <w:rPr>
          <w:rFonts w:ascii="Times New Roman" w:hAnsi="Times New Roman" w:cs="Times New Roman"/>
          <w:sz w:val="24"/>
          <w:szCs w:val="24"/>
          <w:lang w:val="eu-ES"/>
        </w:rPr>
      </w:pPr>
      <w:r w:rsidRPr="00F65A0F">
        <w:rPr>
          <w:rFonts w:ascii="Times New Roman" w:hAnsi="Times New Roman" w:cs="Times New Roman"/>
          <w:sz w:val="24"/>
          <w:szCs w:val="24"/>
          <w:lang w:val="eu-ES"/>
        </w:rPr>
        <w:t>IV. Eranskina, “Oreina (</w:t>
      </w:r>
      <w:proofErr w:type="spellStart"/>
      <w:r w:rsidRPr="00F65A0F">
        <w:rPr>
          <w:rFonts w:ascii="Times New Roman" w:hAnsi="Times New Roman" w:cs="Times New Roman"/>
          <w:i/>
          <w:sz w:val="24"/>
          <w:szCs w:val="24"/>
          <w:lang w:val="eu-ES"/>
        </w:rPr>
        <w:t>Cervus</w:t>
      </w:r>
      <w:proofErr w:type="spellEnd"/>
      <w:r w:rsidRPr="00F65A0F">
        <w:rPr>
          <w:rFonts w:ascii="Times New Roman" w:hAnsi="Times New Roman" w:cs="Times New Roman"/>
          <w:i/>
          <w:sz w:val="24"/>
          <w:szCs w:val="24"/>
          <w:lang w:val="eu-ES"/>
        </w:rPr>
        <w:t xml:space="preserve"> </w:t>
      </w:r>
      <w:proofErr w:type="spellStart"/>
      <w:r w:rsidRPr="00F65A0F">
        <w:rPr>
          <w:rFonts w:ascii="Times New Roman" w:hAnsi="Times New Roman" w:cs="Times New Roman"/>
          <w:i/>
          <w:sz w:val="24"/>
          <w:szCs w:val="24"/>
          <w:lang w:val="eu-ES"/>
        </w:rPr>
        <w:t>elaphus</w:t>
      </w:r>
      <w:proofErr w:type="spellEnd"/>
      <w:r w:rsidRPr="00F65A0F">
        <w:rPr>
          <w:rFonts w:ascii="Times New Roman" w:hAnsi="Times New Roman" w:cs="Times New Roman"/>
          <w:sz w:val="24"/>
          <w:szCs w:val="24"/>
          <w:lang w:val="eu-ES"/>
        </w:rPr>
        <w:t xml:space="preserve">) ehizatzeko baldintza espezifikoak finkatzen dituen araudia” dakarrena; bederatzi artikulu ditu: Eremua (1.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Baimendutako aldia (2.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Ehizatzeko piezak (3.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Tiro egiteko arauak (4.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Kupoak eta aleak (5.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Ehiza modalitateak (6.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Harrapaketa kopuruaren komunikazioa (7.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Harrapaketak ikuskatzea (8.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eta Aldaketa (9.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w:t>
      </w:r>
    </w:p>
    <w:p w:rsidR="00623662" w:rsidRPr="00A72959" w:rsidRDefault="0051787C" w:rsidP="00F65A0F">
      <w:pPr>
        <w:pStyle w:val="Prrafodelista1"/>
        <w:numPr>
          <w:ilvl w:val="0"/>
          <w:numId w:val="1"/>
        </w:numPr>
        <w:spacing w:before="120" w:after="120" w:line="240" w:lineRule="auto"/>
        <w:jc w:val="both"/>
        <w:rPr>
          <w:rFonts w:ascii="Times New Roman" w:hAnsi="Times New Roman" w:cs="Times New Roman"/>
          <w:sz w:val="24"/>
          <w:szCs w:val="24"/>
          <w:lang w:val="eu-ES"/>
        </w:rPr>
      </w:pPr>
      <w:r w:rsidRPr="00F65A0F">
        <w:rPr>
          <w:rFonts w:ascii="Times New Roman" w:hAnsi="Times New Roman" w:cs="Times New Roman"/>
          <w:sz w:val="28"/>
          <w:szCs w:val="28"/>
          <w:lang w:val="eu-ES"/>
        </w:rPr>
        <w:t>V. Eranskina, “Orkatza (</w:t>
      </w:r>
      <w:proofErr w:type="spellStart"/>
      <w:r w:rsidRPr="00F65A0F">
        <w:rPr>
          <w:rFonts w:ascii="Times New Roman" w:hAnsi="Times New Roman" w:cs="Times New Roman"/>
          <w:i/>
          <w:sz w:val="28"/>
          <w:szCs w:val="28"/>
          <w:lang w:val="eu-ES"/>
        </w:rPr>
        <w:t>Capreolus</w:t>
      </w:r>
      <w:proofErr w:type="spellEnd"/>
      <w:r w:rsidRPr="00F65A0F">
        <w:rPr>
          <w:rFonts w:ascii="Times New Roman" w:hAnsi="Times New Roman" w:cs="Times New Roman"/>
          <w:i/>
          <w:sz w:val="28"/>
          <w:szCs w:val="28"/>
          <w:lang w:val="eu-ES"/>
        </w:rPr>
        <w:t xml:space="preserve"> </w:t>
      </w:r>
      <w:proofErr w:type="spellStart"/>
      <w:r w:rsidRPr="00F65A0F">
        <w:rPr>
          <w:rFonts w:ascii="Times New Roman" w:hAnsi="Times New Roman" w:cs="Times New Roman"/>
          <w:i/>
          <w:sz w:val="28"/>
          <w:szCs w:val="28"/>
          <w:lang w:val="eu-ES"/>
        </w:rPr>
        <w:t>capreolus</w:t>
      </w:r>
      <w:proofErr w:type="spellEnd"/>
      <w:r w:rsidRPr="00F65A0F">
        <w:rPr>
          <w:rFonts w:ascii="Times New Roman" w:hAnsi="Times New Roman" w:cs="Times New Roman"/>
          <w:sz w:val="28"/>
          <w:szCs w:val="28"/>
          <w:lang w:val="eu-ES"/>
        </w:rPr>
        <w:t xml:space="preserve">) ehizatzeko baldintza espezifikoak finkatzen dituen araudia” dakarrena; sei artikulu ditu: </w:t>
      </w:r>
      <w:r w:rsidR="00452B99" w:rsidRPr="00F65A0F">
        <w:rPr>
          <w:rFonts w:ascii="Times New Roman" w:hAnsi="Times New Roman" w:cs="Times New Roman"/>
          <w:sz w:val="28"/>
          <w:szCs w:val="28"/>
          <w:lang w:val="eu-ES"/>
        </w:rPr>
        <w:t xml:space="preserve">Ehizakiak </w:t>
      </w:r>
      <w:r w:rsidRPr="00F65A0F">
        <w:rPr>
          <w:rFonts w:ascii="Times New Roman" w:hAnsi="Times New Roman" w:cs="Times New Roman"/>
          <w:sz w:val="28"/>
          <w:szCs w:val="28"/>
          <w:lang w:val="eu-ES"/>
        </w:rPr>
        <w:t xml:space="preserve">(1. </w:t>
      </w:r>
      <w:proofErr w:type="spellStart"/>
      <w:r w:rsidRPr="00F65A0F">
        <w:rPr>
          <w:rFonts w:ascii="Times New Roman" w:hAnsi="Times New Roman" w:cs="Times New Roman"/>
          <w:sz w:val="28"/>
          <w:szCs w:val="28"/>
          <w:lang w:val="eu-ES"/>
        </w:rPr>
        <w:t>art</w:t>
      </w:r>
      <w:proofErr w:type="spellEnd"/>
      <w:r w:rsidRPr="00F65A0F">
        <w:rPr>
          <w:rFonts w:ascii="Times New Roman" w:hAnsi="Times New Roman" w:cs="Times New Roman"/>
          <w:sz w:val="28"/>
          <w:szCs w:val="28"/>
          <w:lang w:val="eu-ES"/>
        </w:rPr>
        <w:t xml:space="preserve">.), </w:t>
      </w:r>
      <w:r w:rsidR="00452B99" w:rsidRPr="00F65A0F">
        <w:rPr>
          <w:rFonts w:ascii="Times New Roman" w:hAnsi="Times New Roman" w:cs="Times New Roman"/>
          <w:sz w:val="28"/>
          <w:szCs w:val="28"/>
          <w:lang w:val="eu-ES"/>
        </w:rPr>
        <w:t xml:space="preserve">Orkatza edozein modalitatetan ehizatzeko baimenen banaketa </w:t>
      </w:r>
      <w:r w:rsidRPr="00F65A0F">
        <w:rPr>
          <w:rFonts w:ascii="Times New Roman" w:hAnsi="Times New Roman" w:cs="Times New Roman"/>
          <w:sz w:val="28"/>
          <w:szCs w:val="28"/>
          <w:lang w:val="eu-ES"/>
        </w:rPr>
        <w:t xml:space="preserve">(2. </w:t>
      </w:r>
      <w:proofErr w:type="spellStart"/>
      <w:r w:rsidRPr="00F65A0F">
        <w:rPr>
          <w:rFonts w:ascii="Times New Roman" w:hAnsi="Times New Roman" w:cs="Times New Roman"/>
          <w:sz w:val="28"/>
          <w:szCs w:val="28"/>
          <w:lang w:val="eu-ES"/>
        </w:rPr>
        <w:t>art</w:t>
      </w:r>
      <w:proofErr w:type="spellEnd"/>
      <w:r w:rsidRPr="00F65A0F">
        <w:rPr>
          <w:rFonts w:ascii="Times New Roman" w:hAnsi="Times New Roman" w:cs="Times New Roman"/>
          <w:sz w:val="28"/>
          <w:szCs w:val="28"/>
          <w:lang w:val="eu-ES"/>
        </w:rPr>
        <w:t xml:space="preserve">.), </w:t>
      </w:r>
      <w:r w:rsidR="00452B99" w:rsidRPr="00F65A0F">
        <w:rPr>
          <w:rFonts w:ascii="Times New Roman" w:hAnsi="Times New Roman" w:cs="Times New Roman"/>
          <w:sz w:val="28"/>
          <w:szCs w:val="28"/>
          <w:lang w:val="eu-ES"/>
        </w:rPr>
        <w:t xml:space="preserve">Ehiza modalitateak </w:t>
      </w:r>
      <w:r w:rsidR="00520C53" w:rsidRPr="00F65A0F">
        <w:rPr>
          <w:rFonts w:ascii="Times New Roman" w:hAnsi="Times New Roman" w:cs="Times New Roman"/>
          <w:sz w:val="28"/>
          <w:szCs w:val="28"/>
          <w:lang w:val="eu-ES"/>
        </w:rPr>
        <w:t>(4</w:t>
      </w:r>
      <w:r w:rsidRPr="00F65A0F">
        <w:rPr>
          <w:rFonts w:ascii="Times New Roman" w:hAnsi="Times New Roman" w:cs="Times New Roman"/>
          <w:sz w:val="28"/>
          <w:szCs w:val="28"/>
          <w:lang w:val="eu-ES"/>
        </w:rPr>
        <w:t xml:space="preserve">. </w:t>
      </w:r>
      <w:proofErr w:type="spellStart"/>
      <w:r w:rsidRPr="00F65A0F">
        <w:rPr>
          <w:rFonts w:ascii="Times New Roman" w:hAnsi="Times New Roman" w:cs="Times New Roman"/>
          <w:sz w:val="28"/>
          <w:szCs w:val="28"/>
          <w:lang w:val="eu-ES"/>
        </w:rPr>
        <w:t>art</w:t>
      </w:r>
      <w:proofErr w:type="spellEnd"/>
      <w:r w:rsidRPr="00F65A0F">
        <w:rPr>
          <w:rFonts w:ascii="Times New Roman" w:hAnsi="Times New Roman" w:cs="Times New Roman"/>
          <w:sz w:val="28"/>
          <w:szCs w:val="28"/>
          <w:lang w:val="eu-ES"/>
        </w:rPr>
        <w:t xml:space="preserve">.), </w:t>
      </w:r>
      <w:r w:rsidR="00452B99" w:rsidRPr="00F65A0F">
        <w:rPr>
          <w:rFonts w:ascii="Times New Roman" w:hAnsi="Times New Roman" w:cs="Times New Roman"/>
          <w:sz w:val="28"/>
          <w:szCs w:val="28"/>
          <w:lang w:val="eu-ES"/>
        </w:rPr>
        <w:t xml:space="preserve">Orkatza zelatan ehizatzeko araudi espezifiko osagarria </w:t>
      </w:r>
      <w:r w:rsidR="00520C53" w:rsidRPr="00F65A0F">
        <w:rPr>
          <w:rFonts w:ascii="Times New Roman" w:hAnsi="Times New Roman" w:cs="Times New Roman"/>
          <w:sz w:val="28"/>
          <w:szCs w:val="28"/>
          <w:lang w:val="eu-ES"/>
        </w:rPr>
        <w:t>(5</w:t>
      </w:r>
      <w:r w:rsidRPr="00F65A0F">
        <w:rPr>
          <w:rFonts w:ascii="Times New Roman" w:hAnsi="Times New Roman" w:cs="Times New Roman"/>
          <w:sz w:val="28"/>
          <w:szCs w:val="28"/>
          <w:lang w:val="eu-ES"/>
        </w:rPr>
        <w:t xml:space="preserve">. </w:t>
      </w:r>
      <w:proofErr w:type="spellStart"/>
      <w:r w:rsidRPr="00F65A0F">
        <w:rPr>
          <w:rFonts w:ascii="Times New Roman" w:hAnsi="Times New Roman" w:cs="Times New Roman"/>
          <w:sz w:val="28"/>
          <w:szCs w:val="28"/>
          <w:lang w:val="eu-ES"/>
        </w:rPr>
        <w:t>art</w:t>
      </w:r>
      <w:proofErr w:type="spellEnd"/>
      <w:r w:rsidRPr="00F65A0F">
        <w:rPr>
          <w:rFonts w:ascii="Times New Roman" w:hAnsi="Times New Roman" w:cs="Times New Roman"/>
          <w:sz w:val="28"/>
          <w:szCs w:val="28"/>
          <w:lang w:val="eu-ES"/>
        </w:rPr>
        <w:t xml:space="preserve">.), </w:t>
      </w:r>
      <w:r w:rsidR="00452B99" w:rsidRPr="00F65A0F">
        <w:rPr>
          <w:rFonts w:ascii="Times New Roman" w:hAnsi="Times New Roman" w:cs="Times New Roman"/>
          <w:sz w:val="28"/>
          <w:szCs w:val="28"/>
          <w:lang w:val="eu-ES"/>
        </w:rPr>
        <w:t xml:space="preserve">Uxaldi modalitatean ehizatzeko araudi espezifiko osagarria </w:t>
      </w:r>
      <w:r w:rsidR="00520C53" w:rsidRPr="00F65A0F">
        <w:rPr>
          <w:rFonts w:ascii="Times New Roman" w:hAnsi="Times New Roman" w:cs="Times New Roman"/>
          <w:sz w:val="28"/>
          <w:szCs w:val="28"/>
          <w:lang w:val="eu-ES"/>
        </w:rPr>
        <w:t>(6</w:t>
      </w:r>
      <w:r w:rsidRPr="00F65A0F">
        <w:rPr>
          <w:rFonts w:ascii="Times New Roman" w:hAnsi="Times New Roman" w:cs="Times New Roman"/>
          <w:sz w:val="28"/>
          <w:szCs w:val="28"/>
          <w:lang w:val="eu-ES"/>
        </w:rPr>
        <w:t xml:space="preserve">. </w:t>
      </w:r>
      <w:proofErr w:type="spellStart"/>
      <w:r w:rsidRPr="00F65A0F">
        <w:rPr>
          <w:rFonts w:ascii="Times New Roman" w:hAnsi="Times New Roman" w:cs="Times New Roman"/>
          <w:sz w:val="28"/>
          <w:szCs w:val="28"/>
          <w:lang w:val="eu-ES"/>
        </w:rPr>
        <w:t>art</w:t>
      </w:r>
      <w:proofErr w:type="spellEnd"/>
      <w:r w:rsidRPr="00F65A0F">
        <w:rPr>
          <w:rFonts w:ascii="Times New Roman" w:hAnsi="Times New Roman" w:cs="Times New Roman"/>
          <w:sz w:val="28"/>
          <w:szCs w:val="28"/>
          <w:lang w:val="eu-ES"/>
        </w:rPr>
        <w:t xml:space="preserve">.), </w:t>
      </w:r>
      <w:r w:rsidR="00452B99" w:rsidRPr="00F65A0F">
        <w:rPr>
          <w:rFonts w:ascii="Times New Roman" w:hAnsi="Times New Roman" w:cs="Times New Roman"/>
          <w:sz w:val="28"/>
          <w:szCs w:val="28"/>
          <w:lang w:val="eu-ES"/>
        </w:rPr>
        <w:t>Fitxa biometrikoa</w:t>
      </w:r>
      <w:r w:rsidR="00520C53" w:rsidRPr="00F65A0F">
        <w:rPr>
          <w:rFonts w:ascii="Times New Roman" w:hAnsi="Times New Roman" w:cs="Times New Roman"/>
          <w:sz w:val="28"/>
          <w:szCs w:val="28"/>
          <w:lang w:val="eu-ES"/>
        </w:rPr>
        <w:t xml:space="preserve"> (7</w:t>
      </w:r>
      <w:r w:rsidRPr="00F65A0F">
        <w:rPr>
          <w:rFonts w:ascii="Times New Roman" w:hAnsi="Times New Roman" w:cs="Times New Roman"/>
          <w:sz w:val="28"/>
          <w:szCs w:val="28"/>
          <w:lang w:val="eu-ES"/>
        </w:rPr>
        <w:t xml:space="preserve">. </w:t>
      </w:r>
      <w:proofErr w:type="spellStart"/>
      <w:r w:rsidRPr="00F65A0F">
        <w:rPr>
          <w:rFonts w:ascii="Times New Roman" w:hAnsi="Times New Roman" w:cs="Times New Roman"/>
          <w:sz w:val="28"/>
          <w:szCs w:val="28"/>
          <w:lang w:val="eu-ES"/>
        </w:rPr>
        <w:t>art</w:t>
      </w:r>
      <w:proofErr w:type="spellEnd"/>
      <w:r w:rsidRPr="00F65A0F">
        <w:rPr>
          <w:rFonts w:ascii="Times New Roman" w:hAnsi="Times New Roman" w:cs="Times New Roman"/>
          <w:sz w:val="28"/>
          <w:szCs w:val="28"/>
          <w:lang w:val="eu-ES"/>
        </w:rPr>
        <w:t>.).</w:t>
      </w:r>
    </w:p>
    <w:p w:rsidR="00623662" w:rsidRPr="00A72959" w:rsidRDefault="00452B99" w:rsidP="00F65A0F">
      <w:pPr>
        <w:pStyle w:val="Prrafodelista1"/>
        <w:numPr>
          <w:ilvl w:val="0"/>
          <w:numId w:val="1"/>
        </w:numPr>
        <w:spacing w:before="120" w:after="120" w:line="240" w:lineRule="auto"/>
        <w:jc w:val="both"/>
        <w:rPr>
          <w:rFonts w:ascii="Times New Roman" w:hAnsi="Times New Roman" w:cs="Times New Roman"/>
          <w:sz w:val="24"/>
          <w:szCs w:val="24"/>
          <w:lang w:val="eu-ES"/>
        </w:rPr>
      </w:pPr>
      <w:r w:rsidRPr="00F65A0F">
        <w:rPr>
          <w:rFonts w:ascii="Times New Roman" w:hAnsi="Times New Roman" w:cs="Times New Roman"/>
          <w:sz w:val="24"/>
          <w:szCs w:val="24"/>
          <w:lang w:val="eu-ES"/>
        </w:rPr>
        <w:t xml:space="preserve">VI. Eranskina, “Kuartangoko Ehiza Esparru Sozialeko oilagorraren (1.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xml:space="preserve">.), basurdearen eta orein emeen (2. </w:t>
      </w:r>
      <w:proofErr w:type="spellStart"/>
      <w:r w:rsidRPr="00F65A0F">
        <w:rPr>
          <w:rFonts w:ascii="Times New Roman" w:hAnsi="Times New Roman" w:cs="Times New Roman"/>
          <w:sz w:val="24"/>
          <w:szCs w:val="24"/>
          <w:lang w:val="eu-ES"/>
        </w:rPr>
        <w:t>art</w:t>
      </w:r>
      <w:proofErr w:type="spellEnd"/>
      <w:r w:rsidRPr="00F65A0F">
        <w:rPr>
          <w:rFonts w:ascii="Times New Roman" w:hAnsi="Times New Roman" w:cs="Times New Roman"/>
          <w:sz w:val="24"/>
          <w:szCs w:val="24"/>
          <w:lang w:val="eu-ES"/>
        </w:rPr>
        <w:t>.) ehiza aprobetxamendua arautzen duen araudia” dakarrena.</w:t>
      </w:r>
    </w:p>
    <w:p w:rsidR="00623662" w:rsidRDefault="00452B99" w:rsidP="00F65A0F">
      <w:pPr>
        <w:pStyle w:val="Prrafodelista1"/>
        <w:spacing w:before="120" w:after="120" w:line="240" w:lineRule="auto"/>
        <w:ind w:left="0"/>
        <w:jc w:val="both"/>
        <w:rPr>
          <w:rFonts w:ascii="Times New Roman" w:hAnsi="Times New Roman" w:cs="Times New Roman"/>
          <w:sz w:val="24"/>
          <w:szCs w:val="24"/>
        </w:rPr>
      </w:pPr>
      <w:r w:rsidRPr="00F65A0F">
        <w:rPr>
          <w:rFonts w:ascii="Times New Roman" w:hAnsi="Times New Roman" w:cs="Times New Roman"/>
          <w:sz w:val="24"/>
          <w:szCs w:val="24"/>
          <w:lang w:val="eu-ES"/>
        </w:rPr>
        <w:t xml:space="preserve">Bigarren artikuluak 2019-2020 </w:t>
      </w:r>
      <w:r w:rsidR="00585B0B" w:rsidRPr="00F65A0F">
        <w:rPr>
          <w:rFonts w:ascii="Times New Roman" w:hAnsi="Times New Roman" w:cs="Times New Roman"/>
          <w:sz w:val="24"/>
          <w:szCs w:val="24"/>
          <w:lang w:val="eu-ES"/>
        </w:rPr>
        <w:t>kanpainarako</w:t>
      </w:r>
      <w:r w:rsidRPr="00F65A0F">
        <w:rPr>
          <w:rFonts w:ascii="Times New Roman" w:hAnsi="Times New Roman" w:cs="Times New Roman"/>
          <w:sz w:val="24"/>
          <w:szCs w:val="24"/>
          <w:lang w:val="eu-ES"/>
        </w:rPr>
        <w:t xml:space="preserve"> ehiza sasoi baliagarriak ezarri ditu.</w:t>
      </w:r>
    </w:p>
    <w:p w:rsidR="00623662" w:rsidRDefault="00452B99" w:rsidP="00F65A0F">
      <w:pPr>
        <w:pStyle w:val="Prrafodelista1"/>
        <w:spacing w:before="120" w:after="120" w:line="240" w:lineRule="auto"/>
        <w:ind w:left="0"/>
        <w:jc w:val="both"/>
        <w:rPr>
          <w:rFonts w:ascii="Times New Roman" w:hAnsi="Times New Roman" w:cs="Times New Roman"/>
          <w:sz w:val="24"/>
          <w:szCs w:val="24"/>
        </w:rPr>
      </w:pPr>
      <w:r w:rsidRPr="00F65A0F">
        <w:rPr>
          <w:rFonts w:ascii="Times New Roman" w:hAnsi="Times New Roman" w:cs="Times New Roman"/>
          <w:sz w:val="24"/>
          <w:szCs w:val="24"/>
          <w:lang w:val="eu-ES"/>
        </w:rPr>
        <w:t>Hirugarren artikuluak Nekazaritza Saila gaitzen du onartzeko proposatu den araudiko edozein alderdi aldatzeko, “klima, biologia edo ondare naturala zaintzeko edo interes orokor edo ingurune naturala babesteko beste edozein inguruabarrek” justifikatzen badu.</w:t>
      </w:r>
    </w:p>
    <w:p w:rsidR="00623662" w:rsidRDefault="00452B99" w:rsidP="00F65A0F">
      <w:pPr>
        <w:pStyle w:val="Prrafodelista1"/>
        <w:spacing w:before="120" w:after="120" w:line="240" w:lineRule="auto"/>
        <w:ind w:left="0"/>
        <w:jc w:val="both"/>
        <w:rPr>
          <w:rFonts w:ascii="Times New Roman" w:hAnsi="Times New Roman" w:cs="Times New Roman"/>
          <w:sz w:val="24"/>
          <w:szCs w:val="24"/>
        </w:rPr>
      </w:pPr>
      <w:r w:rsidRPr="00F65A0F">
        <w:rPr>
          <w:rFonts w:ascii="Times New Roman" w:hAnsi="Times New Roman" w:cs="Times New Roman"/>
          <w:sz w:val="24"/>
          <w:szCs w:val="24"/>
          <w:lang w:val="eu-ES"/>
        </w:rPr>
        <w:lastRenderedPageBreak/>
        <w:t xml:space="preserve">Laugarren xedapenean finkatu da proiektuari dagokion araua </w:t>
      </w:r>
      <w:proofErr w:type="spellStart"/>
      <w:r w:rsidRPr="00F65A0F">
        <w:rPr>
          <w:rFonts w:ascii="Times New Roman" w:hAnsi="Times New Roman" w:cs="Times New Roman"/>
          <w:sz w:val="24"/>
          <w:szCs w:val="24"/>
          <w:lang w:val="eu-ES"/>
        </w:rPr>
        <w:t>ALHAOn</w:t>
      </w:r>
      <w:proofErr w:type="spellEnd"/>
      <w:r w:rsidRPr="00F65A0F">
        <w:rPr>
          <w:rFonts w:ascii="Times New Roman" w:hAnsi="Times New Roman" w:cs="Times New Roman"/>
          <w:sz w:val="24"/>
          <w:szCs w:val="24"/>
          <w:lang w:val="eu-ES"/>
        </w:rPr>
        <w:t xml:space="preserve"> argitaratu eta hurrengo egunean sartuko dela indarrean.</w:t>
      </w:r>
    </w:p>
    <w:p w:rsidR="00623662" w:rsidRDefault="00623662" w:rsidP="00623662">
      <w:pPr>
        <w:pStyle w:val="Prrafodelista1"/>
        <w:spacing w:before="120" w:after="120" w:line="240" w:lineRule="auto"/>
        <w:ind w:left="0"/>
        <w:jc w:val="both"/>
        <w:rPr>
          <w:rFonts w:ascii="Times New Roman" w:hAnsi="Times New Roman" w:cs="Times New Roman"/>
          <w:sz w:val="24"/>
          <w:szCs w:val="24"/>
        </w:rPr>
      </w:pPr>
    </w:p>
    <w:p w:rsidR="00623662" w:rsidRPr="004809BF" w:rsidRDefault="00452B99" w:rsidP="00F65A0F">
      <w:pPr>
        <w:spacing w:before="120" w:after="240" w:line="360" w:lineRule="auto"/>
        <w:jc w:val="both"/>
        <w:rPr>
          <w:b/>
          <w:sz w:val="24"/>
          <w:szCs w:val="24"/>
          <w:u w:val="single"/>
        </w:rPr>
      </w:pPr>
      <w:r w:rsidRPr="00F65A0F">
        <w:rPr>
          <w:b/>
          <w:sz w:val="24"/>
          <w:szCs w:val="24"/>
          <w:u w:val="single"/>
          <w:lang w:val="eu-ES"/>
        </w:rPr>
        <w:t>5.- Proiektua aztertzea.</w:t>
      </w:r>
    </w:p>
    <w:p w:rsidR="00623662" w:rsidRPr="0070324D" w:rsidRDefault="00623662" w:rsidP="00F65A0F">
      <w:pPr>
        <w:spacing w:before="120" w:after="240"/>
        <w:jc w:val="both"/>
        <w:rPr>
          <w:sz w:val="24"/>
          <w:szCs w:val="24"/>
        </w:rPr>
      </w:pPr>
      <w:r>
        <w:rPr>
          <w:sz w:val="24"/>
          <w:szCs w:val="24"/>
        </w:rPr>
        <w:t xml:space="preserve">1. </w:t>
      </w:r>
      <w:r w:rsidR="00452B99" w:rsidRPr="00F65A0F">
        <w:rPr>
          <w:sz w:val="24"/>
          <w:szCs w:val="24"/>
          <w:lang w:val="eu-ES"/>
        </w:rPr>
        <w:t>Ehiza edo debekualdien urteko foru agindua funtsezko tresna da Arabako Lurralde Historikoan ehiza jarduera antolatzeko, eta horren haritik, Ehizari buruzko 8/2008 Foru Arauaren 32. artikuluan lehenago aipatutakoaz gain Ehizaren martxoaren 17ko 2/2011 Legearen 31. artikuluak honako hau ezarri zuen:</w:t>
      </w:r>
    </w:p>
    <w:p w:rsidR="00623662" w:rsidRPr="00146C06" w:rsidRDefault="00623662" w:rsidP="00F65A0F">
      <w:pPr>
        <w:autoSpaceDE w:val="0"/>
        <w:autoSpaceDN w:val="0"/>
        <w:adjustRightInd w:val="0"/>
        <w:spacing w:before="120" w:after="240" w:line="360" w:lineRule="auto"/>
        <w:ind w:left="567"/>
        <w:jc w:val="both"/>
        <w:rPr>
          <w:rFonts w:eastAsia="Arial Unicode MS"/>
          <w:i/>
          <w:color w:val="000000"/>
          <w:sz w:val="22"/>
          <w:szCs w:val="22"/>
        </w:rPr>
      </w:pPr>
      <w:r w:rsidRPr="0070324D">
        <w:rPr>
          <w:rFonts w:eastAsia="Arial Unicode MS"/>
          <w:color w:val="000000"/>
        </w:rPr>
        <w:t xml:space="preserve">1. </w:t>
      </w:r>
      <w:r w:rsidR="00452B99" w:rsidRPr="00F65A0F">
        <w:rPr>
          <w:rFonts w:eastAsia="Arial Unicode MS"/>
          <w:i/>
          <w:color w:val="000000"/>
          <w:sz w:val="22"/>
          <w:szCs w:val="22"/>
          <w:lang w:val="eu-ES"/>
        </w:rPr>
        <w:t>Foru aldundiek urtero emango dute debekualdien foru agindua. Xedapen horretan, nahitaez, alderdi hauek, gutxienez, jaso beharko dira:</w:t>
      </w:r>
      <w:r w:rsidRPr="00146C06">
        <w:rPr>
          <w:rFonts w:eastAsia="Arial Unicode MS"/>
          <w:i/>
          <w:color w:val="000000"/>
          <w:sz w:val="22"/>
          <w:szCs w:val="22"/>
        </w:rPr>
        <w:t xml:space="preserve"> </w:t>
      </w:r>
    </w:p>
    <w:p w:rsidR="00623662" w:rsidRPr="0070324D" w:rsidRDefault="00452B99" w:rsidP="00F65A0F">
      <w:pPr>
        <w:pStyle w:val="Prrafodelista"/>
        <w:numPr>
          <w:ilvl w:val="0"/>
          <w:numId w:val="2"/>
        </w:numPr>
        <w:autoSpaceDE w:val="0"/>
        <w:autoSpaceDN w:val="0"/>
        <w:adjustRightInd w:val="0"/>
        <w:spacing w:before="120" w:after="240" w:line="240" w:lineRule="auto"/>
        <w:ind w:left="992" w:hanging="357"/>
        <w:jc w:val="both"/>
        <w:rPr>
          <w:rFonts w:ascii="Times New Roman" w:eastAsia="Arial Unicode MS" w:hAnsi="Times New Roman"/>
          <w:color w:val="000000"/>
          <w:lang w:eastAsia="es-ES"/>
        </w:rPr>
      </w:pPr>
      <w:r w:rsidRPr="00F65A0F">
        <w:rPr>
          <w:rFonts w:ascii="Times New Roman" w:eastAsia="Arial Unicode MS" w:hAnsi="Times New Roman"/>
          <w:color w:val="000000"/>
          <w:lang w:val="eu-ES" w:eastAsia="es-ES"/>
        </w:rPr>
        <w:t>Ehizan jarduteko egunak.</w:t>
      </w:r>
      <w:r w:rsidR="00623662" w:rsidRPr="0070324D">
        <w:rPr>
          <w:rFonts w:ascii="Times New Roman" w:eastAsia="Arial Unicode MS" w:hAnsi="Times New Roman"/>
          <w:color w:val="000000"/>
          <w:lang w:eastAsia="es-ES"/>
        </w:rPr>
        <w:t xml:space="preserve"> </w:t>
      </w:r>
    </w:p>
    <w:p w:rsidR="00623662" w:rsidRPr="0070324D" w:rsidRDefault="00452B99" w:rsidP="00F65A0F">
      <w:pPr>
        <w:pStyle w:val="Prrafodelista"/>
        <w:numPr>
          <w:ilvl w:val="0"/>
          <w:numId w:val="2"/>
        </w:numPr>
        <w:autoSpaceDE w:val="0"/>
        <w:autoSpaceDN w:val="0"/>
        <w:adjustRightInd w:val="0"/>
        <w:spacing w:before="120" w:after="240" w:line="240" w:lineRule="auto"/>
        <w:ind w:left="992" w:hanging="357"/>
        <w:jc w:val="both"/>
        <w:rPr>
          <w:rFonts w:ascii="Times New Roman" w:eastAsia="Arial Unicode MS" w:hAnsi="Times New Roman"/>
          <w:color w:val="000000"/>
          <w:lang w:eastAsia="es-ES"/>
        </w:rPr>
      </w:pPr>
      <w:r w:rsidRPr="00F65A0F">
        <w:rPr>
          <w:rFonts w:ascii="Times New Roman" w:eastAsia="Arial Unicode MS" w:hAnsi="Times New Roman"/>
          <w:color w:val="000000"/>
          <w:lang w:val="eu-ES" w:eastAsia="es-ES"/>
        </w:rPr>
        <w:t>Ehizan jarduteko orduak.</w:t>
      </w:r>
      <w:r w:rsidR="00623662" w:rsidRPr="0070324D">
        <w:rPr>
          <w:rFonts w:ascii="Times New Roman" w:eastAsia="Arial Unicode MS" w:hAnsi="Times New Roman"/>
          <w:color w:val="000000"/>
          <w:lang w:eastAsia="es-ES"/>
        </w:rPr>
        <w:t xml:space="preserve"> </w:t>
      </w:r>
    </w:p>
    <w:p w:rsidR="00623662" w:rsidRPr="0070324D" w:rsidRDefault="00452B99" w:rsidP="00F65A0F">
      <w:pPr>
        <w:pStyle w:val="Prrafodelista"/>
        <w:numPr>
          <w:ilvl w:val="0"/>
          <w:numId w:val="2"/>
        </w:numPr>
        <w:autoSpaceDE w:val="0"/>
        <w:autoSpaceDN w:val="0"/>
        <w:adjustRightInd w:val="0"/>
        <w:spacing w:before="120" w:after="240" w:line="240" w:lineRule="auto"/>
        <w:ind w:left="992" w:hanging="357"/>
        <w:jc w:val="both"/>
        <w:rPr>
          <w:rFonts w:ascii="Times New Roman" w:eastAsia="Arial Unicode MS" w:hAnsi="Times New Roman"/>
          <w:color w:val="000000"/>
          <w:lang w:eastAsia="es-ES"/>
        </w:rPr>
      </w:pPr>
      <w:r w:rsidRPr="00F65A0F">
        <w:rPr>
          <w:rFonts w:ascii="Times New Roman" w:eastAsia="Arial Unicode MS" w:hAnsi="Times New Roman"/>
          <w:color w:val="000000"/>
          <w:lang w:val="eu-ES" w:eastAsia="es-ES"/>
        </w:rPr>
        <w:t>Ehiza daitezkeen espezieak, ehiza larriko eta ehiza xeheko espezieak bereizita. Horien barruan, halaber, hegazti migratzaileen eta ur hegaztien zerrenda bana sartuko da.</w:t>
      </w:r>
      <w:r w:rsidR="00623662" w:rsidRPr="0070324D">
        <w:rPr>
          <w:rFonts w:ascii="Times New Roman" w:eastAsia="Arial Unicode MS" w:hAnsi="Times New Roman"/>
          <w:color w:val="000000"/>
          <w:lang w:eastAsia="es-ES"/>
        </w:rPr>
        <w:t xml:space="preserve"> </w:t>
      </w:r>
    </w:p>
    <w:p w:rsidR="00623662" w:rsidRPr="0070324D" w:rsidRDefault="00452B99" w:rsidP="00F65A0F">
      <w:pPr>
        <w:pStyle w:val="Prrafodelista"/>
        <w:numPr>
          <w:ilvl w:val="0"/>
          <w:numId w:val="2"/>
        </w:numPr>
        <w:autoSpaceDE w:val="0"/>
        <w:autoSpaceDN w:val="0"/>
        <w:adjustRightInd w:val="0"/>
        <w:spacing w:before="120" w:after="240" w:line="240" w:lineRule="auto"/>
        <w:ind w:left="992" w:hanging="357"/>
        <w:jc w:val="both"/>
        <w:rPr>
          <w:rFonts w:ascii="Times New Roman" w:eastAsia="Arial Unicode MS" w:hAnsi="Times New Roman"/>
          <w:color w:val="000000"/>
          <w:lang w:eastAsia="es-ES"/>
        </w:rPr>
      </w:pPr>
      <w:r w:rsidRPr="00F65A0F">
        <w:rPr>
          <w:rFonts w:ascii="Times New Roman" w:eastAsia="Arial Unicode MS" w:hAnsi="Times New Roman"/>
          <w:color w:val="000000"/>
          <w:lang w:val="eu-ES" w:eastAsia="es-ES"/>
        </w:rPr>
        <w:t>Merkaturatu daitezkeen ehiza espezieak.</w:t>
      </w:r>
      <w:r w:rsidR="00623662" w:rsidRPr="0070324D">
        <w:rPr>
          <w:rFonts w:ascii="Times New Roman" w:eastAsia="Arial Unicode MS" w:hAnsi="Times New Roman"/>
          <w:color w:val="000000"/>
          <w:lang w:eastAsia="es-ES"/>
        </w:rPr>
        <w:t xml:space="preserve"> </w:t>
      </w:r>
    </w:p>
    <w:p w:rsidR="00623662" w:rsidRPr="0070324D" w:rsidRDefault="00452B99" w:rsidP="00F65A0F">
      <w:pPr>
        <w:pStyle w:val="Prrafodelista"/>
        <w:numPr>
          <w:ilvl w:val="0"/>
          <w:numId w:val="2"/>
        </w:numPr>
        <w:autoSpaceDE w:val="0"/>
        <w:autoSpaceDN w:val="0"/>
        <w:adjustRightInd w:val="0"/>
        <w:spacing w:before="120" w:after="240" w:line="240" w:lineRule="auto"/>
        <w:ind w:left="992" w:hanging="357"/>
        <w:jc w:val="both"/>
        <w:rPr>
          <w:rFonts w:ascii="Times New Roman" w:eastAsia="Arial Unicode MS" w:hAnsi="Times New Roman"/>
          <w:color w:val="000000"/>
          <w:lang w:eastAsia="es-ES"/>
        </w:rPr>
      </w:pPr>
      <w:r w:rsidRPr="00F65A0F">
        <w:rPr>
          <w:rFonts w:ascii="Times New Roman" w:eastAsia="Arial Unicode MS" w:hAnsi="Times New Roman"/>
          <w:color w:val="000000"/>
          <w:lang w:val="eu-ES" w:eastAsia="es-ES"/>
        </w:rPr>
        <w:t>Aginduan zehaztutako ehiza espezie bakoitzari dagokion araudi zehatza, beti ere horien populazioen bideragarritasuna eta iraupena bermatuz dagokion lurralde historikoan.</w:t>
      </w:r>
      <w:r w:rsidR="00623662" w:rsidRPr="0070324D">
        <w:rPr>
          <w:rFonts w:ascii="Times New Roman" w:eastAsia="Arial Unicode MS" w:hAnsi="Times New Roman"/>
          <w:color w:val="000000"/>
          <w:lang w:eastAsia="es-ES"/>
        </w:rPr>
        <w:t xml:space="preserve"> </w:t>
      </w:r>
    </w:p>
    <w:p w:rsidR="00623662" w:rsidRPr="0070324D" w:rsidRDefault="00452B99" w:rsidP="00F65A0F">
      <w:pPr>
        <w:pStyle w:val="Prrafodelista"/>
        <w:numPr>
          <w:ilvl w:val="0"/>
          <w:numId w:val="2"/>
        </w:numPr>
        <w:autoSpaceDE w:val="0"/>
        <w:autoSpaceDN w:val="0"/>
        <w:adjustRightInd w:val="0"/>
        <w:spacing w:before="120" w:after="240" w:line="240" w:lineRule="auto"/>
        <w:ind w:left="992" w:hanging="357"/>
        <w:jc w:val="both"/>
        <w:rPr>
          <w:rFonts w:ascii="Times New Roman" w:eastAsia="Arial Unicode MS" w:hAnsi="Times New Roman"/>
          <w:color w:val="000000"/>
          <w:lang w:eastAsia="es-ES"/>
        </w:rPr>
      </w:pPr>
      <w:r w:rsidRPr="00F65A0F">
        <w:rPr>
          <w:rFonts w:ascii="Times New Roman" w:eastAsia="Arial Unicode MS" w:hAnsi="Times New Roman"/>
          <w:color w:val="000000"/>
          <w:lang w:val="eu-ES" w:eastAsia="es-ES"/>
        </w:rPr>
        <w:t>Baimen berezia behar duten ehiza modalitateak, eta, bereziki, ehiza larria arautzen duena, lege honetako 49. eta 50. artikuluei dagokienez.</w:t>
      </w:r>
      <w:r w:rsidR="00623662" w:rsidRPr="0070324D">
        <w:rPr>
          <w:rFonts w:ascii="Times New Roman" w:eastAsia="Arial Unicode MS" w:hAnsi="Times New Roman"/>
          <w:color w:val="000000"/>
          <w:lang w:eastAsia="es-ES"/>
        </w:rPr>
        <w:t xml:space="preserve"> </w:t>
      </w:r>
    </w:p>
    <w:p w:rsidR="00623662" w:rsidRPr="0070324D" w:rsidRDefault="00452B99" w:rsidP="00F65A0F">
      <w:pPr>
        <w:pStyle w:val="Prrafodelista"/>
        <w:numPr>
          <w:ilvl w:val="0"/>
          <w:numId w:val="2"/>
        </w:numPr>
        <w:autoSpaceDE w:val="0"/>
        <w:autoSpaceDN w:val="0"/>
        <w:adjustRightInd w:val="0"/>
        <w:spacing w:before="120" w:after="240" w:line="240" w:lineRule="auto"/>
        <w:ind w:left="992" w:hanging="357"/>
        <w:jc w:val="both"/>
        <w:rPr>
          <w:rFonts w:ascii="Times New Roman" w:eastAsia="Arial Unicode MS" w:hAnsi="Times New Roman"/>
          <w:color w:val="000000"/>
          <w:lang w:eastAsia="es-ES"/>
        </w:rPr>
      </w:pPr>
      <w:r w:rsidRPr="00F65A0F">
        <w:rPr>
          <w:rFonts w:ascii="Times New Roman" w:eastAsia="Arial Unicode MS" w:hAnsi="Times New Roman"/>
          <w:color w:val="000000"/>
          <w:lang w:val="eu-ES" w:eastAsia="es-ES"/>
        </w:rPr>
        <w:t>Dagokion ehiza denboraldian fauna babesteko egoki jotzen diren arau zehatzak.</w:t>
      </w:r>
      <w:r w:rsidR="00623662" w:rsidRPr="0070324D">
        <w:rPr>
          <w:rFonts w:ascii="Times New Roman" w:eastAsia="Arial Unicode MS" w:hAnsi="Times New Roman"/>
          <w:color w:val="000000"/>
          <w:lang w:eastAsia="es-ES"/>
        </w:rPr>
        <w:t xml:space="preserve"> </w:t>
      </w:r>
    </w:p>
    <w:p w:rsidR="00623662" w:rsidRPr="0070324D" w:rsidRDefault="00452B99" w:rsidP="00F65A0F">
      <w:pPr>
        <w:pStyle w:val="Prrafodelista"/>
        <w:numPr>
          <w:ilvl w:val="0"/>
          <w:numId w:val="2"/>
        </w:numPr>
        <w:autoSpaceDE w:val="0"/>
        <w:autoSpaceDN w:val="0"/>
        <w:adjustRightInd w:val="0"/>
        <w:spacing w:before="120" w:after="240" w:line="240" w:lineRule="auto"/>
        <w:ind w:left="992" w:hanging="357"/>
        <w:jc w:val="both"/>
        <w:rPr>
          <w:rFonts w:ascii="Times New Roman" w:eastAsia="Arial Unicode MS" w:hAnsi="Times New Roman"/>
          <w:color w:val="000000"/>
          <w:lang w:eastAsia="es-ES"/>
        </w:rPr>
      </w:pPr>
      <w:r w:rsidRPr="00F65A0F">
        <w:rPr>
          <w:rFonts w:ascii="Times New Roman" w:eastAsia="Arial Unicode MS" w:hAnsi="Times New Roman"/>
          <w:color w:val="000000"/>
          <w:lang w:val="eu-ES" w:eastAsia="es-ES"/>
        </w:rPr>
        <w:t>Zehapenen zenbatekoen eguneratzea, Euskal Autonomia Erkidegoko kontsumoko prezioen indizearen aldaketak kontuan hartuta.</w:t>
      </w:r>
      <w:r w:rsidR="00623662" w:rsidRPr="0070324D">
        <w:rPr>
          <w:rFonts w:ascii="Times New Roman" w:eastAsia="Arial Unicode MS" w:hAnsi="Times New Roman"/>
          <w:color w:val="000000"/>
          <w:lang w:eastAsia="es-ES"/>
        </w:rPr>
        <w:t xml:space="preserve"> </w:t>
      </w:r>
    </w:p>
    <w:p w:rsidR="00623662" w:rsidRPr="00146C06" w:rsidRDefault="00623662" w:rsidP="00F65A0F">
      <w:pPr>
        <w:autoSpaceDE w:val="0"/>
        <w:autoSpaceDN w:val="0"/>
        <w:adjustRightInd w:val="0"/>
        <w:spacing w:before="120" w:after="240" w:line="360" w:lineRule="auto"/>
        <w:ind w:left="567"/>
        <w:jc w:val="both"/>
        <w:rPr>
          <w:rFonts w:eastAsia="Arial Unicode MS"/>
          <w:i/>
          <w:color w:val="000000"/>
          <w:sz w:val="22"/>
          <w:szCs w:val="22"/>
        </w:rPr>
      </w:pPr>
      <w:r w:rsidRPr="00246C1A">
        <w:rPr>
          <w:rFonts w:eastAsia="Arial Unicode MS"/>
          <w:color w:val="000000"/>
        </w:rPr>
        <w:t>2</w:t>
      </w:r>
      <w:r w:rsidRPr="00146C06">
        <w:rPr>
          <w:rFonts w:eastAsia="Arial Unicode MS"/>
          <w:color w:val="000000"/>
          <w:sz w:val="22"/>
          <w:szCs w:val="22"/>
        </w:rPr>
        <w:t xml:space="preserve">. </w:t>
      </w:r>
      <w:r w:rsidR="00452B99" w:rsidRPr="00F65A0F">
        <w:rPr>
          <w:rFonts w:eastAsia="Arial Unicode MS"/>
          <w:i/>
          <w:color w:val="000000"/>
          <w:sz w:val="22"/>
          <w:szCs w:val="22"/>
          <w:lang w:val="eu-ES"/>
        </w:rPr>
        <w:t>Debekualdien foru aginduetan, ehiza lur jakin batzuetan edo araubide bereziko lurretan debeku espezifikoak ezartzen dituzten xedapenak sartu ahalko dira.</w:t>
      </w:r>
      <w:r w:rsidRPr="00146C06">
        <w:rPr>
          <w:rFonts w:eastAsia="Arial Unicode MS"/>
          <w:i/>
          <w:color w:val="000000"/>
          <w:sz w:val="22"/>
          <w:szCs w:val="22"/>
        </w:rPr>
        <w:t xml:space="preserve"> </w:t>
      </w:r>
    </w:p>
    <w:p w:rsidR="00623662" w:rsidRPr="00A72959" w:rsidRDefault="00AC1044" w:rsidP="00F65A0F">
      <w:pPr>
        <w:spacing w:before="120" w:after="240"/>
        <w:jc w:val="both"/>
        <w:rPr>
          <w:sz w:val="24"/>
          <w:szCs w:val="24"/>
          <w:lang w:val="eu-ES"/>
        </w:rPr>
      </w:pPr>
      <w:r w:rsidRPr="00F65A0F">
        <w:rPr>
          <w:sz w:val="24"/>
          <w:szCs w:val="24"/>
          <w:lang w:val="eu-ES"/>
        </w:rPr>
        <w:t>A</w:t>
      </w:r>
      <w:r w:rsidR="00720738" w:rsidRPr="00F65A0F">
        <w:rPr>
          <w:sz w:val="24"/>
          <w:szCs w:val="24"/>
          <w:lang w:val="eu-ES"/>
        </w:rPr>
        <w:t>r</w:t>
      </w:r>
      <w:r w:rsidRPr="00F65A0F">
        <w:rPr>
          <w:sz w:val="24"/>
          <w:szCs w:val="24"/>
          <w:lang w:val="eu-ES"/>
        </w:rPr>
        <w:t>au proiektuak</w:t>
      </w:r>
      <w:r w:rsidR="00B110B5" w:rsidRPr="00F65A0F">
        <w:rPr>
          <w:sz w:val="24"/>
          <w:szCs w:val="24"/>
          <w:lang w:val="eu-ES"/>
        </w:rPr>
        <w:t>, 2019-2010 kanpainarako onetsi zen debekualdien foru aginduak egin zuzen bezalaxe, testu bakarrean biltzen ditu,</w:t>
      </w:r>
      <w:r w:rsidR="00720738" w:rsidRPr="00F65A0F">
        <w:rPr>
          <w:sz w:val="24"/>
          <w:szCs w:val="24"/>
          <w:lang w:val="eu-ES"/>
        </w:rPr>
        <w:t xml:space="preserve"> nahiz eta eranskin desberdinetan egin, ehiza espeziei aplika dakiekeen araudi orokorra zein espezifikoa –aurreko kanpaina baino lehen </w:t>
      </w:r>
      <w:r w:rsidRPr="00F65A0F">
        <w:rPr>
          <w:sz w:val="24"/>
          <w:szCs w:val="24"/>
          <w:lang w:val="eu-ES"/>
        </w:rPr>
        <w:t>era sakabanatuan arautzen</w:t>
      </w:r>
      <w:r w:rsidR="00720738" w:rsidRPr="00F65A0F">
        <w:rPr>
          <w:sz w:val="24"/>
          <w:szCs w:val="24"/>
          <w:lang w:val="eu-ES"/>
        </w:rPr>
        <w:t xml:space="preserve"> zen, bakoitza bere foru aginduaren bidez</w:t>
      </w:r>
      <w:r w:rsidR="00720738" w:rsidRPr="00F65A0F">
        <w:rPr>
          <w:sz w:val="24"/>
          <w:szCs w:val="24"/>
          <w:lang w:val="eu-ES"/>
        </w:rPr>
        <w:noBreakHyphen/>
        <w:t xml:space="preserve">. Hortaz, horrek </w:t>
      </w:r>
      <w:r w:rsidRPr="00F65A0F">
        <w:rPr>
          <w:sz w:val="24"/>
          <w:szCs w:val="24"/>
          <w:lang w:val="eu-ES"/>
        </w:rPr>
        <w:t xml:space="preserve">eragingo du </w:t>
      </w:r>
      <w:r w:rsidR="00720738" w:rsidRPr="00F65A0F">
        <w:rPr>
          <w:sz w:val="24"/>
          <w:szCs w:val="24"/>
          <w:lang w:val="eu-ES"/>
        </w:rPr>
        <w:t>Foru Agindua zein Euskadiko Ehiza Legean jasotakoa hobeto betetzea eta hobekuntza eragitea segurtasun juridikoaren printzipioaren ikuspuntutik, debekuen foru aginduari araudi bateratua ematen dion neurrian.</w:t>
      </w:r>
    </w:p>
    <w:p w:rsidR="00623662" w:rsidRPr="00A72959" w:rsidRDefault="00623662" w:rsidP="00F65A0F">
      <w:pPr>
        <w:spacing w:before="120" w:after="240"/>
        <w:jc w:val="both"/>
        <w:rPr>
          <w:sz w:val="24"/>
          <w:szCs w:val="24"/>
          <w:lang w:val="eu-ES"/>
        </w:rPr>
      </w:pPr>
      <w:r w:rsidRPr="00A72959">
        <w:rPr>
          <w:sz w:val="24"/>
          <w:szCs w:val="24"/>
          <w:lang w:val="eu-ES"/>
        </w:rPr>
        <w:t xml:space="preserve">2. </w:t>
      </w:r>
      <w:r w:rsidR="00AC1044" w:rsidRPr="00F65A0F">
        <w:rPr>
          <w:sz w:val="24"/>
          <w:szCs w:val="24"/>
          <w:lang w:val="eu-ES"/>
        </w:rPr>
        <w:t xml:space="preserve">Bereziki aipatu behar da I. Eranskinaren 9. artikuluaren edukia, "Debekuak” titulupean 2019-2020 denboraldian ehiza jarduera arautzen dituen xedapen orokorrei buruzkoa, zeinak ezartzen duenez: “Ehiza Legeak (martxoaren 17ko 2/2011 Legea) 31. artikuluan xedatutakoan oinarrituz foru agindu honetan ezarritako debeku guztiak haren </w:t>
      </w:r>
      <w:proofErr w:type="spellStart"/>
      <w:r w:rsidR="00AC1044" w:rsidRPr="00F65A0F">
        <w:rPr>
          <w:sz w:val="24"/>
          <w:szCs w:val="24"/>
          <w:lang w:val="eu-ES"/>
        </w:rPr>
        <w:t>56.50</w:t>
      </w:r>
      <w:proofErr w:type="spellEnd"/>
      <w:r w:rsidR="00AC1044" w:rsidRPr="00F65A0F">
        <w:rPr>
          <w:sz w:val="24"/>
          <w:szCs w:val="24"/>
          <w:lang w:val="eu-ES"/>
        </w:rPr>
        <w:t xml:space="preserve"> artikuluan tipifikaturik egongo dira.</w:t>
      </w:r>
      <w:r w:rsidRPr="00A72959">
        <w:rPr>
          <w:sz w:val="24"/>
          <w:szCs w:val="24"/>
          <w:lang w:val="eu-ES"/>
        </w:rPr>
        <w:t xml:space="preserve"> </w:t>
      </w:r>
      <w:r w:rsidR="00585B0B" w:rsidRPr="00F65A0F">
        <w:rPr>
          <w:sz w:val="24"/>
          <w:szCs w:val="24"/>
          <w:lang w:val="eu-ES"/>
        </w:rPr>
        <w:t>Gainerakoa</w:t>
      </w:r>
      <w:r w:rsidR="00AC1044" w:rsidRPr="00F65A0F">
        <w:rPr>
          <w:sz w:val="24"/>
          <w:szCs w:val="24"/>
          <w:lang w:val="eu-ES"/>
        </w:rPr>
        <w:t xml:space="preserve"> lege horren </w:t>
      </w:r>
      <w:proofErr w:type="spellStart"/>
      <w:r w:rsidR="00AC1044" w:rsidRPr="00F65A0F">
        <w:rPr>
          <w:sz w:val="24"/>
          <w:szCs w:val="24"/>
          <w:lang w:val="eu-ES"/>
        </w:rPr>
        <w:t>57.8</w:t>
      </w:r>
      <w:proofErr w:type="spellEnd"/>
      <w:r w:rsidR="00AC1044" w:rsidRPr="00F65A0F">
        <w:rPr>
          <w:sz w:val="24"/>
          <w:szCs w:val="24"/>
          <w:lang w:val="eu-ES"/>
        </w:rPr>
        <w:t xml:space="preserve"> arti</w:t>
      </w:r>
      <w:r w:rsidR="00585B0B" w:rsidRPr="00F65A0F">
        <w:rPr>
          <w:sz w:val="24"/>
          <w:szCs w:val="24"/>
          <w:lang w:val="eu-ES"/>
        </w:rPr>
        <w:t>kuluaren arau haustetzat joko da</w:t>
      </w:r>
      <w:r w:rsidR="00AC1044" w:rsidRPr="00F65A0F">
        <w:rPr>
          <w:sz w:val="24"/>
          <w:szCs w:val="24"/>
          <w:lang w:val="eu-ES"/>
        </w:rPr>
        <w:t>”</w:t>
      </w:r>
      <w:r w:rsidR="000D45CE" w:rsidRPr="00F65A0F">
        <w:rPr>
          <w:sz w:val="24"/>
          <w:szCs w:val="24"/>
          <w:lang w:val="eu-ES"/>
        </w:rPr>
        <w:t xml:space="preserve">. </w:t>
      </w:r>
      <w:r w:rsidR="00AC1044" w:rsidRPr="00F65A0F">
        <w:rPr>
          <w:sz w:val="24"/>
          <w:szCs w:val="24"/>
          <w:lang w:val="eu-ES"/>
        </w:rPr>
        <w:t xml:space="preserve"> </w:t>
      </w:r>
      <w:r w:rsidR="000D45CE" w:rsidRPr="00F65A0F">
        <w:rPr>
          <w:sz w:val="24"/>
          <w:szCs w:val="24"/>
          <w:lang w:val="eu-ES"/>
        </w:rPr>
        <w:t>Agindu hori interpretaziozkoa da, 2/2011 Legeak arau hausteen sailkapenean argitasuna sartu nahi duena</w:t>
      </w:r>
      <w:r w:rsidR="00AC1044" w:rsidRPr="00F65A0F">
        <w:rPr>
          <w:sz w:val="24"/>
          <w:szCs w:val="24"/>
          <w:lang w:val="eu-ES"/>
        </w:rPr>
        <w:t>.</w:t>
      </w:r>
    </w:p>
    <w:p w:rsidR="00623662" w:rsidRPr="00A72959" w:rsidRDefault="000D45CE" w:rsidP="00F65A0F">
      <w:pPr>
        <w:spacing w:before="120" w:after="240"/>
        <w:jc w:val="both"/>
        <w:rPr>
          <w:sz w:val="24"/>
          <w:szCs w:val="24"/>
          <w:lang w:val="eu-ES"/>
        </w:rPr>
      </w:pPr>
      <w:r w:rsidRPr="00F65A0F">
        <w:rPr>
          <w:sz w:val="24"/>
          <w:szCs w:val="24"/>
          <w:lang w:val="eu-ES"/>
        </w:rPr>
        <w:t xml:space="preserve">Ehizaren 2/2011 Legearen 55. </w:t>
      </w:r>
      <w:r w:rsidR="00F06EA0" w:rsidRPr="00F65A0F">
        <w:rPr>
          <w:sz w:val="24"/>
          <w:szCs w:val="24"/>
          <w:lang w:val="eu-ES"/>
        </w:rPr>
        <w:t>a</w:t>
      </w:r>
      <w:r w:rsidRPr="00F65A0F">
        <w:rPr>
          <w:sz w:val="24"/>
          <w:szCs w:val="24"/>
          <w:lang w:val="eu-ES"/>
        </w:rPr>
        <w:t xml:space="preserve">rtikulutik 57. </w:t>
      </w:r>
      <w:r w:rsidR="00F06EA0" w:rsidRPr="00F65A0F">
        <w:rPr>
          <w:sz w:val="24"/>
          <w:szCs w:val="24"/>
          <w:lang w:val="eu-ES"/>
        </w:rPr>
        <w:t>a</w:t>
      </w:r>
      <w:r w:rsidRPr="00F65A0F">
        <w:rPr>
          <w:sz w:val="24"/>
          <w:szCs w:val="24"/>
          <w:lang w:val="eu-ES"/>
        </w:rPr>
        <w:t>rtikulura bitartean deskribatzen diren arau hauste motez gain, legeak</w:t>
      </w:r>
      <w:r w:rsidR="00F06EA0" w:rsidRPr="00F65A0F">
        <w:rPr>
          <w:sz w:val="24"/>
          <w:szCs w:val="24"/>
          <w:lang w:val="eu-ES"/>
        </w:rPr>
        <w:t xml:space="preserve"> erregelamendu </w:t>
      </w:r>
      <w:r w:rsidR="00585B0B" w:rsidRPr="00F65A0F">
        <w:rPr>
          <w:sz w:val="24"/>
          <w:szCs w:val="24"/>
          <w:lang w:val="eu-ES"/>
        </w:rPr>
        <w:t>araudian</w:t>
      </w:r>
      <w:r w:rsidR="00F06EA0" w:rsidRPr="00F65A0F">
        <w:rPr>
          <w:sz w:val="24"/>
          <w:szCs w:val="24"/>
          <w:lang w:val="eu-ES"/>
        </w:rPr>
        <w:t xml:space="preserve"> ezarritako betebeharrak ez betetzea </w:t>
      </w:r>
      <w:r w:rsidR="00F06EA0" w:rsidRPr="00F65A0F">
        <w:rPr>
          <w:sz w:val="24"/>
          <w:szCs w:val="24"/>
          <w:lang w:val="eu-ES"/>
        </w:rPr>
        <w:lastRenderedPageBreak/>
        <w:t xml:space="preserve">zehatzen du, </w:t>
      </w:r>
      <w:r w:rsidRPr="00F65A0F">
        <w:rPr>
          <w:sz w:val="24"/>
          <w:szCs w:val="24"/>
          <w:lang w:val="eu-ES"/>
        </w:rPr>
        <w:t xml:space="preserve"> </w:t>
      </w:r>
      <w:r w:rsidR="00585B0B" w:rsidRPr="00F65A0F">
        <w:rPr>
          <w:sz w:val="24"/>
          <w:szCs w:val="24"/>
          <w:lang w:val="eu-ES"/>
        </w:rPr>
        <w:t>hartara bidaltzen zaituelako</w:t>
      </w:r>
      <w:r w:rsidR="00F06EA0" w:rsidRPr="00F65A0F">
        <w:rPr>
          <w:sz w:val="24"/>
          <w:szCs w:val="24"/>
          <w:lang w:val="eu-ES"/>
        </w:rPr>
        <w:t>,</w:t>
      </w:r>
      <w:r w:rsidR="00F06EA0" w:rsidRPr="00F65A0F">
        <w:rPr>
          <w:sz w:val="36"/>
          <w:szCs w:val="36"/>
          <w:lang w:val="eu-ES"/>
        </w:rPr>
        <w:t xml:space="preserve"> </w:t>
      </w:r>
      <w:r w:rsidR="00F06EA0" w:rsidRPr="00F65A0F">
        <w:rPr>
          <w:sz w:val="24"/>
          <w:szCs w:val="24"/>
          <w:lang w:val="eu-ES"/>
        </w:rPr>
        <w:t xml:space="preserve">honela: alde batetik, </w:t>
      </w:r>
      <w:proofErr w:type="spellStart"/>
      <w:r w:rsidR="00F06EA0" w:rsidRPr="00F65A0F">
        <w:rPr>
          <w:sz w:val="24"/>
          <w:szCs w:val="24"/>
          <w:lang w:val="eu-ES"/>
        </w:rPr>
        <w:t>56.50</w:t>
      </w:r>
      <w:proofErr w:type="spellEnd"/>
      <w:r w:rsidR="00F06EA0" w:rsidRPr="00F65A0F">
        <w:rPr>
          <w:sz w:val="24"/>
          <w:szCs w:val="24"/>
          <w:lang w:val="eu-ES"/>
        </w:rPr>
        <w:t xml:space="preserve"> artikuluak arau hauste larritzat jotzen du</w:t>
      </w:r>
      <w:r w:rsidR="00585B0B" w:rsidRPr="00F65A0F">
        <w:rPr>
          <w:sz w:val="24"/>
          <w:szCs w:val="24"/>
          <w:lang w:val="eu-ES"/>
        </w:rPr>
        <w:t xml:space="preserve"> “Debekualdiei buruzko foru aginduen arau espezifikoak urratzea”</w:t>
      </w:r>
      <w:r w:rsidR="004F5E35" w:rsidRPr="00F65A0F">
        <w:rPr>
          <w:sz w:val="24"/>
          <w:szCs w:val="24"/>
          <w:lang w:val="eu-ES"/>
        </w:rPr>
        <w:t>,</w:t>
      </w:r>
      <w:r w:rsidR="00F06EA0" w:rsidRPr="00F65A0F">
        <w:rPr>
          <w:sz w:val="24"/>
          <w:szCs w:val="24"/>
          <w:lang w:val="eu-ES"/>
        </w:rPr>
        <w:t xml:space="preserve"> eta horren zehapena </w:t>
      </w:r>
      <w:r w:rsidR="00585B0B" w:rsidRPr="00F65A0F">
        <w:rPr>
          <w:sz w:val="24"/>
          <w:szCs w:val="24"/>
          <w:lang w:val="eu-ES"/>
        </w:rPr>
        <w:t xml:space="preserve">izango da </w:t>
      </w:r>
      <w:r w:rsidR="00F06EA0" w:rsidRPr="00F65A0F">
        <w:rPr>
          <w:sz w:val="24"/>
          <w:szCs w:val="24"/>
          <w:lang w:val="eu-ES"/>
        </w:rPr>
        <w:t>501 eurotik 2.000 eurora bitarteko isuna</w:t>
      </w:r>
      <w:r w:rsidR="00585B0B" w:rsidRPr="00F65A0F">
        <w:rPr>
          <w:sz w:val="24"/>
          <w:szCs w:val="24"/>
          <w:lang w:val="eu-ES"/>
        </w:rPr>
        <w:t xml:space="preserve"> eta </w:t>
      </w:r>
      <w:r w:rsidR="00F06EA0" w:rsidRPr="00F65A0F">
        <w:rPr>
          <w:sz w:val="24"/>
          <w:szCs w:val="24"/>
          <w:lang w:val="eu-ES"/>
        </w:rPr>
        <w:t>lizentzia baliogabetzea eta hura lortzeko inhabilitazioa urte batetik hiru bitartean (</w:t>
      </w:r>
      <w:proofErr w:type="spellStart"/>
      <w:r w:rsidR="00F06EA0" w:rsidRPr="00F65A0F">
        <w:rPr>
          <w:sz w:val="24"/>
          <w:szCs w:val="24"/>
          <w:lang w:val="eu-ES"/>
        </w:rPr>
        <w:t>58.b</w:t>
      </w:r>
      <w:proofErr w:type="spellEnd"/>
      <w:r w:rsidR="00F06EA0" w:rsidRPr="00F65A0F">
        <w:rPr>
          <w:sz w:val="24"/>
          <w:szCs w:val="24"/>
          <w:lang w:val="eu-ES"/>
        </w:rPr>
        <w:t xml:space="preserve"> artikulua)</w:t>
      </w:r>
      <w:r w:rsidR="00585B0B" w:rsidRPr="00F65A0F">
        <w:rPr>
          <w:sz w:val="24"/>
          <w:szCs w:val="24"/>
          <w:lang w:val="eu-ES"/>
        </w:rPr>
        <w:t>.</w:t>
      </w:r>
      <w:r w:rsidR="00623662" w:rsidRPr="00A72959">
        <w:rPr>
          <w:sz w:val="24"/>
          <w:szCs w:val="24"/>
          <w:lang w:val="eu-ES"/>
        </w:rPr>
        <w:t xml:space="preserve"> </w:t>
      </w:r>
      <w:r w:rsidR="004F5E35" w:rsidRPr="00F65A0F">
        <w:rPr>
          <w:sz w:val="24"/>
          <w:szCs w:val="24"/>
          <w:lang w:val="eu-ES"/>
        </w:rPr>
        <w:t xml:space="preserve">Bestalde, </w:t>
      </w:r>
      <w:proofErr w:type="spellStart"/>
      <w:r w:rsidR="004F5E35" w:rsidRPr="00F65A0F">
        <w:rPr>
          <w:sz w:val="24"/>
          <w:szCs w:val="24"/>
          <w:lang w:val="eu-ES"/>
        </w:rPr>
        <w:t>57.18</w:t>
      </w:r>
      <w:proofErr w:type="spellEnd"/>
      <w:r w:rsidR="004F5E35" w:rsidRPr="00F65A0F">
        <w:rPr>
          <w:sz w:val="24"/>
          <w:szCs w:val="24"/>
          <w:lang w:val="eu-ES"/>
        </w:rPr>
        <w:t xml:space="preserve"> artikuluak arau hauste arintzat jotzen du “Ehiza arautzen duten arauetan xedatutakoa ez betetzea” eta horren zehapena 50 eurotik 500 eurora bitarteko isuna izango da.</w:t>
      </w:r>
    </w:p>
    <w:p w:rsidR="00623662" w:rsidRPr="00A72959" w:rsidRDefault="00087B09" w:rsidP="00F65A0F">
      <w:pPr>
        <w:spacing w:before="120" w:after="240"/>
        <w:jc w:val="both"/>
        <w:rPr>
          <w:sz w:val="24"/>
          <w:szCs w:val="24"/>
          <w:lang w:val="eu-ES"/>
        </w:rPr>
      </w:pPr>
      <w:r w:rsidRPr="00F65A0F">
        <w:rPr>
          <w:sz w:val="24"/>
          <w:szCs w:val="24"/>
          <w:lang w:val="eu-ES"/>
        </w:rPr>
        <w:t xml:space="preserve">Baina, kontuan hartu behar da, alde batetik, debekualdien foru aginduen edukia ez dagoela osorik mugaturik Ehiza Legean, lege horren </w:t>
      </w:r>
      <w:proofErr w:type="spellStart"/>
      <w:r w:rsidRPr="00F65A0F">
        <w:rPr>
          <w:sz w:val="24"/>
          <w:szCs w:val="24"/>
          <w:lang w:val="eu-ES"/>
        </w:rPr>
        <w:t>31.1</w:t>
      </w:r>
      <w:proofErr w:type="spellEnd"/>
      <w:r w:rsidRPr="00F65A0F">
        <w:rPr>
          <w:sz w:val="24"/>
          <w:szCs w:val="24"/>
          <w:lang w:val="eu-ES"/>
        </w:rPr>
        <w:t xml:space="preserve"> artikuluan zehazten dituen epigrafeen edukia gutxienezko izaera duelako, edo beste era batean esanda, legeak onartzen duelako debekualdien foru aginduek denboraldi jakin batean arautu ahal izatea legearen </w:t>
      </w:r>
      <w:proofErr w:type="spellStart"/>
      <w:r w:rsidRPr="00F65A0F">
        <w:rPr>
          <w:sz w:val="24"/>
          <w:szCs w:val="24"/>
          <w:lang w:val="eu-ES"/>
        </w:rPr>
        <w:t>31.1</w:t>
      </w:r>
      <w:proofErr w:type="spellEnd"/>
      <w:r w:rsidRPr="00F65A0F">
        <w:rPr>
          <w:sz w:val="24"/>
          <w:szCs w:val="24"/>
          <w:lang w:val="eu-ES"/>
        </w:rPr>
        <w:t xml:space="preserve"> artikuluan adierazi ez diren ehizarako jardunen alderdiak.</w:t>
      </w:r>
    </w:p>
    <w:p w:rsidR="00623662" w:rsidRPr="00A72959" w:rsidRDefault="00087B09" w:rsidP="00F65A0F">
      <w:pPr>
        <w:pStyle w:val="Default"/>
        <w:spacing w:before="120" w:after="240"/>
        <w:jc w:val="both"/>
        <w:rPr>
          <w:rFonts w:eastAsia="Arial Unicode MS"/>
          <w:lang w:val="eu-ES" w:eastAsia="es-ES"/>
        </w:rPr>
      </w:pPr>
      <w:r w:rsidRPr="00F65A0F">
        <w:rPr>
          <w:lang w:val="eu-ES"/>
        </w:rPr>
        <w:t>Bestalde, debekualdien foru aginduetan sartutako arau guztiak ez dira egoeraren araberako xedapenak, hau da, kasuan kasuko denboraldirako arau espezifikoak; izan ere, xedapen honetan sartzen dira, baita ere, berez ehizaren erregulazio orokorrarenak diren arauak, eta agian horretan eragina izan du Euskadiko Ehizaren Legearen arau e</w:t>
      </w:r>
      <w:r w:rsidR="004A44C1" w:rsidRPr="00F65A0F">
        <w:rPr>
          <w:lang w:val="eu-ES"/>
        </w:rPr>
        <w:t xml:space="preserve">ta erregelamendu garapen urriak. </w:t>
      </w:r>
      <w:r w:rsidR="006D34CA" w:rsidRPr="00F65A0F">
        <w:rPr>
          <w:lang w:val="eu-ES"/>
        </w:rPr>
        <w:t>Izan ere,</w:t>
      </w:r>
      <w:r w:rsidR="004A44C1" w:rsidRPr="00F65A0F">
        <w:rPr>
          <w:lang w:val="eu-ES"/>
        </w:rPr>
        <w:t xml:space="preserve"> </w:t>
      </w:r>
      <w:r w:rsidR="006D34CA" w:rsidRPr="00F65A0F">
        <w:rPr>
          <w:rFonts w:eastAsia="Arial Unicode MS"/>
          <w:lang w:val="eu-ES" w:eastAsia="es-ES"/>
        </w:rPr>
        <w:t xml:space="preserve">Ehizarako Foru Araua, </w:t>
      </w:r>
      <w:r w:rsidR="006C6A08" w:rsidRPr="00F65A0F">
        <w:rPr>
          <w:rFonts w:eastAsia="Arial Unicode MS"/>
          <w:lang w:val="eu-ES" w:eastAsia="es-ES"/>
        </w:rPr>
        <w:t xml:space="preserve">Lurralde Historikoen Legearen </w:t>
      </w:r>
      <w:proofErr w:type="spellStart"/>
      <w:r w:rsidR="006C6A08" w:rsidRPr="00F65A0F">
        <w:rPr>
          <w:rFonts w:eastAsia="Arial Unicode MS"/>
          <w:lang w:val="eu-ES" w:eastAsia="es-ES"/>
        </w:rPr>
        <w:t>7.b</w:t>
      </w:r>
      <w:proofErr w:type="spellEnd"/>
      <w:r w:rsidR="006C6A08" w:rsidRPr="00F65A0F">
        <w:rPr>
          <w:rFonts w:eastAsia="Arial Unicode MS"/>
          <w:lang w:val="eu-ES" w:eastAsia="es-ES"/>
        </w:rPr>
        <w:t xml:space="preserve">)3 eta </w:t>
      </w:r>
      <w:proofErr w:type="spellStart"/>
      <w:r w:rsidR="006C6A08" w:rsidRPr="00F65A0F">
        <w:rPr>
          <w:rFonts w:eastAsia="Arial Unicode MS"/>
          <w:lang w:val="eu-ES" w:eastAsia="es-ES"/>
        </w:rPr>
        <w:t>8.2</w:t>
      </w:r>
      <w:proofErr w:type="spellEnd"/>
      <w:r w:rsidR="006C6A08" w:rsidRPr="00F65A0F">
        <w:rPr>
          <w:rFonts w:eastAsia="Arial Unicode MS"/>
          <w:lang w:val="eu-ES" w:eastAsia="es-ES"/>
        </w:rPr>
        <w:t xml:space="preserve"> artikuluak </w:t>
      </w:r>
      <w:r w:rsidR="006A2CA5" w:rsidRPr="00F65A0F">
        <w:rPr>
          <w:rFonts w:eastAsia="Arial Unicode MS"/>
          <w:lang w:val="eu-ES" w:eastAsia="es-ES"/>
        </w:rPr>
        <w:t xml:space="preserve">garatzeko </w:t>
      </w:r>
      <w:r w:rsidR="00352CB0" w:rsidRPr="00F65A0F">
        <w:rPr>
          <w:rFonts w:eastAsia="Arial Unicode MS"/>
          <w:lang w:val="eu-ES" w:eastAsia="es-ES"/>
        </w:rPr>
        <w:t xml:space="preserve">berehala </w:t>
      </w:r>
      <w:r w:rsidR="00977855" w:rsidRPr="00F65A0F">
        <w:rPr>
          <w:rFonts w:eastAsia="Arial Unicode MS"/>
          <w:lang w:val="eu-ES" w:eastAsia="es-ES"/>
        </w:rPr>
        <w:t>erabili ohi</w:t>
      </w:r>
      <w:r w:rsidR="006D34CA" w:rsidRPr="00F65A0F">
        <w:rPr>
          <w:rFonts w:eastAsia="Arial Unicode MS"/>
          <w:lang w:val="eu-ES" w:eastAsia="es-ES"/>
        </w:rPr>
        <w:t xml:space="preserve"> den </w:t>
      </w:r>
      <w:r w:rsidR="006A2CA5" w:rsidRPr="00F65A0F">
        <w:rPr>
          <w:rFonts w:eastAsia="Arial Unicode MS"/>
          <w:lang w:val="eu-ES" w:eastAsia="es-ES"/>
        </w:rPr>
        <w:t>lanabesa</w:t>
      </w:r>
      <w:r w:rsidR="006D34CA" w:rsidRPr="00F65A0F">
        <w:rPr>
          <w:rFonts w:eastAsia="Arial Unicode MS"/>
          <w:lang w:val="eu-ES" w:eastAsia="es-ES"/>
        </w:rPr>
        <w:t>,</w:t>
      </w:r>
      <w:r w:rsidR="006A2CA5" w:rsidRPr="00F65A0F">
        <w:rPr>
          <w:rFonts w:eastAsia="Arial Unicode MS"/>
          <w:lang w:val="eu-ES" w:eastAsia="es-ES"/>
        </w:rPr>
        <w:t xml:space="preserve"> </w:t>
      </w:r>
      <w:r w:rsidR="006C6A08" w:rsidRPr="00F65A0F">
        <w:rPr>
          <w:rFonts w:eastAsia="Arial Unicode MS"/>
          <w:lang w:val="eu-ES" w:eastAsia="es-ES"/>
        </w:rPr>
        <w:t xml:space="preserve">garatu beharreko </w:t>
      </w:r>
      <w:r w:rsidR="006D34CA" w:rsidRPr="00F65A0F">
        <w:rPr>
          <w:rFonts w:eastAsia="Arial Unicode MS"/>
          <w:lang w:val="eu-ES" w:eastAsia="es-ES"/>
        </w:rPr>
        <w:t>legearen aurrekoa da</w:t>
      </w:r>
      <w:r w:rsidR="002E7D15" w:rsidRPr="00F65A0F">
        <w:rPr>
          <w:rFonts w:eastAsia="Arial Unicode MS"/>
          <w:lang w:val="eu-ES" w:eastAsia="es-ES"/>
        </w:rPr>
        <w:t xml:space="preserve">; </w:t>
      </w:r>
      <w:r w:rsidR="006D34CA" w:rsidRPr="00F65A0F">
        <w:rPr>
          <w:rFonts w:eastAsia="Arial Unicode MS"/>
          <w:lang w:val="eu-ES" w:eastAsia="es-ES"/>
        </w:rPr>
        <w:t>bigarrenik, ez d</w:t>
      </w:r>
      <w:r w:rsidR="006A2CA5" w:rsidRPr="00F65A0F">
        <w:rPr>
          <w:rFonts w:eastAsia="Arial Unicode MS"/>
          <w:lang w:val="eu-ES" w:eastAsia="es-ES"/>
        </w:rPr>
        <w:t xml:space="preserve">a onetsi Araban ehiza jarduna izaera orokorrarekin </w:t>
      </w:r>
      <w:r w:rsidR="004A44C1" w:rsidRPr="00F65A0F">
        <w:rPr>
          <w:rFonts w:eastAsia="Arial Unicode MS"/>
          <w:lang w:val="eu-ES" w:eastAsia="es-ES"/>
        </w:rPr>
        <w:t>(Eh</w:t>
      </w:r>
      <w:r w:rsidR="00AC49DD" w:rsidRPr="00F65A0F">
        <w:rPr>
          <w:rFonts w:eastAsia="Arial Unicode MS"/>
          <w:lang w:val="eu-ES" w:eastAsia="es-ES"/>
        </w:rPr>
        <w:t xml:space="preserve">izaren 2/2011 Legearen 1. Azken Xedapena) </w:t>
      </w:r>
      <w:r w:rsidR="006D34CA" w:rsidRPr="00F65A0F">
        <w:rPr>
          <w:rFonts w:eastAsia="Arial Unicode MS"/>
          <w:lang w:val="eu-ES" w:eastAsia="es-ES"/>
        </w:rPr>
        <w:t>arautzen  duen err</w:t>
      </w:r>
      <w:r w:rsidR="00977855" w:rsidRPr="00F65A0F">
        <w:rPr>
          <w:rFonts w:eastAsia="Arial Unicode MS"/>
          <w:lang w:val="eu-ES" w:eastAsia="es-ES"/>
        </w:rPr>
        <w:t>egelamendu bat, goragoko araudie</w:t>
      </w:r>
      <w:r w:rsidR="006D34CA" w:rsidRPr="00F65A0F">
        <w:rPr>
          <w:rFonts w:eastAsia="Arial Unicode MS"/>
          <w:lang w:val="eu-ES" w:eastAsia="es-ES"/>
        </w:rPr>
        <w:t>k aurreikusitakoa garatzen d</w:t>
      </w:r>
      <w:r w:rsidR="00352CB0" w:rsidRPr="00F65A0F">
        <w:rPr>
          <w:rFonts w:eastAsia="Arial Unicode MS"/>
          <w:lang w:val="eu-ES" w:eastAsia="es-ES"/>
        </w:rPr>
        <w:t>uena, eta</w:t>
      </w:r>
      <w:r w:rsidR="00977855" w:rsidRPr="00F65A0F">
        <w:rPr>
          <w:rFonts w:eastAsia="Arial Unicode MS"/>
          <w:lang w:val="eu-ES" w:eastAsia="es-ES"/>
        </w:rPr>
        <w:t>,</w:t>
      </w:r>
      <w:r w:rsidR="00352CB0" w:rsidRPr="00F65A0F">
        <w:rPr>
          <w:rFonts w:eastAsia="Arial Unicode MS"/>
          <w:lang w:val="eu-ES" w:eastAsia="es-ES"/>
        </w:rPr>
        <w:t xml:space="preserve"> azkenik</w:t>
      </w:r>
      <w:r w:rsidR="00977855" w:rsidRPr="00F65A0F">
        <w:rPr>
          <w:rFonts w:eastAsia="Arial Unicode MS"/>
          <w:lang w:val="eu-ES" w:eastAsia="es-ES"/>
        </w:rPr>
        <w:t>,</w:t>
      </w:r>
      <w:r w:rsidR="00352CB0" w:rsidRPr="00F65A0F">
        <w:rPr>
          <w:rFonts w:eastAsia="Arial Unicode MS"/>
          <w:lang w:val="eu-ES" w:eastAsia="es-ES"/>
        </w:rPr>
        <w:t xml:space="preserve"> </w:t>
      </w:r>
      <w:r w:rsidR="002E7D15" w:rsidRPr="00F65A0F">
        <w:rPr>
          <w:rFonts w:eastAsia="Arial Unicode MS"/>
          <w:lang w:val="eu-ES" w:eastAsia="es-ES"/>
        </w:rPr>
        <w:t>Ehiza Legearen xedapen iragankor bitxiak, bere erregelamendu garapena egiteko, 1970eko apirilaren 4ko Ehizaren Legea egiteko erregelamendua onetsi zuen Estatuko  martxoaren 25eko 506/1971 Dekretura bidaltzen du, honako hau esanez: “</w:t>
      </w:r>
      <w:r w:rsidR="00585B0B" w:rsidRPr="00F65A0F">
        <w:rPr>
          <w:rFonts w:eastAsia="Arial Unicode MS"/>
          <w:lang w:val="eu-ES" w:eastAsia="es-ES"/>
        </w:rPr>
        <w:t>Honako lege hau erregelamendu bidez garatzeko xedapenak onartzen ez diren bitartean</w:t>
      </w:r>
      <w:r w:rsidR="002E7D15" w:rsidRPr="00F65A0F">
        <w:rPr>
          <w:rFonts w:eastAsia="Arial Unicode MS"/>
          <w:lang w:val="eu-ES" w:eastAsia="es-ES"/>
        </w:rPr>
        <w:t xml:space="preserve">”.  </w:t>
      </w:r>
    </w:p>
    <w:p w:rsidR="00623662" w:rsidRPr="006A2CA5" w:rsidRDefault="002E7D15" w:rsidP="00F65A0F">
      <w:pPr>
        <w:pStyle w:val="Default"/>
        <w:spacing w:before="120" w:after="240"/>
        <w:jc w:val="both"/>
        <w:rPr>
          <w:rFonts w:eastAsia="Arial Unicode MS"/>
          <w:lang w:eastAsia="es-ES"/>
        </w:rPr>
      </w:pPr>
      <w:r w:rsidRPr="00F65A0F">
        <w:rPr>
          <w:rFonts w:eastAsia="Arial Unicode MS"/>
          <w:lang w:val="eu-ES" w:eastAsia="es-ES"/>
        </w:rPr>
        <w:t>Azken batean, debekualdien foru aginduan sartutako xedapen guztiak ez direl</w:t>
      </w:r>
      <w:r w:rsidR="008A7D91" w:rsidRPr="00F65A0F">
        <w:rPr>
          <w:rFonts w:eastAsia="Arial Unicode MS"/>
          <w:lang w:val="eu-ES" w:eastAsia="es-ES"/>
        </w:rPr>
        <w:t>a</w:t>
      </w:r>
      <w:r w:rsidR="006F59A3" w:rsidRPr="00F65A0F">
        <w:rPr>
          <w:rFonts w:eastAsia="Arial Unicode MS"/>
          <w:lang w:val="eu-ES" w:eastAsia="es-ES"/>
        </w:rPr>
        <w:t xml:space="preserve"> </w:t>
      </w:r>
      <w:r w:rsidRPr="00F65A0F">
        <w:rPr>
          <w:rFonts w:eastAsia="Arial Unicode MS"/>
          <w:lang w:val="eu-ES" w:eastAsia="es-ES"/>
        </w:rPr>
        <w:t>2/2011 Legeak</w:t>
      </w:r>
      <w:r w:rsidR="006F59A3" w:rsidRPr="00F65A0F">
        <w:rPr>
          <w:rFonts w:eastAsia="Arial Unicode MS"/>
          <w:lang w:val="eu-ES" w:eastAsia="es-ES"/>
        </w:rPr>
        <w:t>, zehapenak ezartze aldera,</w:t>
      </w:r>
      <w:r w:rsidRPr="00F65A0F">
        <w:rPr>
          <w:rFonts w:eastAsia="Arial Unicode MS"/>
          <w:lang w:val="eu-ES" w:eastAsia="es-ES"/>
        </w:rPr>
        <w:t xml:space="preserve"> </w:t>
      </w:r>
      <w:proofErr w:type="spellStart"/>
      <w:r w:rsidRPr="00F65A0F">
        <w:rPr>
          <w:rFonts w:eastAsia="Arial Unicode MS"/>
          <w:lang w:val="eu-ES" w:eastAsia="es-ES"/>
        </w:rPr>
        <w:t>56.20</w:t>
      </w:r>
      <w:proofErr w:type="spellEnd"/>
      <w:r w:rsidRPr="00F65A0F">
        <w:rPr>
          <w:rFonts w:eastAsia="Arial Unicode MS"/>
          <w:lang w:val="eu-ES" w:eastAsia="es-ES"/>
        </w:rPr>
        <w:t xml:space="preserve"> artikuluan aipatutako “</w:t>
      </w:r>
      <w:r w:rsidR="008A7D91" w:rsidRPr="00F65A0F">
        <w:rPr>
          <w:rFonts w:eastAsia="Arial Unicode MS"/>
          <w:lang w:val="eu-ES" w:eastAsia="es-ES"/>
        </w:rPr>
        <w:t>Debekualdiei buruzko f</w:t>
      </w:r>
      <w:r w:rsidR="006F59A3" w:rsidRPr="00F65A0F">
        <w:rPr>
          <w:rFonts w:eastAsia="Arial Unicode MS"/>
          <w:lang w:val="eu-ES" w:eastAsia="es-ES"/>
        </w:rPr>
        <w:t>oru aginduen arau espezifikotzat” hartu behar egiaztatzeak</w:t>
      </w:r>
      <w:r w:rsidR="008A7D91" w:rsidRPr="00F65A0F">
        <w:rPr>
          <w:rFonts w:eastAsia="Arial Unicode MS"/>
          <w:lang w:val="eu-ES" w:eastAsia="es-ES"/>
        </w:rPr>
        <w:t xml:space="preserve"> beharrezkoa egiten du zehaztea, debekualdien aginduaren arau hauste formal baten aurrean, noiz hartu behar den jokaera bat </w:t>
      </w:r>
      <w:proofErr w:type="spellStart"/>
      <w:r w:rsidR="008A7D91" w:rsidRPr="00F65A0F">
        <w:rPr>
          <w:rFonts w:eastAsia="Arial Unicode MS"/>
          <w:lang w:val="eu-ES" w:eastAsia="es-ES"/>
        </w:rPr>
        <w:t>56.50</w:t>
      </w:r>
      <w:proofErr w:type="spellEnd"/>
      <w:r w:rsidR="008A7D91" w:rsidRPr="00F65A0F">
        <w:rPr>
          <w:rFonts w:eastAsia="Arial Unicode MS"/>
          <w:lang w:val="eu-ES" w:eastAsia="es-ES"/>
        </w:rPr>
        <w:t xml:space="preserve"> artikuluan jasotako arau hauste larritzat eta noiz </w:t>
      </w:r>
      <w:proofErr w:type="spellStart"/>
      <w:r w:rsidR="008A7D91" w:rsidRPr="00F65A0F">
        <w:rPr>
          <w:rFonts w:eastAsia="Arial Unicode MS"/>
          <w:lang w:val="eu-ES" w:eastAsia="es-ES"/>
        </w:rPr>
        <w:t>57.18</w:t>
      </w:r>
      <w:proofErr w:type="spellEnd"/>
      <w:r w:rsidR="008A7D91" w:rsidRPr="00F65A0F">
        <w:rPr>
          <w:rFonts w:eastAsia="Arial Unicode MS"/>
          <w:lang w:val="eu-ES" w:eastAsia="es-ES"/>
        </w:rPr>
        <w:t xml:space="preserve"> artikuluan jasotako arau hauste arintzat. Hori dela-eta, aipatu dugun proiektuaren xedapenak aldeko irizpena jaso behar du. </w:t>
      </w:r>
    </w:p>
    <w:p w:rsidR="00623662" w:rsidRDefault="008A7D91" w:rsidP="00F65A0F">
      <w:pPr>
        <w:pStyle w:val="Default"/>
        <w:spacing w:before="120" w:after="240"/>
        <w:jc w:val="both"/>
        <w:rPr>
          <w:rFonts w:eastAsia="Arial Unicode MS"/>
          <w:lang w:eastAsia="es-ES"/>
        </w:rPr>
      </w:pPr>
      <w:r w:rsidRPr="00F65A0F">
        <w:rPr>
          <w:rFonts w:eastAsia="Arial Unicode MS"/>
          <w:lang w:val="eu-ES" w:eastAsia="es-ES"/>
        </w:rPr>
        <w:t>Aurrekoa gorabehera, Batzorde honen ustez gomendagarria litzateke Arabako Lurralde H</w:t>
      </w:r>
      <w:r w:rsidR="006F59A3" w:rsidRPr="00F65A0F">
        <w:rPr>
          <w:rFonts w:eastAsia="Arial Unicode MS"/>
          <w:lang w:val="eu-ES" w:eastAsia="es-ES"/>
        </w:rPr>
        <w:t>istorikoan ehizaren erregulazio egokia egitea</w:t>
      </w:r>
      <w:r w:rsidRPr="00F65A0F">
        <w:rPr>
          <w:rFonts w:eastAsia="Arial Unicode MS"/>
          <w:lang w:val="eu-ES" w:eastAsia="es-ES"/>
        </w:rPr>
        <w:t>, foru organo eskud</w:t>
      </w:r>
      <w:r w:rsidR="00480DB9" w:rsidRPr="00F65A0F">
        <w:rPr>
          <w:rFonts w:eastAsia="Arial Unicode MS"/>
          <w:lang w:val="eu-ES" w:eastAsia="es-ES"/>
        </w:rPr>
        <w:t>une</w:t>
      </w:r>
      <w:r w:rsidRPr="00F65A0F">
        <w:rPr>
          <w:rFonts w:eastAsia="Arial Unicode MS"/>
          <w:lang w:val="eu-ES" w:eastAsia="es-ES"/>
        </w:rPr>
        <w:t>k</w:t>
      </w:r>
      <w:r w:rsidR="00480DB9" w:rsidRPr="00F65A0F">
        <w:rPr>
          <w:rFonts w:eastAsia="Arial Unicode MS"/>
          <w:lang w:val="eu-ES" w:eastAsia="es-ES"/>
        </w:rPr>
        <w:t xml:space="preserve"> Ehizaren 2/2011 </w:t>
      </w:r>
      <w:r w:rsidR="006F59A3" w:rsidRPr="00F65A0F">
        <w:rPr>
          <w:rFonts w:eastAsia="Arial Unicode MS"/>
          <w:lang w:val="eu-ES" w:eastAsia="es-ES"/>
        </w:rPr>
        <w:t>Legea</w:t>
      </w:r>
      <w:r w:rsidR="00480DB9" w:rsidRPr="00F65A0F">
        <w:rPr>
          <w:rFonts w:eastAsia="Arial Unicode MS"/>
          <w:lang w:val="eu-ES" w:eastAsia="es-ES"/>
        </w:rPr>
        <w:t xml:space="preserve"> arau eta erregelamendu</w:t>
      </w:r>
      <w:r w:rsidR="006F59A3" w:rsidRPr="00F65A0F">
        <w:rPr>
          <w:rFonts w:eastAsia="Arial Unicode MS"/>
          <w:lang w:val="eu-ES" w:eastAsia="es-ES"/>
        </w:rPr>
        <w:t xml:space="preserve"> bidez behar bezala garatzea sustatuz</w:t>
      </w:r>
      <w:r w:rsidR="00480DB9" w:rsidRPr="00F65A0F">
        <w:rPr>
          <w:rFonts w:eastAsia="Arial Unicode MS"/>
          <w:lang w:val="eu-ES" w:eastAsia="es-ES"/>
        </w:rPr>
        <w:t>.</w:t>
      </w:r>
    </w:p>
    <w:p w:rsidR="00623662" w:rsidRDefault="00623662" w:rsidP="00F65A0F">
      <w:pPr>
        <w:spacing w:before="120" w:after="240"/>
        <w:jc w:val="both"/>
        <w:rPr>
          <w:sz w:val="24"/>
          <w:szCs w:val="24"/>
        </w:rPr>
      </w:pPr>
      <w:r>
        <w:rPr>
          <w:sz w:val="24"/>
          <w:szCs w:val="24"/>
        </w:rPr>
        <w:t xml:space="preserve">3. </w:t>
      </w:r>
      <w:r w:rsidR="00480DB9" w:rsidRPr="00F65A0F">
        <w:rPr>
          <w:sz w:val="24"/>
          <w:szCs w:val="24"/>
          <w:lang w:val="eu-ES"/>
        </w:rPr>
        <w:t>Gainerakoari dagokionez, eduki aldetik, proiektuko azalpen ataleko lehen puntuarekin bat etorriz onetsitako eranskinak bat datoz lege xedapenekin eta araudi aplikagarriekin eta, zehazki esateko, debekualdien foru aginduetako berezko edukiekin, inolako araudi gehiegikeriarik eragin gabe.</w:t>
      </w:r>
    </w:p>
    <w:p w:rsidR="00623662" w:rsidRDefault="00623662" w:rsidP="00F65A0F">
      <w:pPr>
        <w:spacing w:before="120" w:after="240"/>
        <w:jc w:val="both"/>
        <w:rPr>
          <w:sz w:val="24"/>
          <w:szCs w:val="24"/>
        </w:rPr>
      </w:pPr>
      <w:r>
        <w:rPr>
          <w:sz w:val="24"/>
          <w:szCs w:val="24"/>
        </w:rPr>
        <w:t xml:space="preserve">4. </w:t>
      </w:r>
      <w:r w:rsidR="00480DB9" w:rsidRPr="00F65A0F">
        <w:rPr>
          <w:sz w:val="24"/>
          <w:szCs w:val="24"/>
          <w:lang w:val="eu-ES"/>
        </w:rPr>
        <w:t xml:space="preserve">Proiektuko xedapeneko hirugarren puntuan Nekazaritza Sailaren esku utzi da foru aginduko edozein alderdi aldatzeko aukera, betiere horrek justifikazioa badauka “klima, biologia edo ondare naturala zaintzeko edo interes orokor edo ingurune naturala babesteko beste edozein inguruabar” dela medio; klausula hori, araudi ahalmenaren titularrari dagokion arauak aldatu edo indargabetzeko ahalmen orokorrean oinarritzeaz gain, koherentea da Natura Ondarearen eta Biodibertsitatearen abenduaren 13ko </w:t>
      </w:r>
      <w:r w:rsidR="00480DB9" w:rsidRPr="00F65A0F">
        <w:rPr>
          <w:sz w:val="24"/>
          <w:szCs w:val="24"/>
          <w:lang w:val="eu-ES"/>
        </w:rPr>
        <w:lastRenderedPageBreak/>
        <w:t xml:space="preserve">42/2007 Legearen </w:t>
      </w:r>
      <w:proofErr w:type="spellStart"/>
      <w:r w:rsidR="00480DB9" w:rsidRPr="00F65A0F">
        <w:rPr>
          <w:sz w:val="24"/>
          <w:szCs w:val="24"/>
          <w:lang w:val="eu-ES"/>
        </w:rPr>
        <w:t>65.3.d</w:t>
      </w:r>
      <w:proofErr w:type="spellEnd"/>
      <w:r w:rsidR="00480DB9" w:rsidRPr="00F65A0F">
        <w:rPr>
          <w:sz w:val="24"/>
          <w:szCs w:val="24"/>
          <w:lang w:val="eu-ES"/>
        </w:rPr>
        <w:t>) artikuluan aurreikusitakoarekin; izan ere, artikulu horretan, ehiza eta arrantza kontinentalari dagokionez espezieak babesteko arloan, aukera ematen da «aldi baterako luzapenak edo debeku bereziak ezartzeko, osasun edo biologia arrazoiek hala gomendatzen dutenean».</w:t>
      </w:r>
    </w:p>
    <w:p w:rsidR="00623662" w:rsidRDefault="00623662" w:rsidP="00F65A0F">
      <w:pPr>
        <w:spacing w:before="120" w:after="240"/>
        <w:jc w:val="both"/>
        <w:rPr>
          <w:sz w:val="24"/>
          <w:szCs w:val="24"/>
        </w:rPr>
      </w:pPr>
      <w:r>
        <w:rPr>
          <w:sz w:val="24"/>
          <w:szCs w:val="24"/>
        </w:rPr>
        <w:t xml:space="preserve">5. </w:t>
      </w:r>
      <w:r w:rsidR="00480DB9" w:rsidRPr="00F65A0F">
        <w:rPr>
          <w:sz w:val="24"/>
          <w:szCs w:val="24"/>
          <w:lang w:val="eu-ES"/>
        </w:rPr>
        <w:t>Proiektuko foru aginduaren azalpen zatiko bosgarren puntuak indarrean sartzeari buruzko xedapen bat dauka; ez da beharrezkoa horren gaineko oharrik egitea.</w:t>
      </w:r>
    </w:p>
    <w:p w:rsidR="00623662" w:rsidRPr="00C62B31" w:rsidRDefault="00480DB9" w:rsidP="00F65A0F">
      <w:pPr>
        <w:spacing w:before="480" w:after="240"/>
        <w:jc w:val="both"/>
        <w:rPr>
          <w:sz w:val="24"/>
          <w:szCs w:val="24"/>
        </w:rPr>
      </w:pPr>
      <w:r w:rsidRPr="00F65A0F">
        <w:rPr>
          <w:b/>
          <w:sz w:val="24"/>
          <w:szCs w:val="24"/>
          <w:lang w:val="eu-ES"/>
        </w:rPr>
        <w:t>III.</w:t>
      </w:r>
      <w:r w:rsidR="00623662">
        <w:rPr>
          <w:b/>
          <w:sz w:val="24"/>
          <w:szCs w:val="24"/>
        </w:rPr>
        <w:t xml:space="preserve"> </w:t>
      </w:r>
      <w:r w:rsidRPr="00F65A0F">
        <w:rPr>
          <w:b/>
          <w:sz w:val="24"/>
          <w:szCs w:val="24"/>
          <w:lang w:val="eu-ES"/>
        </w:rPr>
        <w:t>ONDORIOA</w:t>
      </w:r>
    </w:p>
    <w:p w:rsidR="00623662" w:rsidRDefault="00623662" w:rsidP="00F65A0F">
      <w:pPr>
        <w:spacing w:before="120" w:after="240"/>
        <w:jc w:val="both"/>
        <w:rPr>
          <w:sz w:val="24"/>
          <w:szCs w:val="24"/>
        </w:rPr>
      </w:pPr>
      <w:r w:rsidRPr="002C2913">
        <w:rPr>
          <w:sz w:val="24"/>
          <w:szCs w:val="24"/>
        </w:rPr>
        <w:t xml:space="preserve">1ª. </w:t>
      </w:r>
      <w:r w:rsidR="00480DB9" w:rsidRPr="00F65A0F">
        <w:rPr>
          <w:sz w:val="24"/>
          <w:szCs w:val="24"/>
          <w:lang w:val="eu-ES"/>
        </w:rPr>
        <w:t>Arabako Foru Administrazioko Aholku B</w:t>
      </w:r>
      <w:r w:rsidR="006F59A3" w:rsidRPr="00F65A0F">
        <w:rPr>
          <w:sz w:val="24"/>
          <w:szCs w:val="24"/>
          <w:lang w:val="eu-ES"/>
        </w:rPr>
        <w:t>atzordeak irizpena eman behar dio</w:t>
      </w:r>
      <w:r w:rsidR="00480DB9" w:rsidRPr="00F65A0F">
        <w:rPr>
          <w:sz w:val="24"/>
          <w:szCs w:val="24"/>
          <w:lang w:val="eu-ES"/>
        </w:rPr>
        <w:t xml:space="preserve"> foru aginduaren proiektuari.</w:t>
      </w:r>
    </w:p>
    <w:p w:rsidR="00623662" w:rsidRPr="0060012A" w:rsidRDefault="00623662" w:rsidP="00F65A0F">
      <w:pPr>
        <w:spacing w:before="120" w:after="240"/>
        <w:jc w:val="both"/>
        <w:rPr>
          <w:sz w:val="24"/>
          <w:szCs w:val="24"/>
        </w:rPr>
      </w:pPr>
      <w:r>
        <w:rPr>
          <w:sz w:val="24"/>
          <w:szCs w:val="24"/>
        </w:rPr>
        <w:t xml:space="preserve">2ª. </w:t>
      </w:r>
      <w:r w:rsidR="0060012A" w:rsidRPr="00F65A0F">
        <w:rPr>
          <w:sz w:val="24"/>
          <w:szCs w:val="24"/>
          <w:lang w:val="eu-ES"/>
        </w:rPr>
        <w:t>Bigarren b) ohar juridikoan aipatutakoarekin bat etorriz, proiektuaren zioen azalpenean segurtasun juridikoaren, gardentasunaren eta eraginkortasunaren printzipioak bete direla justifikatu behar da</w:t>
      </w:r>
      <w:r w:rsidR="00480DB9" w:rsidRPr="00F65A0F">
        <w:rPr>
          <w:sz w:val="24"/>
          <w:szCs w:val="24"/>
          <w:lang w:val="eu-ES"/>
        </w:rPr>
        <w:t>.</w:t>
      </w:r>
      <w:r>
        <w:rPr>
          <w:sz w:val="24"/>
          <w:szCs w:val="24"/>
        </w:rPr>
        <w:t xml:space="preserve"> </w:t>
      </w:r>
      <w:r w:rsidR="0060012A" w:rsidRPr="00F65A0F">
        <w:rPr>
          <w:sz w:val="24"/>
          <w:szCs w:val="24"/>
          <w:lang w:val="eu-ES"/>
        </w:rPr>
        <w:t>Gainera, aurretik kontsulta publikoa ez egiteak 29/2019 Foru Dekretuaren 9. artikuluan xedatutakoa urratzen du eta jendaurrean jartzeko aldia murriztea ez dator bat 29/2019 Foru Dekretu horren 17. artikuluan xedatutakoarekin.</w:t>
      </w:r>
    </w:p>
    <w:p w:rsidR="00623662" w:rsidRDefault="00623662" w:rsidP="00F65A0F">
      <w:pPr>
        <w:spacing w:before="120" w:after="240"/>
        <w:jc w:val="both"/>
        <w:rPr>
          <w:rFonts w:eastAsia="Calibri"/>
          <w:bCs/>
          <w:sz w:val="24"/>
          <w:szCs w:val="24"/>
          <w:lang w:val="es-ES_tradnl"/>
        </w:rPr>
      </w:pPr>
      <w:r>
        <w:rPr>
          <w:sz w:val="24"/>
          <w:szCs w:val="24"/>
        </w:rPr>
        <w:t xml:space="preserve">3ª. </w:t>
      </w:r>
      <w:r w:rsidR="0060012A" w:rsidRPr="00F65A0F">
        <w:rPr>
          <w:sz w:val="24"/>
          <w:szCs w:val="24"/>
          <w:lang w:val="eu-ES"/>
        </w:rPr>
        <w:t xml:space="preserve">Aurreko puntuan adierazitako salbuespenekin, foru aginduaren proiektua </w:t>
      </w:r>
      <w:r w:rsidR="0060012A" w:rsidRPr="00F65A0F">
        <w:rPr>
          <w:rFonts w:eastAsia="Calibri"/>
          <w:bCs/>
          <w:sz w:val="24"/>
          <w:szCs w:val="24"/>
          <w:lang w:val="eu-ES"/>
        </w:rPr>
        <w:t xml:space="preserve">ordenamendu juridikora doitzen da. </w:t>
      </w:r>
    </w:p>
    <w:p w:rsidR="00571151" w:rsidRPr="00623662" w:rsidRDefault="00571151">
      <w:pPr>
        <w:rPr>
          <w:lang w:val="es-ES_tradnl"/>
        </w:rPr>
      </w:pPr>
    </w:p>
    <w:sectPr w:rsidR="00571151" w:rsidRPr="0062366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CEE" w:rsidRDefault="000A0CEE" w:rsidP="0070741F">
      <w:r>
        <w:separator/>
      </w:r>
    </w:p>
  </w:endnote>
  <w:endnote w:type="continuationSeparator" w:id="0">
    <w:p w:rsidR="000A0CEE" w:rsidRDefault="000A0CEE" w:rsidP="0070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1F" w:rsidRDefault="007074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1F" w:rsidRDefault="0070741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1F" w:rsidRDefault="007074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CEE" w:rsidRDefault="000A0CEE" w:rsidP="0070741F">
      <w:r>
        <w:separator/>
      </w:r>
    </w:p>
  </w:footnote>
  <w:footnote w:type="continuationSeparator" w:id="0">
    <w:p w:rsidR="000A0CEE" w:rsidRDefault="000A0CEE" w:rsidP="00707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1F" w:rsidRDefault="007074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1F" w:rsidRDefault="0070741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1F" w:rsidRDefault="007074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F47D6"/>
    <w:multiLevelType w:val="hybridMultilevel"/>
    <w:tmpl w:val="5460485E"/>
    <w:lvl w:ilvl="0" w:tplc="EAB0FCFE">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nsid w:val="788845AD"/>
    <w:multiLevelType w:val="hybridMultilevel"/>
    <w:tmpl w:val="7040BA24"/>
    <w:lvl w:ilvl="0" w:tplc="EAB0FC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62"/>
    <w:rsid w:val="000621F2"/>
    <w:rsid w:val="00087B09"/>
    <w:rsid w:val="000A0CEE"/>
    <w:rsid w:val="000D45CE"/>
    <w:rsid w:val="001C39EC"/>
    <w:rsid w:val="002046A2"/>
    <w:rsid w:val="00224B7D"/>
    <w:rsid w:val="002E7D15"/>
    <w:rsid w:val="0034150A"/>
    <w:rsid w:val="0035204B"/>
    <w:rsid w:val="00352CB0"/>
    <w:rsid w:val="003A1D87"/>
    <w:rsid w:val="00452B99"/>
    <w:rsid w:val="00480192"/>
    <w:rsid w:val="00480DB9"/>
    <w:rsid w:val="004A0907"/>
    <w:rsid w:val="004A44C1"/>
    <w:rsid w:val="004F2447"/>
    <w:rsid w:val="004F5E35"/>
    <w:rsid w:val="005067DE"/>
    <w:rsid w:val="0051787C"/>
    <w:rsid w:val="00520C53"/>
    <w:rsid w:val="00526B75"/>
    <w:rsid w:val="00571151"/>
    <w:rsid w:val="00572F87"/>
    <w:rsid w:val="00585B0B"/>
    <w:rsid w:val="0060012A"/>
    <w:rsid w:val="00613F30"/>
    <w:rsid w:val="00623662"/>
    <w:rsid w:val="006A2CA5"/>
    <w:rsid w:val="006C6A08"/>
    <w:rsid w:val="006D34CA"/>
    <w:rsid w:val="006F59A3"/>
    <w:rsid w:val="0070741F"/>
    <w:rsid w:val="00720738"/>
    <w:rsid w:val="007C0B0C"/>
    <w:rsid w:val="008169A7"/>
    <w:rsid w:val="00865D8E"/>
    <w:rsid w:val="00884CC5"/>
    <w:rsid w:val="008A7D91"/>
    <w:rsid w:val="009162A8"/>
    <w:rsid w:val="00932377"/>
    <w:rsid w:val="00945237"/>
    <w:rsid w:val="00977855"/>
    <w:rsid w:val="009A68E6"/>
    <w:rsid w:val="009C211F"/>
    <w:rsid w:val="00A27276"/>
    <w:rsid w:val="00A72959"/>
    <w:rsid w:val="00AC1044"/>
    <w:rsid w:val="00AC49DD"/>
    <w:rsid w:val="00B01339"/>
    <w:rsid w:val="00B110B5"/>
    <w:rsid w:val="00BA1784"/>
    <w:rsid w:val="00C104F2"/>
    <w:rsid w:val="00C2587C"/>
    <w:rsid w:val="00C66FA2"/>
    <w:rsid w:val="00C90EE0"/>
    <w:rsid w:val="00CE73AA"/>
    <w:rsid w:val="00D46564"/>
    <w:rsid w:val="00D472E1"/>
    <w:rsid w:val="00E50102"/>
    <w:rsid w:val="00EB0EF9"/>
    <w:rsid w:val="00F06EA0"/>
    <w:rsid w:val="00F3132F"/>
    <w:rsid w:val="00F32DC0"/>
    <w:rsid w:val="00F63A79"/>
    <w:rsid w:val="00F65A0F"/>
    <w:rsid w:val="00F92F2E"/>
    <w:rsid w:val="00FF3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6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semiHidden/>
    <w:rsid w:val="00623662"/>
    <w:pPr>
      <w:jc w:val="both"/>
    </w:pPr>
    <w:rPr>
      <w:rFonts w:ascii="Verdana" w:hAnsi="Verdana"/>
      <w:i/>
    </w:rPr>
  </w:style>
  <w:style w:type="character" w:customStyle="1" w:styleId="Textoindependiente3Car">
    <w:name w:val="Texto independiente 3 Car"/>
    <w:basedOn w:val="Fuentedeprrafopredeter"/>
    <w:link w:val="Textoindependiente3"/>
    <w:semiHidden/>
    <w:rsid w:val="00623662"/>
    <w:rPr>
      <w:rFonts w:ascii="Verdana" w:eastAsia="Times New Roman" w:hAnsi="Verdana" w:cs="Times New Roman"/>
      <w:i/>
      <w:sz w:val="20"/>
      <w:szCs w:val="20"/>
      <w:lang w:eastAsia="es-ES"/>
    </w:rPr>
  </w:style>
  <w:style w:type="paragraph" w:styleId="Prrafodelista">
    <w:name w:val="List Paragraph"/>
    <w:basedOn w:val="Normal"/>
    <w:uiPriority w:val="34"/>
    <w:qFormat/>
    <w:rsid w:val="0062366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236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rafodelista1">
    <w:name w:val="Párrafo de lista1"/>
    <w:basedOn w:val="Normal"/>
    <w:rsid w:val="00623662"/>
    <w:pPr>
      <w:suppressAutoHyphens/>
      <w:spacing w:after="200" w:line="276" w:lineRule="auto"/>
      <w:ind w:left="720"/>
    </w:pPr>
    <w:rPr>
      <w:rFonts w:ascii="Calibri" w:eastAsia="SimSun" w:hAnsi="Calibri" w:cs="Calibri"/>
      <w:kern w:val="1"/>
      <w:sz w:val="22"/>
      <w:szCs w:val="22"/>
      <w:lang w:eastAsia="ar-SA"/>
    </w:rPr>
  </w:style>
  <w:style w:type="paragraph" w:styleId="Encabezado">
    <w:name w:val="header"/>
    <w:basedOn w:val="Normal"/>
    <w:link w:val="EncabezadoCar"/>
    <w:uiPriority w:val="99"/>
    <w:unhideWhenUsed/>
    <w:rsid w:val="0070741F"/>
    <w:pPr>
      <w:tabs>
        <w:tab w:val="center" w:pos="4252"/>
        <w:tab w:val="right" w:pos="8504"/>
      </w:tabs>
    </w:pPr>
  </w:style>
  <w:style w:type="character" w:customStyle="1" w:styleId="EncabezadoCar">
    <w:name w:val="Encabezado Car"/>
    <w:basedOn w:val="Fuentedeprrafopredeter"/>
    <w:link w:val="Encabezado"/>
    <w:uiPriority w:val="99"/>
    <w:rsid w:val="0070741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0741F"/>
    <w:pPr>
      <w:tabs>
        <w:tab w:val="center" w:pos="4252"/>
        <w:tab w:val="right" w:pos="8504"/>
      </w:tabs>
    </w:pPr>
  </w:style>
  <w:style w:type="character" w:customStyle="1" w:styleId="PiedepginaCar">
    <w:name w:val="Pie de página Car"/>
    <w:basedOn w:val="Fuentedeprrafopredeter"/>
    <w:link w:val="Piedepgina"/>
    <w:uiPriority w:val="99"/>
    <w:rsid w:val="0070741F"/>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6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semiHidden/>
    <w:rsid w:val="00623662"/>
    <w:pPr>
      <w:jc w:val="both"/>
    </w:pPr>
    <w:rPr>
      <w:rFonts w:ascii="Verdana" w:hAnsi="Verdana"/>
      <w:i/>
    </w:rPr>
  </w:style>
  <w:style w:type="character" w:customStyle="1" w:styleId="Textoindependiente3Car">
    <w:name w:val="Texto independiente 3 Car"/>
    <w:basedOn w:val="Fuentedeprrafopredeter"/>
    <w:link w:val="Textoindependiente3"/>
    <w:semiHidden/>
    <w:rsid w:val="00623662"/>
    <w:rPr>
      <w:rFonts w:ascii="Verdana" w:eastAsia="Times New Roman" w:hAnsi="Verdana" w:cs="Times New Roman"/>
      <w:i/>
      <w:sz w:val="20"/>
      <w:szCs w:val="20"/>
      <w:lang w:eastAsia="es-ES"/>
    </w:rPr>
  </w:style>
  <w:style w:type="paragraph" w:styleId="Prrafodelista">
    <w:name w:val="List Paragraph"/>
    <w:basedOn w:val="Normal"/>
    <w:uiPriority w:val="34"/>
    <w:qFormat/>
    <w:rsid w:val="0062366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236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rafodelista1">
    <w:name w:val="Párrafo de lista1"/>
    <w:basedOn w:val="Normal"/>
    <w:rsid w:val="00623662"/>
    <w:pPr>
      <w:suppressAutoHyphens/>
      <w:spacing w:after="200" w:line="276" w:lineRule="auto"/>
      <w:ind w:left="720"/>
    </w:pPr>
    <w:rPr>
      <w:rFonts w:ascii="Calibri" w:eastAsia="SimSun" w:hAnsi="Calibri" w:cs="Calibri"/>
      <w:kern w:val="1"/>
      <w:sz w:val="22"/>
      <w:szCs w:val="22"/>
      <w:lang w:eastAsia="ar-SA"/>
    </w:rPr>
  </w:style>
  <w:style w:type="paragraph" w:styleId="Encabezado">
    <w:name w:val="header"/>
    <w:basedOn w:val="Normal"/>
    <w:link w:val="EncabezadoCar"/>
    <w:uiPriority w:val="99"/>
    <w:unhideWhenUsed/>
    <w:rsid w:val="0070741F"/>
    <w:pPr>
      <w:tabs>
        <w:tab w:val="center" w:pos="4252"/>
        <w:tab w:val="right" w:pos="8504"/>
      </w:tabs>
    </w:pPr>
  </w:style>
  <w:style w:type="character" w:customStyle="1" w:styleId="EncabezadoCar">
    <w:name w:val="Encabezado Car"/>
    <w:basedOn w:val="Fuentedeprrafopredeter"/>
    <w:link w:val="Encabezado"/>
    <w:uiPriority w:val="99"/>
    <w:rsid w:val="0070741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0741F"/>
    <w:pPr>
      <w:tabs>
        <w:tab w:val="center" w:pos="4252"/>
        <w:tab w:val="right" w:pos="8504"/>
      </w:tabs>
    </w:pPr>
  </w:style>
  <w:style w:type="character" w:customStyle="1" w:styleId="PiedepginaCar">
    <w:name w:val="Pie de página Car"/>
    <w:basedOn w:val="Fuentedeprrafopredeter"/>
    <w:link w:val="Piedepgina"/>
    <w:uiPriority w:val="99"/>
    <w:rsid w:val="0070741F"/>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2910</Words>
  <Characters>16008</Characters>
  <Application>Microsoft Office Word</Application>
  <DocSecurity>0</DocSecurity>
  <Lines>133</Lines>
  <Paragraphs>37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DFA-AFA</Company>
  <LinksUpToDate>false</LinksUpToDate>
  <CharactersWithSpaces>18881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3</cp:revision>
  <dcterms:created xsi:type="dcterms:W3CDTF">2019-12-02T08:34:00Z</dcterms:created>
  <dcterms:modified xsi:type="dcterms:W3CDTF">2019-12-02T08:36:00Z</dcterms:modified>
</cp:coreProperties>
</file>