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38EF" w14:textId="6075E7CF" w:rsidR="004F4E52" w:rsidRPr="00FB339D" w:rsidRDefault="003555E2" w:rsidP="004F4E52">
      <w:pPr>
        <w:spacing w:after="240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Servicios </w:t>
      </w:r>
      <w:r w:rsidR="00DA35DA">
        <w:rPr>
          <w:rFonts w:ascii="Arial" w:hAnsi="Arial"/>
        </w:rPr>
        <w:t>p</w:t>
      </w:r>
      <w:r w:rsidRPr="00FB339D">
        <w:rPr>
          <w:rFonts w:ascii="Arial" w:hAnsi="Arial"/>
        </w:rPr>
        <w:t xml:space="preserve">restados por el Departamento de </w:t>
      </w:r>
      <w:r w:rsidR="00D76D52" w:rsidRPr="00D52F66">
        <w:rPr>
          <w:rFonts w:ascii="Arial" w:hAnsi="Arial"/>
        </w:rPr>
        <w:t>Equilibrio Territorial</w:t>
      </w:r>
      <w:r w:rsidR="00E316DD" w:rsidRPr="00D52F66">
        <w:rPr>
          <w:rFonts w:ascii="Arial" w:hAnsi="Arial"/>
        </w:rPr>
        <w:t xml:space="preserve"> y Ordenación del Territorio</w:t>
      </w:r>
      <w:r w:rsidRPr="00D52F66">
        <w:rPr>
          <w:rFonts w:ascii="Arial" w:hAnsi="Arial"/>
        </w:rPr>
        <w:t xml:space="preserve"> </w:t>
      </w:r>
      <w:r w:rsidRPr="00FB339D">
        <w:rPr>
          <w:rFonts w:ascii="Arial" w:hAnsi="Arial"/>
        </w:rPr>
        <w:t xml:space="preserve">en materia de </w:t>
      </w:r>
      <w:r w:rsidR="00E316DD">
        <w:rPr>
          <w:rFonts w:ascii="Arial" w:hAnsi="Arial"/>
        </w:rPr>
        <w:t>a</w:t>
      </w:r>
      <w:r w:rsidRPr="00FB339D">
        <w:rPr>
          <w:rFonts w:ascii="Arial" w:hAnsi="Arial"/>
        </w:rPr>
        <w:t>sistencia técnica informática</w:t>
      </w:r>
      <w:r w:rsidR="00E316DD">
        <w:rPr>
          <w:rFonts w:ascii="Arial" w:hAnsi="Arial"/>
        </w:rPr>
        <w:t xml:space="preserve">, </w:t>
      </w:r>
      <w:r w:rsidR="00E316DD" w:rsidRPr="00D52F66">
        <w:rPr>
          <w:rFonts w:ascii="Arial" w:hAnsi="Arial"/>
        </w:rPr>
        <w:t>de procedimientos administrativos electrónicos</w:t>
      </w:r>
      <w:r w:rsidRPr="00D52F66">
        <w:rPr>
          <w:rFonts w:ascii="Arial" w:hAnsi="Arial"/>
        </w:rPr>
        <w:t xml:space="preserve"> </w:t>
      </w:r>
      <w:r w:rsidRPr="00FB339D">
        <w:rPr>
          <w:rFonts w:ascii="Arial" w:hAnsi="Arial"/>
        </w:rPr>
        <w:t>y telemática a las entidades locales alavesas:</w:t>
      </w:r>
    </w:p>
    <w:p w14:paraId="6A53DA59" w14:textId="77777777" w:rsidR="004F4E52" w:rsidRPr="00FB339D" w:rsidRDefault="004F4E52" w:rsidP="004F4E52">
      <w:pPr>
        <w:spacing w:after="240"/>
        <w:jc w:val="both"/>
        <w:rPr>
          <w:rFonts w:ascii="Arial" w:hAnsi="Arial"/>
          <w:b/>
        </w:rPr>
      </w:pPr>
      <w:r w:rsidRPr="00FB339D">
        <w:rPr>
          <w:rFonts w:ascii="Arial" w:hAnsi="Arial"/>
          <w:b/>
        </w:rPr>
        <w:t>SERVICIOS</w:t>
      </w:r>
    </w:p>
    <w:p w14:paraId="2DEC8B02" w14:textId="22EBD863" w:rsidR="00D76D52" w:rsidRPr="00FB339D" w:rsidRDefault="00D76D52" w:rsidP="00174E43">
      <w:pPr>
        <w:pStyle w:val="Prrafodelista"/>
        <w:numPr>
          <w:ilvl w:val="0"/>
          <w:numId w:val="3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Implantación en todos los municipios y resto de entidades que lo precisen de los aplicativos de gestión</w:t>
      </w:r>
      <w:r w:rsidR="00E316DD">
        <w:rPr>
          <w:rFonts w:ascii="Arial" w:hAnsi="Arial"/>
        </w:rPr>
        <w:t xml:space="preserve"> </w:t>
      </w:r>
      <w:r w:rsidR="00E316DD" w:rsidRPr="00D52F66">
        <w:rPr>
          <w:rFonts w:ascii="Arial" w:hAnsi="Arial"/>
        </w:rPr>
        <w:t>y de los procedimientos asociados a los mismos</w:t>
      </w:r>
      <w:r w:rsidRPr="00FB339D">
        <w:rPr>
          <w:rFonts w:ascii="Arial" w:hAnsi="Arial"/>
        </w:rPr>
        <w:t>.</w:t>
      </w:r>
    </w:p>
    <w:p w14:paraId="669D9D2C" w14:textId="77777777" w:rsidR="00D76D52" w:rsidRPr="00FB339D" w:rsidRDefault="00174E43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ab/>
      </w:r>
      <w:r w:rsidR="00D76D52" w:rsidRPr="00FB339D">
        <w:rPr>
          <w:rFonts w:ascii="Arial" w:hAnsi="Arial"/>
        </w:rPr>
        <w:t>- Módulos que componen los aplicativos actuales:</w:t>
      </w:r>
    </w:p>
    <w:p w14:paraId="47A38BD5" w14:textId="3764347B" w:rsidR="00D76D52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>• Registro</w:t>
      </w:r>
      <w:r w:rsidR="00EE2157">
        <w:rPr>
          <w:rFonts w:ascii="Arial" w:hAnsi="Arial"/>
        </w:rPr>
        <w:t>.</w:t>
      </w:r>
    </w:p>
    <w:p w14:paraId="085E01C0" w14:textId="1A3E123A" w:rsidR="00691A75" w:rsidRPr="00D52F66" w:rsidRDefault="00691A75" w:rsidP="00691A75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r w:rsidRPr="00D52F66">
        <w:rPr>
          <w:rFonts w:ascii="Arial" w:hAnsi="Arial"/>
        </w:rPr>
        <w:t>Gestor de expedientes</w:t>
      </w:r>
      <w:r w:rsidR="00EE2157">
        <w:rPr>
          <w:rFonts w:ascii="Arial" w:hAnsi="Arial"/>
        </w:rPr>
        <w:t>.</w:t>
      </w:r>
    </w:p>
    <w:p w14:paraId="56CF183E" w14:textId="5A4DEFBE" w:rsidR="00691A75" w:rsidRDefault="00691A75" w:rsidP="00691A75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r w:rsidRPr="00D52F66">
        <w:rPr>
          <w:rFonts w:ascii="Arial" w:hAnsi="Arial"/>
        </w:rPr>
        <w:t>Sede electrónica</w:t>
      </w:r>
      <w:r w:rsidR="00EE2157">
        <w:rPr>
          <w:rFonts w:ascii="Arial" w:hAnsi="Arial"/>
        </w:rPr>
        <w:t>.</w:t>
      </w:r>
    </w:p>
    <w:p w14:paraId="683844F7" w14:textId="7AF34075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>• Padrón municipal de habitantes</w:t>
      </w:r>
      <w:r w:rsidR="00EE2157">
        <w:rPr>
          <w:rFonts w:ascii="Arial" w:hAnsi="Arial"/>
        </w:rPr>
        <w:t>.</w:t>
      </w:r>
    </w:p>
    <w:p w14:paraId="51BAA8B9" w14:textId="60FCD30B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>• Gestión Tributaria</w:t>
      </w:r>
      <w:r w:rsidR="00EE2157">
        <w:rPr>
          <w:rFonts w:ascii="Arial" w:hAnsi="Arial"/>
        </w:rPr>
        <w:t>.</w:t>
      </w:r>
    </w:p>
    <w:p w14:paraId="00E797C1" w14:textId="5E3947A7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>• Recaudación</w:t>
      </w:r>
      <w:r w:rsidR="00EE2157">
        <w:rPr>
          <w:rFonts w:ascii="Arial" w:hAnsi="Arial"/>
        </w:rPr>
        <w:t>.</w:t>
      </w:r>
    </w:p>
    <w:p w14:paraId="4FB572B9" w14:textId="567EB8C5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>• Sistema de información contable</w:t>
      </w:r>
      <w:r w:rsidR="00EE2157">
        <w:rPr>
          <w:rFonts w:ascii="Arial" w:hAnsi="Arial"/>
        </w:rPr>
        <w:t>.</w:t>
      </w:r>
    </w:p>
    <w:p w14:paraId="7EFEF21B" w14:textId="2B348A26" w:rsidR="00D76D52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r w:rsidR="00691A75" w:rsidRPr="00D52F66">
        <w:rPr>
          <w:rFonts w:ascii="Arial" w:hAnsi="Arial"/>
        </w:rPr>
        <w:t>N</w:t>
      </w:r>
      <w:r w:rsidR="00EE2157">
        <w:rPr>
          <w:rFonts w:ascii="Arial" w:hAnsi="Arial"/>
        </w:rPr>
        <w:t>ó</w:t>
      </w:r>
      <w:r w:rsidR="00691A75" w:rsidRPr="00D52F66">
        <w:rPr>
          <w:rFonts w:ascii="Arial" w:hAnsi="Arial"/>
        </w:rPr>
        <w:t>minas</w:t>
      </w:r>
      <w:r w:rsidR="00EE2157">
        <w:rPr>
          <w:rFonts w:ascii="Arial" w:hAnsi="Arial"/>
        </w:rPr>
        <w:t>.</w:t>
      </w:r>
    </w:p>
    <w:p w14:paraId="179354ED" w14:textId="02956698" w:rsidR="00691A75" w:rsidRDefault="00691A75" w:rsidP="00691A75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>• Sistema de gestión de activos</w:t>
      </w:r>
      <w:r w:rsidR="00EE2157">
        <w:rPr>
          <w:rFonts w:ascii="Arial" w:hAnsi="Arial"/>
        </w:rPr>
        <w:t>.</w:t>
      </w:r>
    </w:p>
    <w:p w14:paraId="0759AEB3" w14:textId="73B346DC" w:rsidR="00691A75" w:rsidRPr="00D52F66" w:rsidRDefault="00691A75" w:rsidP="00691A75">
      <w:pPr>
        <w:pStyle w:val="Prrafodelista"/>
        <w:numPr>
          <w:ilvl w:val="0"/>
          <w:numId w:val="3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D52F66">
        <w:rPr>
          <w:rFonts w:ascii="Arial" w:hAnsi="Arial"/>
        </w:rPr>
        <w:t>El proyecto de administración electrónica implica un cambio en la forma de trabajar, que implica una reingeniería de procesos y una modificación en la forma de relación con la ciudadanía.</w:t>
      </w:r>
    </w:p>
    <w:p w14:paraId="77CC413E" w14:textId="40971996" w:rsidR="00AC5983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 w:rsidRPr="00FB339D">
        <w:rPr>
          <w:rFonts w:ascii="Arial" w:hAnsi="Arial"/>
          <w:b/>
        </w:rPr>
        <w:t xml:space="preserve">Soporte informático – CAU de </w:t>
      </w:r>
      <w:r w:rsidR="00691A75" w:rsidRPr="00D52F66">
        <w:rPr>
          <w:rFonts w:ascii="Arial" w:hAnsi="Arial"/>
          <w:b/>
        </w:rPr>
        <w:t>Entidades locales</w:t>
      </w:r>
    </w:p>
    <w:p w14:paraId="71EFE3AD" w14:textId="19A48DCD" w:rsidR="00D76D52" w:rsidRPr="00D52F66" w:rsidRDefault="00174E43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L</w:t>
      </w:r>
      <w:r w:rsidR="00D76D52" w:rsidRPr="00FB339D">
        <w:rPr>
          <w:rFonts w:ascii="Arial" w:hAnsi="Arial"/>
        </w:rPr>
        <w:t xml:space="preserve">a Diputación Foral de Álava sufraga el servicio de soporte informático y </w:t>
      </w:r>
      <w:r w:rsidR="00D76D52" w:rsidRPr="00D52F66">
        <w:rPr>
          <w:rFonts w:ascii="Arial" w:hAnsi="Arial"/>
        </w:rPr>
        <w:t>CAU de</w:t>
      </w:r>
      <w:r w:rsidR="007B5CDB" w:rsidRPr="00D52F66">
        <w:rPr>
          <w:rFonts w:ascii="Arial" w:hAnsi="Arial"/>
        </w:rPr>
        <w:t xml:space="preserve"> </w:t>
      </w:r>
      <w:r w:rsidR="00691A75" w:rsidRPr="00D52F66">
        <w:rPr>
          <w:rFonts w:ascii="Arial" w:hAnsi="Arial"/>
        </w:rPr>
        <w:t>Entidades locales</w:t>
      </w:r>
      <w:r w:rsidR="00EE2157">
        <w:rPr>
          <w:rFonts w:ascii="Arial" w:hAnsi="Arial"/>
        </w:rPr>
        <w:t>.</w:t>
      </w:r>
    </w:p>
    <w:p w14:paraId="1AFE634E" w14:textId="77777777" w:rsidR="007B5CDB" w:rsidRPr="00FB339D" w:rsidRDefault="007B5CDB" w:rsidP="007B5CDB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</w:p>
    <w:p w14:paraId="2C3459C4" w14:textId="77777777" w:rsidR="00D76D52" w:rsidRPr="00FB339D" w:rsidRDefault="00D76D52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Se realiza el soporte correspondiente tanto a los aplicativos actuales como a los nuevos</w:t>
      </w:r>
      <w:r w:rsidR="00174E43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proyectos que se están afrontando desde la Diputación Foral de Álava</w:t>
      </w:r>
      <w:r w:rsidR="007B5CDB" w:rsidRPr="00FB339D">
        <w:rPr>
          <w:rFonts w:ascii="Arial" w:hAnsi="Arial"/>
        </w:rPr>
        <w:t>.</w:t>
      </w:r>
    </w:p>
    <w:p w14:paraId="6F64710B" w14:textId="77777777" w:rsidR="007B5CDB" w:rsidRPr="00FB339D" w:rsidRDefault="007B5CDB" w:rsidP="007B5CDB">
      <w:pPr>
        <w:pStyle w:val="Prrafodelista"/>
        <w:rPr>
          <w:rFonts w:ascii="Arial" w:hAnsi="Arial"/>
        </w:rPr>
      </w:pPr>
    </w:p>
    <w:p w14:paraId="7B519FB7" w14:textId="77777777" w:rsidR="00D76D52" w:rsidRPr="00FB339D" w:rsidRDefault="00D76D52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Este servicio incluye la atención a usuarios, la resolución de incidencias, peticiones y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servicios, y la monitorización y administración de las infraestructuras centrales.</w:t>
      </w:r>
    </w:p>
    <w:p w14:paraId="05691EE7" w14:textId="77777777" w:rsidR="007B5CDB" w:rsidRPr="00FB339D" w:rsidRDefault="007B5CDB" w:rsidP="007B5CDB">
      <w:pPr>
        <w:pStyle w:val="Prrafodelista"/>
        <w:rPr>
          <w:rFonts w:ascii="Arial" w:hAnsi="Arial"/>
        </w:rPr>
      </w:pPr>
    </w:p>
    <w:p w14:paraId="2CD33B4B" w14:textId="77777777" w:rsidR="00D76D52" w:rsidRPr="00FB339D" w:rsidRDefault="00D76D52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 w:rsidRPr="00FB339D">
        <w:rPr>
          <w:rFonts w:ascii="Arial" w:hAnsi="Arial"/>
          <w:b/>
        </w:rPr>
        <w:t>Consultoría y asesoría en proyectos informáticos</w:t>
      </w:r>
    </w:p>
    <w:p w14:paraId="3E9668A4" w14:textId="465EF3D3" w:rsidR="00D76D52" w:rsidRPr="00FB339D" w:rsidRDefault="00D76D52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Dentro de los servicios ofrecidos por la Diputación Foral de Álava se proporciona a las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 xml:space="preserve">entidades locales que lo deseen asesoramiento y consultoría en proyectos </w:t>
      </w:r>
      <w:r w:rsidR="00E316DD">
        <w:rPr>
          <w:rFonts w:ascii="Arial" w:hAnsi="Arial"/>
        </w:rPr>
        <w:t xml:space="preserve">de </w:t>
      </w:r>
      <w:r w:rsidR="00E316DD" w:rsidRPr="00D52F66">
        <w:rPr>
          <w:rFonts w:ascii="Arial" w:hAnsi="Arial"/>
        </w:rPr>
        <w:t>transformación digital</w:t>
      </w:r>
      <w:r w:rsidR="007B5CDB" w:rsidRPr="00D52F66">
        <w:rPr>
          <w:rFonts w:ascii="Arial" w:hAnsi="Arial"/>
        </w:rPr>
        <w:t xml:space="preserve"> </w:t>
      </w:r>
      <w:r w:rsidRPr="00FB339D">
        <w:rPr>
          <w:rFonts w:ascii="Arial" w:hAnsi="Arial"/>
        </w:rPr>
        <w:t>impulsados por la entidad local.</w:t>
      </w:r>
    </w:p>
    <w:p w14:paraId="2B391E7E" w14:textId="77777777" w:rsidR="007B5CDB" w:rsidRPr="00FB339D" w:rsidRDefault="007B5CDB" w:rsidP="007B5CDB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</w:p>
    <w:p w14:paraId="4953831E" w14:textId="197E4851" w:rsidR="00D76D52" w:rsidRPr="00FB339D" w:rsidRDefault="00D76D52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Esta asesoría </w:t>
      </w:r>
      <w:proofErr w:type="gramStart"/>
      <w:r w:rsidRPr="00FB339D">
        <w:rPr>
          <w:rFonts w:ascii="Arial" w:hAnsi="Arial"/>
        </w:rPr>
        <w:t>se centra principalmente en</w:t>
      </w:r>
      <w:proofErr w:type="gramEnd"/>
      <w:r w:rsidRPr="00FB339D">
        <w:rPr>
          <w:rFonts w:ascii="Arial" w:hAnsi="Arial"/>
        </w:rPr>
        <w:t xml:space="preserve"> el ámbito de la evolución y mejora de las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tecnologías actuales de las entidades locales</w:t>
      </w:r>
      <w:r w:rsidR="00E316DD">
        <w:rPr>
          <w:rFonts w:ascii="Arial" w:hAnsi="Arial"/>
        </w:rPr>
        <w:t xml:space="preserve"> </w:t>
      </w:r>
      <w:r w:rsidR="00E316DD" w:rsidRPr="00D52F66">
        <w:rPr>
          <w:rFonts w:ascii="Arial" w:hAnsi="Arial"/>
        </w:rPr>
        <w:t>y su uso práctico</w:t>
      </w:r>
      <w:r w:rsidRPr="00FB339D">
        <w:rPr>
          <w:rFonts w:ascii="Arial" w:hAnsi="Arial"/>
        </w:rPr>
        <w:t>.</w:t>
      </w:r>
    </w:p>
    <w:p w14:paraId="23D9EA58" w14:textId="77777777" w:rsidR="00D76D52" w:rsidRPr="00FB339D" w:rsidRDefault="00D76D52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 w:rsidRPr="00FB339D">
        <w:rPr>
          <w:rFonts w:ascii="Arial" w:hAnsi="Arial"/>
          <w:b/>
        </w:rPr>
        <w:t>Conexiones EELL-DFA</w:t>
      </w:r>
    </w:p>
    <w:p w14:paraId="7A0000A4" w14:textId="77777777" w:rsidR="00D76D52" w:rsidRPr="00FB339D" w:rsidRDefault="00D76D52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Toda esta infraestructura tecnológica y servicios se sustentan en las líneas de comunicaciones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entre las entidades locales y la DFA.</w:t>
      </w:r>
    </w:p>
    <w:p w14:paraId="6D258923" w14:textId="77777777" w:rsidR="007B5CDB" w:rsidRPr="00FB339D" w:rsidRDefault="007B5CDB" w:rsidP="007B5CDB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</w:p>
    <w:p w14:paraId="540B03C4" w14:textId="670E5A4A" w:rsidR="00D76D52" w:rsidRPr="00FB339D" w:rsidRDefault="00D76D52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>Son líneas VPN/IP seguras que proporciona el operador de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telecomunicaciones de la DFA en cada zona del territorio. Además se dispone de líneas de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back-up.</w:t>
      </w:r>
    </w:p>
    <w:p w14:paraId="459C6060" w14:textId="77777777" w:rsidR="007B5CDB" w:rsidRPr="00FB339D" w:rsidRDefault="00D76D52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 w:rsidRPr="00FB339D">
        <w:rPr>
          <w:rFonts w:ascii="Arial" w:hAnsi="Arial"/>
          <w:b/>
        </w:rPr>
        <w:t>Utiliza</w:t>
      </w:r>
      <w:r w:rsidR="007B5CDB" w:rsidRPr="00FB339D">
        <w:rPr>
          <w:rFonts w:ascii="Arial" w:hAnsi="Arial"/>
          <w:b/>
        </w:rPr>
        <w:t>ción de servidores y CPD de DFA</w:t>
      </w:r>
    </w:p>
    <w:p w14:paraId="1B2A2B7A" w14:textId="53D5A08E" w:rsidR="007B5CDB" w:rsidRPr="00FB339D" w:rsidRDefault="00D76D52" w:rsidP="00D76D52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Las aplicaciones y los datos de </w:t>
      </w:r>
      <w:proofErr w:type="gramStart"/>
      <w:r w:rsidRPr="00FB339D">
        <w:rPr>
          <w:rFonts w:ascii="Arial" w:hAnsi="Arial"/>
        </w:rPr>
        <w:t>las mismas</w:t>
      </w:r>
      <w:proofErr w:type="gramEnd"/>
      <w:r w:rsidRPr="00FB339D">
        <w:rPr>
          <w:rFonts w:ascii="Arial" w:hAnsi="Arial"/>
        </w:rPr>
        <w:t xml:space="preserve"> están alojados en el Centro de Proceso de Datos de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la DFA en las mismas condiciones de seguridad y continuidad existentes para los datos que</w:t>
      </w:r>
      <w:r w:rsidR="007B5CDB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gestiona la DFA</w:t>
      </w:r>
      <w:r w:rsidR="00E316DD">
        <w:rPr>
          <w:rFonts w:ascii="Arial" w:hAnsi="Arial"/>
        </w:rPr>
        <w:t>.</w:t>
      </w:r>
    </w:p>
    <w:p w14:paraId="3BD2B0AD" w14:textId="77777777" w:rsidR="00D76D52" w:rsidRPr="00FB339D" w:rsidRDefault="00D76D52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 w:rsidRPr="00FB339D">
        <w:rPr>
          <w:rFonts w:ascii="Arial" w:hAnsi="Arial"/>
          <w:b/>
        </w:rPr>
        <w:t>Interoperabilidad con otras administraciones</w:t>
      </w:r>
    </w:p>
    <w:p w14:paraId="1CD0B005" w14:textId="77777777" w:rsidR="00FB339D" w:rsidRPr="00FB339D" w:rsidRDefault="00D76D52" w:rsidP="00FB339D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>Existen conexiones entre las entidades locales y la DFA, y ésta a su vez está conectada con</w:t>
      </w:r>
      <w:r w:rsidR="00FB339D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otras administraciones a través de redes de comunicaciones estatales y europeas como</w:t>
      </w:r>
      <w:r w:rsidR="00FB339D" w:rsidRPr="00FB339D">
        <w:rPr>
          <w:rFonts w:ascii="Arial" w:hAnsi="Arial"/>
        </w:rPr>
        <w:t xml:space="preserve"> EuskalSarea, SARA o STESTA.</w:t>
      </w:r>
    </w:p>
    <w:p w14:paraId="0CFD7B1F" w14:textId="77777777" w:rsidR="00FB339D" w:rsidRPr="00FB339D" w:rsidRDefault="00FB339D" w:rsidP="00FB339D">
      <w:pPr>
        <w:pStyle w:val="Prrafodelista"/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</w:p>
    <w:p w14:paraId="73691CCA" w14:textId="77777777" w:rsidR="00D76D52" w:rsidRPr="00FB339D" w:rsidRDefault="00D76D52" w:rsidP="00D76D52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>Gracias a estas conexiones se pueden utilizar aplicaciones y servicios de otras</w:t>
      </w:r>
      <w:r w:rsidR="00FB339D" w:rsidRPr="00FB339D">
        <w:rPr>
          <w:rFonts w:ascii="Arial" w:hAnsi="Arial"/>
        </w:rPr>
        <w:t xml:space="preserve"> </w:t>
      </w:r>
      <w:r w:rsidRPr="00FB339D">
        <w:rPr>
          <w:rFonts w:ascii="Arial" w:hAnsi="Arial"/>
        </w:rPr>
        <w:t>Administraciones como:</w:t>
      </w:r>
    </w:p>
    <w:p w14:paraId="22826AFE" w14:textId="5F5B61A5" w:rsidR="00D76D52" w:rsidRPr="00D52F66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r w:rsidR="00691A75" w:rsidRPr="00D52F66">
        <w:rPr>
          <w:rFonts w:ascii="Arial" w:hAnsi="Arial"/>
        </w:rPr>
        <w:t xml:space="preserve">Nodo de interoperabilidad de Euskadi </w:t>
      </w:r>
      <w:r w:rsidR="00EE2157">
        <w:rPr>
          <w:rFonts w:ascii="Arial" w:hAnsi="Arial"/>
        </w:rPr>
        <w:t>–</w:t>
      </w:r>
      <w:r w:rsidR="00691A75" w:rsidRPr="00D52F66">
        <w:rPr>
          <w:rFonts w:ascii="Arial" w:hAnsi="Arial"/>
        </w:rPr>
        <w:t xml:space="preserve"> NISAE</w:t>
      </w:r>
      <w:r w:rsidR="00EE2157">
        <w:rPr>
          <w:rFonts w:ascii="Arial" w:hAnsi="Arial"/>
        </w:rPr>
        <w:t>.</w:t>
      </w:r>
    </w:p>
    <w:p w14:paraId="0981D239" w14:textId="4FBDE995" w:rsidR="00691A75" w:rsidRDefault="00691A75" w:rsidP="00691A75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>o Inforeg – Gobierno Vasco</w:t>
      </w:r>
      <w:r w:rsidR="00EE2157">
        <w:rPr>
          <w:rFonts w:ascii="Arial" w:hAnsi="Arial"/>
        </w:rPr>
        <w:t>.</w:t>
      </w:r>
    </w:p>
    <w:p w14:paraId="004F64A0" w14:textId="43B6CF85" w:rsidR="00D76D52" w:rsidRPr="00D52F66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r w:rsidRPr="00D52F66">
        <w:rPr>
          <w:rFonts w:ascii="Arial" w:hAnsi="Arial"/>
        </w:rPr>
        <w:t xml:space="preserve">Perfil del contratante </w:t>
      </w:r>
      <w:r w:rsidR="00691A75" w:rsidRPr="00D52F66">
        <w:rPr>
          <w:rFonts w:ascii="Arial" w:hAnsi="Arial"/>
        </w:rPr>
        <w:t>de Euskadi</w:t>
      </w:r>
      <w:r w:rsidR="00EE2157">
        <w:rPr>
          <w:rFonts w:ascii="Arial" w:hAnsi="Arial"/>
        </w:rPr>
        <w:t>.</w:t>
      </w:r>
    </w:p>
    <w:p w14:paraId="38BCF3F7" w14:textId="57440BB7" w:rsidR="00691A75" w:rsidRPr="00D52F66" w:rsidRDefault="00691A75" w:rsidP="00691A75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r w:rsidRPr="00D52F66">
        <w:rPr>
          <w:rFonts w:ascii="Arial" w:hAnsi="Arial"/>
        </w:rPr>
        <w:t>Pasarela de pagos de Euskadi</w:t>
      </w:r>
      <w:r w:rsidR="00EE2157">
        <w:rPr>
          <w:rFonts w:ascii="Arial" w:hAnsi="Arial"/>
        </w:rPr>
        <w:t>.</w:t>
      </w:r>
    </w:p>
    <w:p w14:paraId="5A4A075A" w14:textId="6191A031" w:rsidR="00691A75" w:rsidRPr="00D52F66" w:rsidRDefault="00691A75" w:rsidP="00691A75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D52F66">
        <w:rPr>
          <w:rFonts w:ascii="Arial" w:hAnsi="Arial"/>
        </w:rPr>
        <w:t>o Carpeta ciudadana de Euskadi</w:t>
      </w:r>
      <w:r w:rsidR="00EE2157">
        <w:rPr>
          <w:rFonts w:ascii="Arial" w:hAnsi="Arial"/>
        </w:rPr>
        <w:t>.</w:t>
      </w:r>
    </w:p>
    <w:p w14:paraId="00D3F325" w14:textId="2ABB5EE7" w:rsidR="00D76D52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>o Servicios web de Tráfico para vehículos impagados – Tráfico</w:t>
      </w:r>
      <w:r w:rsidR="00EE2157">
        <w:rPr>
          <w:rFonts w:ascii="Arial" w:hAnsi="Arial"/>
        </w:rPr>
        <w:t>.</w:t>
      </w:r>
    </w:p>
    <w:p w14:paraId="5E237B94" w14:textId="5CD599A4" w:rsidR="00D76D52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>o Envío de información de liquidaciones y presupuestos – Ministerio y Eustat</w:t>
      </w:r>
      <w:r w:rsidR="00EE2157">
        <w:rPr>
          <w:rFonts w:ascii="Arial" w:hAnsi="Arial"/>
        </w:rPr>
        <w:t>.</w:t>
      </w:r>
    </w:p>
    <w:p w14:paraId="1248BA44" w14:textId="0974100F" w:rsidR="00D76D52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>o Aplicaciones de la DGT</w:t>
      </w:r>
      <w:r w:rsidR="00EE2157">
        <w:rPr>
          <w:rFonts w:ascii="Arial" w:hAnsi="Arial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E663F7" w:rsidRPr="00FB339D" w14:paraId="2CE77A85" w14:textId="77777777" w:rsidTr="00E663F7">
        <w:trPr>
          <w:trHeight w:val="112"/>
        </w:trPr>
        <w:tc>
          <w:tcPr>
            <w:tcW w:w="94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1E852B" w14:textId="77777777" w:rsidR="00E663F7" w:rsidRPr="00FB339D" w:rsidRDefault="00E663F7" w:rsidP="00E663F7">
            <w:pPr>
              <w:pStyle w:val="Default"/>
              <w:jc w:val="center"/>
              <w:rPr>
                <w:sz w:val="20"/>
                <w:szCs w:val="20"/>
              </w:rPr>
            </w:pPr>
            <w:r w:rsidRPr="00FB339D">
              <w:rPr>
                <w:b/>
                <w:bCs/>
                <w:sz w:val="20"/>
                <w:szCs w:val="20"/>
              </w:rPr>
              <w:t>Datos de la Unidad</w:t>
            </w:r>
          </w:p>
        </w:tc>
      </w:tr>
      <w:tr w:rsidR="00E663F7" w:rsidRPr="00FB339D" w14:paraId="50278E0D" w14:textId="77777777" w:rsidTr="00E663F7">
        <w:trPr>
          <w:trHeight w:val="112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540720" w14:textId="77777777" w:rsidR="00E663F7" w:rsidRPr="00FB339D" w:rsidRDefault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 xml:space="preserve">Jefe de servicio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DA2230C" w14:textId="77777777" w:rsidR="00E663F7" w:rsidRPr="00FB339D" w:rsidRDefault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>Eduardo Alday Galán</w:t>
            </w:r>
          </w:p>
        </w:tc>
      </w:tr>
      <w:tr w:rsidR="00E663F7" w:rsidRPr="00FB339D" w14:paraId="316D93B1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16AF5" w14:textId="77777777" w:rsidR="00E663F7" w:rsidRPr="00FB339D" w:rsidRDefault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 xml:space="preserve">Email de contacto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7F0F180" w14:textId="1E0AE02F" w:rsidR="00E663F7" w:rsidRPr="00FB339D" w:rsidRDefault="00E663F7" w:rsidP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>ealday@</w:t>
            </w:r>
            <w:r w:rsidR="00E316DD" w:rsidRPr="00D52F66">
              <w:rPr>
                <w:sz w:val="20"/>
                <w:szCs w:val="20"/>
              </w:rPr>
              <w:t>araba.eus</w:t>
            </w:r>
            <w:r w:rsidRPr="00FB339D">
              <w:rPr>
                <w:sz w:val="20"/>
                <w:szCs w:val="20"/>
              </w:rPr>
              <w:t xml:space="preserve"> </w:t>
            </w:r>
          </w:p>
        </w:tc>
      </w:tr>
      <w:tr w:rsidR="00E663F7" w:rsidRPr="00FB339D" w14:paraId="4C2339D7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7BF1F" w14:textId="77777777" w:rsidR="00E663F7" w:rsidRPr="00FB339D" w:rsidRDefault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 xml:space="preserve">Teléfono de soporte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0FBEF97" w14:textId="77777777" w:rsidR="00E663F7" w:rsidRPr="00FB339D" w:rsidRDefault="00E663F7" w:rsidP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 xml:space="preserve">945.18.18.47 </w:t>
            </w:r>
          </w:p>
        </w:tc>
      </w:tr>
      <w:tr w:rsidR="00E663F7" w:rsidRPr="00FB339D" w14:paraId="602A6A4F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6EB99B" w14:textId="77777777" w:rsidR="00E663F7" w:rsidRPr="00FB339D" w:rsidRDefault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 xml:space="preserve">Sugerencias y quejas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8D35A9A" w14:textId="74B4940E" w:rsidR="00E663F7" w:rsidRPr="00FB339D" w:rsidRDefault="00E663F7" w:rsidP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>Servicio de Administración Local</w:t>
            </w:r>
            <w:r w:rsidR="00691A75">
              <w:rPr>
                <w:sz w:val="20"/>
                <w:szCs w:val="20"/>
              </w:rPr>
              <w:t xml:space="preserve"> y </w:t>
            </w:r>
            <w:r w:rsidR="00691A75" w:rsidRPr="00D52F66">
              <w:rPr>
                <w:sz w:val="20"/>
                <w:szCs w:val="20"/>
              </w:rPr>
              <w:t>Reto Demográfico</w:t>
            </w:r>
            <w:r w:rsidRPr="00FB339D">
              <w:rPr>
                <w:sz w:val="20"/>
                <w:szCs w:val="20"/>
              </w:rPr>
              <w:t>.</w:t>
            </w:r>
          </w:p>
          <w:p w14:paraId="5F47CA58" w14:textId="77777777" w:rsidR="00E663F7" w:rsidRPr="00FB339D" w:rsidRDefault="00E663F7" w:rsidP="008D6E10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>Plaza de la Provincia</w:t>
            </w:r>
            <w:r w:rsidR="008D6E10" w:rsidRPr="00FB339D">
              <w:rPr>
                <w:sz w:val="20"/>
                <w:szCs w:val="20"/>
              </w:rPr>
              <w:t>,</w:t>
            </w:r>
            <w:r w:rsidR="00D76D52" w:rsidRPr="00FB339D">
              <w:rPr>
                <w:sz w:val="20"/>
                <w:szCs w:val="20"/>
              </w:rPr>
              <w:t xml:space="preserve"> 5</w:t>
            </w:r>
            <w:r w:rsidR="008D6E10" w:rsidRPr="00FB339D">
              <w:rPr>
                <w:sz w:val="20"/>
                <w:szCs w:val="20"/>
              </w:rPr>
              <w:t xml:space="preserve"> -</w:t>
            </w:r>
            <w:r w:rsidRPr="00FB339D">
              <w:rPr>
                <w:sz w:val="20"/>
                <w:szCs w:val="20"/>
              </w:rPr>
              <w:t xml:space="preserve"> 2ª Planta. </w:t>
            </w:r>
          </w:p>
        </w:tc>
      </w:tr>
    </w:tbl>
    <w:p w14:paraId="563D3875" w14:textId="77777777" w:rsidR="00FB339D" w:rsidRPr="00FB339D" w:rsidRDefault="00FB339D" w:rsidP="00FB339D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</w:p>
    <w:p w14:paraId="05ABBF97" w14:textId="0695238F" w:rsidR="00FB339D" w:rsidRPr="00D52F66" w:rsidRDefault="00FB339D" w:rsidP="000563BE">
      <w:pPr>
        <w:tabs>
          <w:tab w:val="left" w:pos="851"/>
        </w:tabs>
        <w:spacing w:after="120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Vitoria-Gasteiz, </w:t>
      </w:r>
      <w:r w:rsidR="00B81D5B">
        <w:rPr>
          <w:rFonts w:ascii="Arial" w:hAnsi="Arial"/>
        </w:rPr>
        <w:t>mayo</w:t>
      </w:r>
      <w:r w:rsidRPr="00D52F66">
        <w:rPr>
          <w:rFonts w:ascii="Arial" w:hAnsi="Arial"/>
        </w:rPr>
        <w:t xml:space="preserve"> de 20</w:t>
      </w:r>
      <w:r w:rsidR="00E316DD" w:rsidRPr="00D52F66">
        <w:rPr>
          <w:rFonts w:ascii="Arial" w:hAnsi="Arial"/>
        </w:rPr>
        <w:t>2</w:t>
      </w:r>
      <w:r w:rsidR="00B81D5B">
        <w:rPr>
          <w:rFonts w:ascii="Arial" w:hAnsi="Arial"/>
        </w:rPr>
        <w:t>5</w:t>
      </w:r>
    </w:p>
    <w:sectPr w:rsidR="00FB339D" w:rsidRPr="00D52F66" w:rsidSect="00E663F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4F83" w14:textId="77777777" w:rsidR="00D32ADD" w:rsidRDefault="00D32ADD">
      <w:r>
        <w:separator/>
      </w:r>
    </w:p>
  </w:endnote>
  <w:endnote w:type="continuationSeparator" w:id="0">
    <w:p w14:paraId="0147534D" w14:textId="77777777" w:rsidR="00D32ADD" w:rsidRDefault="00D3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1870" w14:textId="77777777" w:rsidR="0055414E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0563BE">
      <w:rPr>
        <w:rStyle w:val="Nmerodepgina"/>
        <w:rFonts w:ascii="Arial" w:hAnsi="Arial"/>
        <w:noProof/>
      </w:rPr>
      <w:t>2</w:t>
    </w:r>
    <w:r w:rsidR="00FF637A" w:rsidRPr="007548DF">
      <w:rPr>
        <w:rStyle w:val="Nmerodepgina"/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B80D" w14:textId="77777777" w:rsidR="0055414E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ACF8" w14:textId="77777777" w:rsidR="00D32ADD" w:rsidRDefault="00D32ADD">
      <w:r>
        <w:separator/>
      </w:r>
    </w:p>
  </w:footnote>
  <w:footnote w:type="continuationSeparator" w:id="0">
    <w:p w14:paraId="43CA8520" w14:textId="77777777" w:rsidR="00D32ADD" w:rsidRDefault="00D3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48B4E98E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244B00BD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36CC99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5.5pt" fillcolor="window">
                <v:imagedata r:id="rId1" o:title=""/>
              </v:shape>
              <o:OLEObject Type="Embed" ProgID="Word.Picture.8" ShapeID="_x0000_i1025" DrawAspect="Content" ObjectID="_1809859396" r:id="rId2"/>
            </w:object>
          </w:r>
        </w:p>
        <w:p w14:paraId="6C6817AB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7060E01F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82FFC5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6F9B01CE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28A1227D" w14:textId="77777777" w:rsidR="00E663F7" w:rsidRPr="004F4E52" w:rsidRDefault="00E663F7" w:rsidP="003555E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 xml:space="preserve">CATÁLOGO DE SERVICIOS EN MATERIA DE </w:t>
          </w:r>
          <w:r w:rsidR="00AC5983">
            <w:rPr>
              <w:rFonts w:ascii="Arial" w:hAnsi="Arial"/>
              <w:b/>
              <w:noProof/>
            </w:rPr>
            <w:t xml:space="preserve">ASISTENCIA </w:t>
          </w:r>
          <w:r w:rsidR="003555E2">
            <w:rPr>
              <w:rFonts w:ascii="Arial" w:hAnsi="Arial"/>
              <w:b/>
              <w:noProof/>
            </w:rPr>
            <w:t xml:space="preserve">TÉCNICA INFORMÁTICA </w:t>
          </w:r>
          <w:r w:rsidR="00AC5983">
            <w:rPr>
              <w:rFonts w:ascii="Arial" w:hAnsi="Arial"/>
              <w:b/>
              <w:noProof/>
            </w:rPr>
            <w:t xml:space="preserve">Y </w:t>
          </w:r>
          <w:r w:rsidR="003555E2">
            <w:rPr>
              <w:rFonts w:ascii="Arial" w:hAnsi="Arial"/>
              <w:b/>
              <w:noProof/>
            </w:rPr>
            <w:t xml:space="preserve">TELEMÁTICA </w:t>
          </w:r>
          <w:r w:rsidRPr="004F4E52">
            <w:rPr>
              <w:rFonts w:ascii="Arial" w:hAnsi="Arial"/>
              <w:b/>
              <w:noProof/>
            </w:rPr>
            <w:t>A MUNICIPIOS Y OTRAS ENTIDADES LOCALES</w:t>
          </w:r>
        </w:p>
      </w:tc>
    </w:tr>
  </w:tbl>
  <w:p w14:paraId="5F70C5C0" w14:textId="77777777" w:rsidR="00E663F7" w:rsidRDefault="00E663F7" w:rsidP="00E663F7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6FC8DADB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6BB4965D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621DCBF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5.5pt" fillcolor="window">
                <v:imagedata r:id="rId1" o:title=""/>
              </v:shape>
              <o:OLEObject Type="Embed" ProgID="Word.Picture.8" ShapeID="_x0000_i1026" DrawAspect="Content" ObjectID="_1809859397" r:id="rId2"/>
            </w:object>
          </w:r>
        </w:p>
        <w:p w14:paraId="09F959C3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3DF53793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61E2EA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D4ADCAF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C010FD3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0780EF29" w14:textId="77777777" w:rsidR="0055414E" w:rsidRDefault="0055414E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B077505"/>
    <w:multiLevelType w:val="hybridMultilevel"/>
    <w:tmpl w:val="3F7E1356"/>
    <w:lvl w:ilvl="0" w:tplc="F4E0BF8E">
      <w:start w:val="94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D355F39"/>
    <w:multiLevelType w:val="hybridMultilevel"/>
    <w:tmpl w:val="9F6A50D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0ED0F0C"/>
    <w:multiLevelType w:val="hybridMultilevel"/>
    <w:tmpl w:val="1E261756"/>
    <w:lvl w:ilvl="0" w:tplc="BA946974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3328013">
    <w:abstractNumId w:val="0"/>
  </w:num>
  <w:num w:numId="2" w16cid:durableId="1426729060">
    <w:abstractNumId w:val="2"/>
  </w:num>
  <w:num w:numId="3" w16cid:durableId="1879271736">
    <w:abstractNumId w:val="3"/>
  </w:num>
  <w:num w:numId="4" w16cid:durableId="459762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2"/>
    <w:rsid w:val="00032BE7"/>
    <w:rsid w:val="000563BE"/>
    <w:rsid w:val="00174E43"/>
    <w:rsid w:val="00252E84"/>
    <w:rsid w:val="0031335C"/>
    <w:rsid w:val="003555E2"/>
    <w:rsid w:val="003B17F6"/>
    <w:rsid w:val="004D395C"/>
    <w:rsid w:val="004F4E52"/>
    <w:rsid w:val="00514459"/>
    <w:rsid w:val="005160DD"/>
    <w:rsid w:val="00535128"/>
    <w:rsid w:val="0055414E"/>
    <w:rsid w:val="00691A75"/>
    <w:rsid w:val="007548DF"/>
    <w:rsid w:val="00783AF5"/>
    <w:rsid w:val="007B5CDB"/>
    <w:rsid w:val="00823D3B"/>
    <w:rsid w:val="008D6E10"/>
    <w:rsid w:val="00AC5983"/>
    <w:rsid w:val="00AD02D2"/>
    <w:rsid w:val="00B11FE0"/>
    <w:rsid w:val="00B65BF1"/>
    <w:rsid w:val="00B81D5B"/>
    <w:rsid w:val="00D32ADD"/>
    <w:rsid w:val="00D52F66"/>
    <w:rsid w:val="00D76D52"/>
    <w:rsid w:val="00DA35DA"/>
    <w:rsid w:val="00E316DD"/>
    <w:rsid w:val="00E663F7"/>
    <w:rsid w:val="00EE2157"/>
    <w:rsid w:val="00EF3D0B"/>
    <w:rsid w:val="00FB339D"/>
    <w:rsid w:val="00FF098F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BFF5E0"/>
  <w15:docId w15:val="{506AD1BC-977A-4E25-9DB7-4E5205A6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7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57812-1CC3-4DDD-BFEB-7A5A70E2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3261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Sanchez Garcia, Raquel</cp:lastModifiedBy>
  <cp:revision>8</cp:revision>
  <cp:lastPrinted>2015-05-07T16:35:00Z</cp:lastPrinted>
  <dcterms:created xsi:type="dcterms:W3CDTF">2024-09-02T06:14:00Z</dcterms:created>
  <dcterms:modified xsi:type="dcterms:W3CDTF">2025-05-27T11:57:00Z</dcterms:modified>
</cp:coreProperties>
</file>