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C00E" w14:textId="5D1CD385" w:rsidR="00AD1C50" w:rsidRDefault="004F3A51">
      <w:pPr>
        <w:spacing w:before="1" w:line="120" w:lineRule="exact"/>
        <w:rPr>
          <w:sz w:val="12"/>
          <w:szCs w:val="12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D64BFD9" wp14:editId="0F2E0114">
                <wp:simplePos x="0" y="0"/>
                <wp:positionH relativeFrom="page">
                  <wp:posOffset>3394076</wp:posOffset>
                </wp:positionH>
                <wp:positionV relativeFrom="paragraph">
                  <wp:posOffset>-48895</wp:posOffset>
                </wp:positionV>
                <wp:extent cx="3787140" cy="996950"/>
                <wp:effectExtent l="0" t="0" r="22860" b="317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7140" cy="996950"/>
                          <a:chOff x="5256" y="-2448"/>
                          <a:chExt cx="5813" cy="1570"/>
                        </a:xfrm>
                      </wpg:grpSpPr>
                      <wpg:grpSp>
                        <wpg:cNvPr id="4" name="Group 11"/>
                        <wpg:cNvGrpSpPr>
                          <a:grpSpLocks/>
                        </wpg:cNvGrpSpPr>
                        <wpg:grpSpPr bwMode="auto">
                          <a:xfrm>
                            <a:off x="5262" y="-2442"/>
                            <a:ext cx="5802" cy="2"/>
                            <a:chOff x="5262" y="-2442"/>
                            <a:chExt cx="5802" cy="2"/>
                          </a:xfrm>
                        </wpg:grpSpPr>
                        <wps:wsp>
                          <wps:cNvPr id="5" name="Freeform 12"/>
                          <wps:cNvSpPr>
                            <a:spLocks/>
                          </wps:cNvSpPr>
                          <wps:spPr bwMode="auto">
                            <a:xfrm>
                              <a:off x="5262" y="-2442"/>
                              <a:ext cx="5802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5802"/>
                                <a:gd name="T2" fmla="+- 0 11064 5262"/>
                                <a:gd name="T3" fmla="*/ T2 w 5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2">
                                  <a:moveTo>
                                    <a:pt x="0" y="0"/>
                                  </a:moveTo>
                                  <a:lnTo>
                                    <a:pt x="58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"/>
                        <wpg:cNvGrpSpPr>
                          <a:grpSpLocks/>
                        </wpg:cNvGrpSpPr>
                        <wpg:grpSpPr bwMode="auto">
                          <a:xfrm>
                            <a:off x="5267" y="-2438"/>
                            <a:ext cx="2" cy="1548"/>
                            <a:chOff x="5267" y="-2438"/>
                            <a:chExt cx="2" cy="1548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5267" y="-2438"/>
                              <a:ext cx="2" cy="1548"/>
                            </a:xfrm>
                            <a:custGeom>
                              <a:avLst/>
                              <a:gdLst>
                                <a:gd name="T0" fmla="+- 0 -2438 -2438"/>
                                <a:gd name="T1" fmla="*/ -2438 h 1548"/>
                                <a:gd name="T2" fmla="+- 0 -889 -2438"/>
                                <a:gd name="T3" fmla="*/ -889 h 1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8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5262" y="-884"/>
                            <a:ext cx="5802" cy="2"/>
                            <a:chOff x="5262" y="-884"/>
                            <a:chExt cx="5802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5262" y="-884"/>
                              <a:ext cx="5802" cy="2"/>
                            </a:xfrm>
                            <a:custGeom>
                              <a:avLst/>
                              <a:gdLst>
                                <a:gd name="T0" fmla="+- 0 5262 5262"/>
                                <a:gd name="T1" fmla="*/ T0 w 5802"/>
                                <a:gd name="T2" fmla="+- 0 11064 5262"/>
                                <a:gd name="T3" fmla="*/ T2 w 5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2">
                                  <a:moveTo>
                                    <a:pt x="0" y="0"/>
                                  </a:moveTo>
                                  <a:lnTo>
                                    <a:pt x="58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"/>
                        <wpg:cNvGrpSpPr>
                          <a:grpSpLocks/>
                        </wpg:cNvGrpSpPr>
                        <wpg:grpSpPr bwMode="auto">
                          <a:xfrm>
                            <a:off x="11059" y="-2438"/>
                            <a:ext cx="2" cy="1548"/>
                            <a:chOff x="11059" y="-2438"/>
                            <a:chExt cx="2" cy="1548"/>
                          </a:xfrm>
                        </wpg:grpSpPr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059" y="-2438"/>
                              <a:ext cx="2" cy="1548"/>
                            </a:xfrm>
                            <a:custGeom>
                              <a:avLst/>
                              <a:gdLst>
                                <a:gd name="T0" fmla="+- 0 -2438 -2438"/>
                                <a:gd name="T1" fmla="*/ -2438 h 1548"/>
                                <a:gd name="T2" fmla="+- 0 -889 -2438"/>
                                <a:gd name="T3" fmla="*/ -889 h 15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8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4C4E7" id="Group 4" o:spid="_x0000_s1026" style="position:absolute;margin-left:267.25pt;margin-top:-3.85pt;width:298.2pt;height:78.5pt;z-index:-251656192;mso-position-horizontal-relative:page" coordorigin="5256,-2448" coordsize="5813,1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">
                <v:group id="Group 11" o:spid="_x0000_s1027" style="position:absolute;left:5262;top:-2442;width:5802;height:2" coordorigin="5262,-2442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2" o:spid="_x0000_s1028" style="position:absolute;left:5262;top:-2442;width:5802;height:2;visibility:visible;mso-wrap-style:square;v-text-anchor:top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" path="m,l5802,e" filled="f" strokeweight=".58pt">
                    <v:path arrowok="t" o:connecttype="custom" o:connectlocs="0,0;5802,0" o:connectangles="0,0"/>
                  </v:shape>
                </v:group>
                <v:group id="Group 9" o:spid="_x0000_s1029" style="position:absolute;left:5267;top:-2438;width:2;height:1548" coordorigin="5267,-2438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30" style="position:absolute;left:5267;top:-2438;width:2;height:1548;visibility:visible;mso-wrap-style:square;v-text-anchor:top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" path="m,l,1549e" filled="f" strokeweight=".58pt">
                    <v:path arrowok="t" o:connecttype="custom" o:connectlocs="0,-2438;0,-889" o:connectangles="0,0"/>
                  </v:shape>
                </v:group>
                <v:group id="Group 7" o:spid="_x0000_s1031" style="position:absolute;left:5262;top:-884;width:5802;height:2" coordorigin="5262,-884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8" o:spid="_x0000_s1032" style="position:absolute;left:5262;top:-884;width:5802;height:2;visibility:visible;mso-wrap-style:square;v-text-anchor:top" coordsize="5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" path="m,l5802,e" filled="f" strokeweight=".58pt">
                    <v:path arrowok="t" o:connecttype="custom" o:connectlocs="0,0;5802,0" o:connectangles="0,0"/>
                  </v:shape>
                </v:group>
                <v:group id="Group 5" o:spid="_x0000_s1033" style="position:absolute;left:11059;top:-2438;width:2;height:1548" coordorigin="11059,-2438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6" o:spid="_x0000_s1034" style="position:absolute;left:11059;top:-2438;width:2;height:1548;visibility:visible;mso-wrap-style:square;v-text-anchor:top" coordsize="2,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" path="m,l,1549e" filled="f" strokeweight=".58pt">
                    <v:path arrowok="t" o:connecttype="custom" o:connectlocs="0,-2438;0,-889" o:connectangles="0,0"/>
                  </v:shape>
                </v:group>
                <w10:wrap anchorx="page"/>
              </v:group>
            </w:pict>
          </mc:Fallback>
        </mc:AlternateContent>
      </w:r>
    </w:p>
    <w:p w14:paraId="132A99E7" w14:textId="77777777" w:rsidR="00AD1C50" w:rsidRDefault="00AD1C50">
      <w:pPr>
        <w:spacing w:line="200" w:lineRule="exact"/>
        <w:rPr>
          <w:sz w:val="20"/>
          <w:szCs w:val="20"/>
        </w:rPr>
      </w:pPr>
    </w:p>
    <w:p w14:paraId="645EEAF6" w14:textId="77777777" w:rsidR="00AD1C50" w:rsidRDefault="00D40691">
      <w:pPr>
        <w:spacing w:line="200" w:lineRule="exact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DC86EF0" wp14:editId="3D54EC6B">
                <wp:simplePos x="0" y="0"/>
                <wp:positionH relativeFrom="page">
                  <wp:posOffset>1043940</wp:posOffset>
                </wp:positionH>
                <wp:positionV relativeFrom="paragraph">
                  <wp:posOffset>998855</wp:posOffset>
                </wp:positionV>
                <wp:extent cx="2350135" cy="1270"/>
                <wp:effectExtent l="5715" t="5080" r="6350" b="1270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135" cy="1270"/>
                          <a:chOff x="1404" y="1133"/>
                          <a:chExt cx="3701" cy="2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404" y="1133"/>
                            <a:ext cx="3701" cy="2"/>
                          </a:xfrm>
                          <a:custGeom>
                            <a:avLst/>
                            <a:gdLst>
                              <a:gd name="T0" fmla="+- 0 1404 1404"/>
                              <a:gd name="T1" fmla="*/ T0 w 3701"/>
                              <a:gd name="T2" fmla="+- 0 5106 1404"/>
                              <a:gd name="T3" fmla="*/ T2 w 3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01">
                                <a:moveTo>
                                  <a:pt x="0" y="0"/>
                                </a:moveTo>
                                <a:lnTo>
                                  <a:pt x="370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AD1A5" id="Group 13" o:spid="_x0000_s1026" style="position:absolute;margin-left:82.2pt;margin-top:78.65pt;width:185.05pt;height:.1pt;z-index:-251658240;mso-position-horizontal-relative:page" coordorigin="1404,1133" coordsize="3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">
                <v:shape id="Freeform 14" o:spid="_x0000_s1027" style="position:absolute;left:1404;top:1133;width:3701;height:2;visibility:visible;mso-wrap-style:square;v-text-anchor:top" coordsize="37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" path="m,l3702,e" filled="f" strokeweight=".58pt">
                  <v:path arrowok="t" o:connecttype="custom" o:connectlocs="0,0;37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anchorId="7DFE88D4" wp14:editId="28D4238E">
            <wp:simplePos x="0" y="0"/>
            <wp:positionH relativeFrom="page">
              <wp:posOffset>1144270</wp:posOffset>
            </wp:positionH>
            <wp:positionV relativeFrom="paragraph">
              <wp:posOffset>10795</wp:posOffset>
            </wp:positionV>
            <wp:extent cx="2095500" cy="715010"/>
            <wp:effectExtent l="0" t="0" r="0" b="889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1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8DA7A" w14:textId="4EEDCB29" w:rsidR="00AD1C50" w:rsidRPr="002A6219" w:rsidRDefault="00D40691" w:rsidP="004F3A51">
      <w:pPr>
        <w:spacing w:before="74"/>
        <w:ind w:left="4116" w:right="106"/>
        <w:jc w:val="center"/>
        <w:rPr>
          <w:rFonts w:ascii="Arial" w:eastAsia="Arial" w:hAnsi="Arial" w:cs="Arial"/>
          <w:sz w:val="20"/>
          <w:szCs w:val="20"/>
        </w:rPr>
      </w:pPr>
      <w:r w:rsidRPr="003D71F2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 xml:space="preserve">UDALERRIEI ETA BESTE TOKI ERAKUNDE BATZUEI </w:t>
      </w:r>
      <w:r w:rsidR="004F3A51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 xml:space="preserve"> </w:t>
      </w:r>
      <w:r w:rsidRPr="003D71F2">
        <w:rPr>
          <w:rFonts w:ascii="Arial" w:eastAsia="Arial" w:hAnsi="Arial" w:cs="Arial"/>
          <w:b/>
          <w:bCs/>
          <w:spacing w:val="-8"/>
          <w:sz w:val="20"/>
          <w:szCs w:val="20"/>
          <w:lang w:val="eu-ES"/>
        </w:rPr>
        <w:t>LAGUNTZA ETA LANKIDETZA EKONOMIKOAREN ARLOAN ESKAINTZEN ZAIZKIEN ZERBITZUEN KATALOGOA</w:t>
      </w:r>
    </w:p>
    <w:p w14:paraId="59923E81" w14:textId="77777777" w:rsidR="00AD1C50" w:rsidRPr="002A6219" w:rsidRDefault="00AD1C50">
      <w:pPr>
        <w:spacing w:line="200" w:lineRule="exact"/>
        <w:rPr>
          <w:sz w:val="20"/>
          <w:szCs w:val="20"/>
        </w:rPr>
      </w:pPr>
    </w:p>
    <w:p w14:paraId="5A74BFF1" w14:textId="77777777" w:rsidR="00AD1C50" w:rsidRPr="002A6219" w:rsidRDefault="00AD1C50">
      <w:pPr>
        <w:spacing w:line="200" w:lineRule="exact"/>
        <w:rPr>
          <w:sz w:val="20"/>
          <w:szCs w:val="20"/>
        </w:rPr>
      </w:pPr>
    </w:p>
    <w:p w14:paraId="4BF45BAA" w14:textId="77777777" w:rsidR="00AD1C50" w:rsidRPr="002A6219" w:rsidRDefault="00AD1C50">
      <w:pPr>
        <w:spacing w:line="200" w:lineRule="exact"/>
        <w:rPr>
          <w:sz w:val="20"/>
          <w:szCs w:val="20"/>
        </w:rPr>
      </w:pPr>
    </w:p>
    <w:p w14:paraId="210E7327" w14:textId="6D7FDBB6" w:rsidR="00AD1C50" w:rsidRPr="002A6219" w:rsidRDefault="00AD1C50">
      <w:pPr>
        <w:spacing w:before="11" w:line="240" w:lineRule="exact"/>
        <w:rPr>
          <w:sz w:val="24"/>
          <w:szCs w:val="24"/>
        </w:rPr>
      </w:pPr>
    </w:p>
    <w:p w14:paraId="4264635A" w14:textId="0B0DABE9" w:rsidR="00AD1C50" w:rsidRDefault="00D40691" w:rsidP="0087084A">
      <w:pPr>
        <w:pStyle w:val="Textoindependiente"/>
        <w:spacing w:before="69"/>
        <w:ind w:left="218" w:right="311" w:firstLine="0"/>
        <w:jc w:val="both"/>
        <w:rPr>
          <w:lang w:val="eu-ES"/>
        </w:rPr>
      </w:pPr>
      <w:r w:rsidRPr="003D71F2">
        <w:rPr>
          <w:lang w:val="eu-ES"/>
        </w:rPr>
        <w:t>Lurralde Orekaren</w:t>
      </w:r>
      <w:r w:rsidR="004C1FBC">
        <w:rPr>
          <w:lang w:val="eu-ES"/>
        </w:rPr>
        <w:t xml:space="preserve"> eta Lurralde Antolamenduaren</w:t>
      </w:r>
      <w:r w:rsidRPr="003D71F2">
        <w:rPr>
          <w:lang w:val="eu-ES"/>
        </w:rPr>
        <w:t xml:space="preserve"> Sailak, Arabako toki erakundeei aholkularitza juridikoa eta ekonomikoa eskaintzen dien aldetik, honako hauetan laguntzen die:</w:t>
      </w:r>
    </w:p>
    <w:p w14:paraId="195BF31C" w14:textId="77777777" w:rsidR="004C1FBC" w:rsidRPr="002A6219" w:rsidRDefault="004C1FBC" w:rsidP="0087084A">
      <w:pPr>
        <w:pStyle w:val="Textoindependiente"/>
        <w:spacing w:before="69"/>
        <w:ind w:left="218" w:right="311" w:firstLine="0"/>
        <w:jc w:val="both"/>
      </w:pPr>
    </w:p>
    <w:p w14:paraId="790E7F0A" w14:textId="2803D99C" w:rsidR="00AD1C50" w:rsidRPr="0087084A" w:rsidRDefault="0087084A" w:rsidP="002A6219">
      <w:pPr>
        <w:ind w:left="218" w:right="6910"/>
        <w:jc w:val="both"/>
        <w:rPr>
          <w:rFonts w:ascii="Arial" w:eastAsia="Arial" w:hAnsi="Arial" w:cs="Arial"/>
          <w:sz w:val="24"/>
          <w:szCs w:val="24"/>
        </w:rPr>
      </w:pPr>
      <w:r w:rsidRPr="003D71F2">
        <w:rPr>
          <w:rFonts w:ascii="Arial" w:eastAsia="Arial" w:hAnsi="Arial" w:cs="Arial"/>
          <w:b/>
          <w:bCs/>
          <w:sz w:val="24"/>
          <w:szCs w:val="24"/>
          <w:lang w:val="eu-ES"/>
        </w:rPr>
        <w:t>ZERBITZU</w:t>
      </w:r>
      <w:r w:rsidR="002A6219">
        <w:rPr>
          <w:rFonts w:ascii="Arial" w:eastAsia="Arial" w:hAnsi="Arial" w:cs="Arial"/>
          <w:b/>
          <w:bCs/>
          <w:sz w:val="24"/>
          <w:szCs w:val="24"/>
          <w:lang w:val="eu-ES"/>
        </w:rPr>
        <w:t>AK</w:t>
      </w:r>
    </w:p>
    <w:p w14:paraId="16B7C5C5" w14:textId="77777777" w:rsidR="0087084A" w:rsidRPr="001F5C2E" w:rsidRDefault="00A95E72" w:rsidP="00A95E72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7"/>
        <w:jc w:val="both"/>
      </w:pPr>
      <w:r w:rsidRPr="003D71F2">
        <w:rPr>
          <w:lang w:val="eu-ES"/>
        </w:rPr>
        <w:t>Aholkuak ematea udal eta kuadrillei aurrekontuak, aurrekontu likidazioak eta kontu orokorrak egiteko, bai eta kontabilitate eta aurrekontu gorabeherak kudeatzeko ere.</w:t>
      </w:r>
    </w:p>
    <w:p w14:paraId="232ACBC5" w14:textId="77777777" w:rsidR="00C466F8" w:rsidRPr="001F5C2E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7"/>
        <w:jc w:val="both"/>
      </w:pPr>
      <w:r w:rsidRPr="003D71F2">
        <w:rPr>
          <w:lang w:val="eu-ES"/>
        </w:rPr>
        <w:t>Udal, kontzeju eta beste erakunde batzuen aurrekontuak, likidazioak eta kontuak jaso eta gordailutzea, indarrean dagoen araudian xedatutakoetarako.</w:t>
      </w:r>
    </w:p>
    <w:p w14:paraId="3BD7F6B2" w14:textId="77777777" w:rsidR="00C466F8" w:rsidRPr="00C466F8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09"/>
        <w:jc w:val="both"/>
        <w:rPr>
          <w:lang w:val="es-ES"/>
        </w:rPr>
      </w:pPr>
      <w:r w:rsidRPr="003D71F2">
        <w:rPr>
          <w:lang w:val="eu-ES"/>
        </w:rPr>
        <w:t>Zerga ordenantzen ereduak egin eta eguneratzea.</w:t>
      </w:r>
    </w:p>
    <w:p w14:paraId="671FD1FE" w14:textId="77777777" w:rsidR="00C466F8" w:rsidRPr="004C1FBC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09"/>
        <w:jc w:val="both"/>
        <w:rPr>
          <w:lang w:val="es-ES"/>
        </w:rPr>
      </w:pPr>
      <w:r w:rsidRPr="003D71F2">
        <w:rPr>
          <w:lang w:val="eu-ES"/>
        </w:rPr>
        <w:t>Zorpetze eragiketei buruzko txostenak egitea.</w:t>
      </w:r>
    </w:p>
    <w:p w14:paraId="10B81589" w14:textId="462BEAD2" w:rsidR="004C1FBC" w:rsidRPr="004C1FBC" w:rsidRDefault="004C1FBC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09"/>
        <w:jc w:val="both"/>
        <w:rPr>
          <w:lang w:val="es-ES"/>
        </w:rPr>
      </w:pPr>
      <w:proofErr w:type="spellStart"/>
      <w:r>
        <w:t>Finantza-iraunkortasunari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txostenak</w:t>
      </w:r>
      <w:proofErr w:type="spellEnd"/>
      <w:r>
        <w:t xml:space="preserve"> </w:t>
      </w:r>
      <w:proofErr w:type="spellStart"/>
      <w:r>
        <w:t>egitea</w:t>
      </w:r>
      <w:proofErr w:type="spellEnd"/>
      <w:r>
        <w:t>.</w:t>
      </w:r>
    </w:p>
    <w:p w14:paraId="39FD63B0" w14:textId="58A3E295" w:rsidR="004C1FBC" w:rsidRDefault="004C1FBC" w:rsidP="004C1FBC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09"/>
        <w:jc w:val="both"/>
      </w:pPr>
      <w:proofErr w:type="spellStart"/>
      <w:r w:rsidRPr="004C1FBC">
        <w:t>Lehendakaritzaren</w:t>
      </w:r>
      <w:proofErr w:type="spellEnd"/>
      <w:r w:rsidRPr="004C1FBC">
        <w:t xml:space="preserve"> eta </w:t>
      </w:r>
      <w:proofErr w:type="spellStart"/>
      <w:r w:rsidRPr="004C1FBC">
        <w:t>toki-erakundeko</w:t>
      </w:r>
      <w:proofErr w:type="spellEnd"/>
      <w:r w:rsidRPr="004C1FBC">
        <w:t xml:space="preserve"> </w:t>
      </w:r>
      <w:proofErr w:type="spellStart"/>
      <w:r w:rsidRPr="004C1FBC">
        <w:t>esku</w:t>
      </w:r>
      <w:proofErr w:type="spellEnd"/>
      <w:r w:rsidRPr="004C1FBC">
        <w:t xml:space="preserve"> </w:t>
      </w:r>
      <w:proofErr w:type="spellStart"/>
      <w:r w:rsidRPr="004C1FBC">
        <w:t>hartzeko</w:t>
      </w:r>
      <w:proofErr w:type="spellEnd"/>
      <w:r w:rsidRPr="004C1FBC">
        <w:t xml:space="preserve"> </w:t>
      </w:r>
      <w:proofErr w:type="spellStart"/>
      <w:r w:rsidRPr="004C1FBC">
        <w:t>organoaren</w:t>
      </w:r>
      <w:proofErr w:type="spellEnd"/>
      <w:r w:rsidRPr="004C1FBC">
        <w:t xml:space="preserve"> </w:t>
      </w:r>
      <w:proofErr w:type="spellStart"/>
      <w:r w:rsidRPr="004C1FBC">
        <w:t>arteko</w:t>
      </w:r>
      <w:proofErr w:type="spellEnd"/>
      <w:r w:rsidRPr="004C1FBC">
        <w:t xml:space="preserve"> </w:t>
      </w:r>
      <w:proofErr w:type="spellStart"/>
      <w:r>
        <w:t>d</w:t>
      </w:r>
      <w:r w:rsidRPr="004C1FBC">
        <w:t>esadostasunak</w:t>
      </w:r>
      <w:proofErr w:type="spellEnd"/>
      <w:r w:rsidRPr="004C1FBC">
        <w:t xml:space="preserve"> </w:t>
      </w:r>
      <w:proofErr w:type="spellStart"/>
      <w:r w:rsidRPr="004C1FBC">
        <w:t>konpontzeari</w:t>
      </w:r>
      <w:proofErr w:type="spellEnd"/>
      <w:r w:rsidRPr="004C1FBC">
        <w:t xml:space="preserve"> </w:t>
      </w:r>
      <w:proofErr w:type="spellStart"/>
      <w:r w:rsidRPr="004C1FBC">
        <w:t>buruzko</w:t>
      </w:r>
      <w:proofErr w:type="spellEnd"/>
      <w:r w:rsidRPr="004C1FBC">
        <w:t xml:space="preserve"> </w:t>
      </w:r>
      <w:proofErr w:type="spellStart"/>
      <w:r w:rsidRPr="004C1FBC">
        <w:t>txostenak</w:t>
      </w:r>
      <w:proofErr w:type="spellEnd"/>
      <w:r w:rsidRPr="004C1FBC">
        <w:t xml:space="preserve"> </w:t>
      </w:r>
      <w:proofErr w:type="spellStart"/>
      <w:r w:rsidRPr="004C1FBC">
        <w:t>egitea</w:t>
      </w:r>
      <w:proofErr w:type="spellEnd"/>
      <w:r>
        <w:t>.</w:t>
      </w:r>
    </w:p>
    <w:p w14:paraId="4AC7FA7A" w14:textId="77777777" w:rsidR="00C466F8" w:rsidRPr="00C466F8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3D71F2">
        <w:rPr>
          <w:lang w:val="eu-ES"/>
        </w:rPr>
        <w:t>Honako hauei buruzko aholkuak ematea kontzejuei:</w:t>
      </w:r>
    </w:p>
    <w:p w14:paraId="74E1082A" w14:textId="77777777" w:rsidR="00C466F8" w:rsidRPr="00C466F8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left="1701" w:right="319"/>
        <w:jc w:val="both"/>
        <w:rPr>
          <w:lang w:val="es-ES"/>
        </w:rPr>
      </w:pPr>
      <w:r w:rsidRPr="003D71F2">
        <w:rPr>
          <w:lang w:val="eu-ES"/>
        </w:rPr>
        <w:t>Arriskuak aseguratzea.</w:t>
      </w:r>
    </w:p>
    <w:p w14:paraId="78031809" w14:textId="3571690F" w:rsidR="00C466F8" w:rsidRPr="00C466F8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left="1701" w:right="319"/>
        <w:jc w:val="both"/>
        <w:rPr>
          <w:lang w:val="es-ES"/>
        </w:rPr>
      </w:pPr>
      <w:r w:rsidRPr="003D71F2">
        <w:rPr>
          <w:lang w:val="eu-ES"/>
        </w:rPr>
        <w:t>Kontuak egitea</w:t>
      </w:r>
      <w:r w:rsidR="00FF2460">
        <w:rPr>
          <w:lang w:val="eu-ES"/>
        </w:rPr>
        <w:t>.</w:t>
      </w:r>
    </w:p>
    <w:p w14:paraId="29BDF6F3" w14:textId="5AD82556" w:rsidR="00C466F8" w:rsidRPr="00C466F8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left="1701" w:right="319"/>
        <w:jc w:val="both"/>
        <w:rPr>
          <w:lang w:val="es-ES"/>
        </w:rPr>
      </w:pPr>
      <w:r w:rsidRPr="003D71F2">
        <w:rPr>
          <w:lang w:val="eu-ES"/>
        </w:rPr>
        <w:t>Aurrekontu egonkortasuna betetzearekin zerikusia duen guztian</w:t>
      </w:r>
      <w:r w:rsidR="00FF2460">
        <w:rPr>
          <w:lang w:val="eu-ES"/>
        </w:rPr>
        <w:t>.</w:t>
      </w:r>
    </w:p>
    <w:p w14:paraId="77B78E7B" w14:textId="77777777" w:rsidR="00C466F8" w:rsidRPr="00C466F8" w:rsidRDefault="00C466F8" w:rsidP="00C466F8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3D71F2">
        <w:rPr>
          <w:lang w:val="eu-ES"/>
        </w:rPr>
        <w:t>Toki erakundeen ekonomia eta aurrekontu bideragarritasunerako planak eta ekonomia eta finantza planak prestatzea eta izapidetzea, eta haien jarraipena egitea, indarrean dauden foru arauetan ezarritakoarekin bat etorriz.</w:t>
      </w:r>
    </w:p>
    <w:p w14:paraId="57E20C74" w14:textId="77777777" w:rsidR="00865423" w:rsidRPr="001F5C2E" w:rsidRDefault="00865423" w:rsidP="00865423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3D71F2">
        <w:rPr>
          <w:lang w:val="eu-ES"/>
        </w:rPr>
        <w:t>Erakundeen ekonomia kudeatzeko aplikazioak finantzatzea eta haiek mantentzea.</w:t>
      </w:r>
    </w:p>
    <w:p w14:paraId="16049D14" w14:textId="4EDBDB58" w:rsidR="00865423" w:rsidRPr="00652ECD" w:rsidRDefault="00865423" w:rsidP="00865423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3D71F2">
        <w:rPr>
          <w:lang w:val="eu-ES"/>
        </w:rPr>
        <w:t>Aplikazio horiek dituzten udaletako ekipoei laguntza teknikoa eskaintzea, Erabiltzaileen Laguntza Zentroaren zerbitzuaren bidez.</w:t>
      </w:r>
    </w:p>
    <w:p w14:paraId="637AA83E" w14:textId="1341C0EF" w:rsidR="00652ECD" w:rsidRPr="001F5C2E" w:rsidRDefault="00652ECD" w:rsidP="00865423">
      <w:pPr>
        <w:pStyle w:val="Textoindependiente"/>
        <w:numPr>
          <w:ilvl w:val="0"/>
          <w:numId w:val="1"/>
        </w:numPr>
        <w:tabs>
          <w:tab w:val="left" w:pos="998"/>
        </w:tabs>
        <w:spacing w:after="120" w:line="276" w:lineRule="exact"/>
        <w:ind w:right="319"/>
        <w:jc w:val="both"/>
        <w:rPr>
          <w:lang w:val="es-ES"/>
        </w:rPr>
      </w:pPr>
      <w:r w:rsidRPr="00652ECD">
        <w:rPr>
          <w:lang w:val="es-ES"/>
        </w:rPr>
        <w:t xml:space="preserve">Arabako </w:t>
      </w:r>
      <w:proofErr w:type="spellStart"/>
      <w:r w:rsidRPr="00652ECD">
        <w:rPr>
          <w:lang w:val="es-ES"/>
        </w:rPr>
        <w:t>toki</w:t>
      </w:r>
      <w:proofErr w:type="spellEnd"/>
      <w:r>
        <w:rPr>
          <w:lang w:val="es-ES"/>
        </w:rPr>
        <w:t xml:space="preserve"> </w:t>
      </w:r>
      <w:proofErr w:type="spellStart"/>
      <w:r w:rsidRPr="00652ECD">
        <w:rPr>
          <w:lang w:val="es-ES"/>
        </w:rPr>
        <w:t>erakundeen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eskura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jartzea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kudeaketa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elektronikoko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aplikazioak</w:t>
      </w:r>
      <w:proofErr w:type="spellEnd"/>
      <w:r w:rsidRPr="00652ECD">
        <w:rPr>
          <w:lang w:val="es-ES"/>
        </w:rPr>
        <w:t xml:space="preserve">: </w:t>
      </w:r>
      <w:proofErr w:type="spellStart"/>
      <w:r w:rsidRPr="00652ECD">
        <w:rPr>
          <w:lang w:val="es-ES"/>
        </w:rPr>
        <w:t>sarreren</w:t>
      </w:r>
      <w:proofErr w:type="spellEnd"/>
      <w:r w:rsidRPr="00652ECD">
        <w:rPr>
          <w:lang w:val="es-ES"/>
        </w:rPr>
        <w:t xml:space="preserve"> eta </w:t>
      </w:r>
      <w:proofErr w:type="spellStart"/>
      <w:r w:rsidRPr="00652ECD">
        <w:rPr>
          <w:lang w:val="es-ES"/>
        </w:rPr>
        <w:t>irteeren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erregistroa</w:t>
      </w:r>
      <w:proofErr w:type="spellEnd"/>
      <w:r w:rsidRPr="00652ECD">
        <w:rPr>
          <w:lang w:val="es-ES"/>
        </w:rPr>
        <w:t xml:space="preserve">, </w:t>
      </w:r>
      <w:proofErr w:type="spellStart"/>
      <w:r w:rsidRPr="00652ECD">
        <w:rPr>
          <w:lang w:val="es-ES"/>
        </w:rPr>
        <w:t>egoitza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elektronikoa</w:t>
      </w:r>
      <w:proofErr w:type="spellEnd"/>
      <w:r w:rsidRPr="00652ECD">
        <w:rPr>
          <w:lang w:val="es-ES"/>
        </w:rPr>
        <w:t xml:space="preserve">, </w:t>
      </w:r>
      <w:proofErr w:type="spellStart"/>
      <w:r w:rsidRPr="00652ECD">
        <w:rPr>
          <w:lang w:val="es-ES"/>
        </w:rPr>
        <w:t>espedienteen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kudeaketa</w:t>
      </w:r>
      <w:proofErr w:type="spellEnd"/>
      <w:r w:rsidRPr="00652ECD">
        <w:rPr>
          <w:lang w:val="es-ES"/>
        </w:rPr>
        <w:t xml:space="preserve">, </w:t>
      </w:r>
      <w:proofErr w:type="spellStart"/>
      <w:r w:rsidRPr="00652ECD">
        <w:rPr>
          <w:lang w:val="es-ES"/>
        </w:rPr>
        <w:t>ebazpenen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kudeaketa</w:t>
      </w:r>
      <w:proofErr w:type="spellEnd"/>
      <w:r w:rsidRPr="00652ECD">
        <w:rPr>
          <w:lang w:val="es-ES"/>
        </w:rPr>
        <w:t xml:space="preserve">, </w:t>
      </w:r>
      <w:proofErr w:type="spellStart"/>
      <w:r w:rsidRPr="00652ECD">
        <w:rPr>
          <w:lang w:val="es-ES"/>
        </w:rPr>
        <w:t>nominak</w:t>
      </w:r>
      <w:proofErr w:type="spellEnd"/>
      <w:r w:rsidRPr="00652ECD">
        <w:rPr>
          <w:lang w:val="es-ES"/>
        </w:rPr>
        <w:t xml:space="preserve"> eta </w:t>
      </w:r>
      <w:proofErr w:type="spellStart"/>
      <w:r w:rsidRPr="00652ECD">
        <w:rPr>
          <w:lang w:val="es-ES"/>
        </w:rPr>
        <w:t>herritarrei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arreta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emateko</w:t>
      </w:r>
      <w:proofErr w:type="spellEnd"/>
      <w:r w:rsidRPr="00652ECD">
        <w:rPr>
          <w:lang w:val="es-ES"/>
        </w:rPr>
        <w:t xml:space="preserve"> </w:t>
      </w:r>
      <w:proofErr w:type="spellStart"/>
      <w:r w:rsidRPr="00652ECD">
        <w:rPr>
          <w:lang w:val="es-ES"/>
        </w:rPr>
        <w:t>zerbitzua</w:t>
      </w:r>
      <w:proofErr w:type="spellEnd"/>
      <w:r w:rsidRPr="00652ECD">
        <w:rPr>
          <w:lang w:val="es-ES"/>
        </w:rPr>
        <w:t>.</w:t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660"/>
        <w:gridCol w:w="6805"/>
      </w:tblGrid>
      <w:tr w:rsidR="00AD1C50" w14:paraId="4326994A" w14:textId="77777777" w:rsidTr="00C466F8">
        <w:tc>
          <w:tcPr>
            <w:tcW w:w="9465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199D5084" w14:textId="77777777" w:rsidR="00AD1C50" w:rsidRPr="00C466F8" w:rsidRDefault="00C466F8" w:rsidP="003D71F2">
            <w:pPr>
              <w:pStyle w:val="TableParagraph"/>
              <w:spacing w:line="259" w:lineRule="exact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b/>
                <w:bCs/>
                <w:spacing w:val="-1"/>
                <w:sz w:val="23"/>
                <w:szCs w:val="23"/>
                <w:lang w:val="eu-ES"/>
              </w:rPr>
              <w:t>Unitatearen datuak</w:t>
            </w:r>
          </w:p>
        </w:tc>
      </w:tr>
      <w:tr w:rsidR="00AD1C50" w:rsidRPr="003C2F66" w14:paraId="38ABDA43" w14:textId="77777777" w:rsidTr="00C466F8">
        <w:tc>
          <w:tcPr>
            <w:tcW w:w="266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D394B5" w14:textId="77777777" w:rsidR="00AD1C50" w:rsidRPr="00C466F8" w:rsidRDefault="00C466F8" w:rsidP="003D71F2">
            <w:pPr>
              <w:pStyle w:val="TableParagraph"/>
              <w:spacing w:line="259" w:lineRule="exact"/>
              <w:ind w:left="92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Zerbitzuburua</w:t>
            </w:r>
          </w:p>
        </w:tc>
        <w:tc>
          <w:tcPr>
            <w:tcW w:w="6805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1FCC203" w14:textId="77777777" w:rsidR="00AD1C50" w:rsidRPr="003C2F66" w:rsidRDefault="00E03FCA" w:rsidP="00D050AE">
            <w:pPr>
              <w:pStyle w:val="TableParagraph"/>
              <w:spacing w:line="259" w:lineRule="exact"/>
              <w:ind w:left="92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Eduardo Alday Galán</w:t>
            </w:r>
          </w:p>
        </w:tc>
      </w:tr>
      <w:tr w:rsidR="00AD1C50" w14:paraId="1604E291" w14:textId="77777777" w:rsidTr="00C466F8"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3E108C5" w14:textId="77777777" w:rsidR="00AD1C50" w:rsidRPr="00C466F8" w:rsidRDefault="00C466F8" w:rsidP="003D71F2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spacing w:val="4"/>
                <w:sz w:val="23"/>
                <w:szCs w:val="23"/>
                <w:lang w:val="eu-ES"/>
              </w:rPr>
              <w:t>Harremanetarako posta elektronikoa</w:t>
            </w:r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B1A2B88" w14:textId="77777777" w:rsidR="00AD1C50" w:rsidRDefault="00F274C5" w:rsidP="00DF3E14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hyperlink r:id="rId8" w:history="1">
              <w:r w:rsidR="00E03FCA" w:rsidRPr="00F14906">
                <w:rPr>
                  <w:rStyle w:val="Hipervnculo"/>
                  <w:rFonts w:ascii="Arial" w:eastAsia="Arial" w:hAnsi="Arial" w:cs="Arial"/>
                  <w:sz w:val="23"/>
                  <w:szCs w:val="23"/>
                </w:rPr>
                <w:t>ealday@araba.eus</w:t>
              </w:r>
            </w:hyperlink>
          </w:p>
        </w:tc>
      </w:tr>
      <w:tr w:rsidR="00AD1C50" w14:paraId="52CA7D56" w14:textId="77777777" w:rsidTr="00C466F8"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54748634" w14:textId="77777777" w:rsidR="00AD1C50" w:rsidRPr="00C466F8" w:rsidRDefault="00C466F8" w:rsidP="003D71F2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Laguntza telefonoa</w:t>
            </w:r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154D5535" w14:textId="77777777" w:rsidR="00AD1C50" w:rsidRDefault="003E6EBF" w:rsidP="00E03FCA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945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18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>
              <w:rPr>
                <w:rFonts w:ascii="Arial" w:eastAsia="Arial" w:hAnsi="Arial" w:cs="Arial"/>
                <w:spacing w:val="-1"/>
                <w:sz w:val="23"/>
                <w:szCs w:val="23"/>
              </w:rPr>
              <w:t>18</w:t>
            </w:r>
            <w:r>
              <w:rPr>
                <w:rFonts w:ascii="Arial" w:eastAsia="Arial" w:hAnsi="Arial" w:cs="Arial"/>
                <w:sz w:val="23"/>
                <w:szCs w:val="23"/>
              </w:rPr>
              <w:t>.</w:t>
            </w:r>
            <w:r w:rsidR="00E03FCA">
              <w:rPr>
                <w:rFonts w:ascii="Arial" w:eastAsia="Arial" w:hAnsi="Arial" w:cs="Arial"/>
                <w:spacing w:val="1"/>
                <w:sz w:val="23"/>
                <w:szCs w:val="23"/>
              </w:rPr>
              <w:t>47</w:t>
            </w:r>
          </w:p>
        </w:tc>
      </w:tr>
      <w:tr w:rsidR="00AD1C50" w:rsidRPr="00652ECD" w14:paraId="3859D98B" w14:textId="77777777" w:rsidTr="00C466F8">
        <w:tc>
          <w:tcPr>
            <w:tcW w:w="26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73717" w14:textId="77777777" w:rsidR="00AD1C50" w:rsidRPr="00C466F8" w:rsidRDefault="00C466F8" w:rsidP="003D71F2">
            <w:pPr>
              <w:pStyle w:val="TableParagraph"/>
              <w:spacing w:line="261" w:lineRule="exact"/>
              <w:ind w:left="92"/>
              <w:rPr>
                <w:rFonts w:ascii="Arial" w:eastAsia="Arial" w:hAnsi="Arial" w:cs="Arial"/>
                <w:sz w:val="23"/>
                <w:szCs w:val="23"/>
              </w:rPr>
            </w:pP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Iradokizunak eta kexak</w:t>
            </w:r>
          </w:p>
        </w:tc>
        <w:tc>
          <w:tcPr>
            <w:tcW w:w="680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947F3" w14:textId="04D9D7D9" w:rsidR="00AD1C50" w:rsidRPr="00C466F8" w:rsidRDefault="00C466F8" w:rsidP="00F90894">
            <w:pPr>
              <w:pStyle w:val="TableParagraph"/>
              <w:spacing w:before="1" w:line="264" w:lineRule="exact"/>
              <w:ind w:left="92" w:right="308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Toki </w:t>
            </w:r>
            <w:proofErr w:type="spellStart"/>
            <w:r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Administrazioaren</w:t>
            </w:r>
            <w:proofErr w:type="spellEnd"/>
            <w:r w:rsidR="00F90894"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eta </w:t>
            </w:r>
            <w:proofErr w:type="spellStart"/>
            <w:r w:rsidR="00F90894"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Erronka</w:t>
            </w:r>
            <w:proofErr w:type="spellEnd"/>
            <w:r w:rsidR="00F90894"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</w:t>
            </w:r>
            <w:proofErr w:type="spellStart"/>
            <w:r w:rsidR="00F90894"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Demografikoren</w:t>
            </w:r>
            <w:proofErr w:type="spellEnd"/>
            <w:r w:rsidRPr="00F90894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 xml:space="preserve"> Zerbitzua</w:t>
            </w: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.</w:t>
            </w:r>
            <w:r w:rsidR="003E6EBF" w:rsidRPr="00C466F8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 </w:t>
            </w:r>
            <w:r w:rsidRPr="003D71F2">
              <w:rPr>
                <w:rFonts w:ascii="Arial" w:eastAsia="Arial" w:hAnsi="Arial" w:cs="Arial"/>
                <w:spacing w:val="-1"/>
                <w:sz w:val="23"/>
                <w:szCs w:val="23"/>
                <w:lang w:val="eu-ES"/>
              </w:rPr>
              <w:t>Probintzia plaza, 5, 2. solairua.</w:t>
            </w:r>
          </w:p>
        </w:tc>
      </w:tr>
    </w:tbl>
    <w:p w14:paraId="7354F635" w14:textId="67FFEA2C" w:rsidR="00AD1C50" w:rsidRDefault="00CC1F43" w:rsidP="00C466F8">
      <w:pPr>
        <w:pStyle w:val="Textoindependiente"/>
        <w:spacing w:before="69"/>
        <w:ind w:left="218" w:firstLine="0"/>
        <w:rPr>
          <w:lang w:val="eu-ES"/>
        </w:rPr>
      </w:pPr>
      <w:r>
        <w:rPr>
          <w:lang w:val="eu-ES"/>
        </w:rPr>
        <w:t>Vitoria-</w:t>
      </w:r>
      <w:r w:rsidR="00C466F8" w:rsidRPr="003D71F2">
        <w:rPr>
          <w:lang w:val="eu-ES"/>
        </w:rPr>
        <w:t>Gasteiz</w:t>
      </w:r>
      <w:r w:rsidR="00F274C5">
        <w:rPr>
          <w:lang w:val="eu-ES"/>
        </w:rPr>
        <w:t>en</w:t>
      </w:r>
      <w:r w:rsidR="00C466F8" w:rsidRPr="003D71F2">
        <w:rPr>
          <w:lang w:val="eu-ES"/>
        </w:rPr>
        <w:t>, 20</w:t>
      </w:r>
      <w:r w:rsidR="002A6219">
        <w:rPr>
          <w:lang w:val="eu-ES"/>
        </w:rPr>
        <w:t>2</w:t>
      </w:r>
      <w:r w:rsidR="007B1417">
        <w:rPr>
          <w:lang w:val="eu-ES"/>
        </w:rPr>
        <w:t>5</w:t>
      </w:r>
      <w:r w:rsidR="00D00397">
        <w:rPr>
          <w:lang w:val="eu-ES"/>
        </w:rPr>
        <w:t>e</w:t>
      </w:r>
      <w:r w:rsidR="00C466F8" w:rsidRPr="003D71F2">
        <w:rPr>
          <w:lang w:val="eu-ES"/>
        </w:rPr>
        <w:t xml:space="preserve">ko </w:t>
      </w:r>
      <w:r w:rsidR="007B1417">
        <w:rPr>
          <w:lang w:val="eu-ES"/>
        </w:rPr>
        <w:t>maiatza.</w:t>
      </w:r>
    </w:p>
    <w:p w14:paraId="25D37194" w14:textId="77777777" w:rsidR="004F3A51" w:rsidRPr="003C2F66" w:rsidRDefault="004F3A51" w:rsidP="004F3A51">
      <w:pPr>
        <w:spacing w:before="74"/>
        <w:ind w:right="312"/>
        <w:jc w:val="right"/>
        <w:rPr>
          <w:rFonts w:ascii="Arial" w:eastAsia="Arial" w:hAnsi="Arial" w:cs="Arial"/>
          <w:sz w:val="20"/>
          <w:szCs w:val="20"/>
          <w:lang w:val="es-ES"/>
        </w:rPr>
      </w:pPr>
      <w:r w:rsidRPr="004A3D1C">
        <w:rPr>
          <w:rFonts w:ascii="Arial" w:eastAsia="Arial" w:hAnsi="Arial" w:cs="Arial"/>
          <w:sz w:val="20"/>
          <w:szCs w:val="20"/>
          <w:lang w:val="eu-ES"/>
        </w:rPr>
        <w:t>Or.:</w:t>
      </w:r>
      <w:r w:rsidRPr="00B974DE">
        <w:rPr>
          <w:rFonts w:ascii="Arial" w:eastAsia="Arial" w:hAnsi="Arial" w:cs="Arial"/>
          <w:spacing w:val="-5"/>
          <w:sz w:val="20"/>
          <w:szCs w:val="20"/>
          <w:lang w:val="es-ES"/>
        </w:rPr>
        <w:t xml:space="preserve"> </w:t>
      </w:r>
      <w:r w:rsidRPr="003C2F66">
        <w:rPr>
          <w:rFonts w:ascii="Arial" w:eastAsia="Arial" w:hAnsi="Arial" w:cs="Arial"/>
          <w:sz w:val="20"/>
          <w:szCs w:val="20"/>
          <w:lang w:val="es-ES"/>
        </w:rPr>
        <w:t>1</w:t>
      </w:r>
    </w:p>
    <w:sectPr w:rsidR="004F3A51" w:rsidRPr="003C2F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60"/>
      <w:pgMar w:top="760" w:right="8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C9A56" w14:textId="77777777" w:rsidR="00D40691" w:rsidRDefault="00D40691" w:rsidP="00D40691">
      <w:r>
        <w:separator/>
      </w:r>
    </w:p>
  </w:endnote>
  <w:endnote w:type="continuationSeparator" w:id="0">
    <w:p w14:paraId="4D40C86F" w14:textId="77777777" w:rsidR="00D40691" w:rsidRDefault="00D40691" w:rsidP="00D4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A20B" w14:textId="77777777" w:rsidR="003D71F2" w:rsidRDefault="003D71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0F07" w14:textId="77777777" w:rsidR="003D71F2" w:rsidRDefault="003D71F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EA43" w14:textId="77777777" w:rsidR="003D71F2" w:rsidRDefault="003D71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5BD96" w14:textId="77777777" w:rsidR="00D40691" w:rsidRDefault="00D40691" w:rsidP="00D40691">
      <w:r>
        <w:separator/>
      </w:r>
    </w:p>
  </w:footnote>
  <w:footnote w:type="continuationSeparator" w:id="0">
    <w:p w14:paraId="4E5E0ABF" w14:textId="77777777" w:rsidR="00D40691" w:rsidRDefault="00D40691" w:rsidP="00D4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0FC5" w14:textId="77777777" w:rsidR="003D71F2" w:rsidRDefault="003D71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923E" w14:textId="77777777" w:rsidR="003D71F2" w:rsidRDefault="003D71F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6DAA" w14:textId="77777777" w:rsidR="003D71F2" w:rsidRDefault="003D71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845F9"/>
    <w:multiLevelType w:val="hybridMultilevel"/>
    <w:tmpl w:val="E000E602"/>
    <w:lvl w:ilvl="0" w:tplc="0C0A0005">
      <w:start w:val="1"/>
      <w:numFmt w:val="bullet"/>
      <w:lvlText w:val=""/>
      <w:lvlJc w:val="left"/>
      <w:pPr>
        <w:ind w:hanging="360"/>
      </w:pPr>
      <w:rPr>
        <w:rFonts w:ascii="Wingdings" w:hAnsi="Wingdings" w:hint="default"/>
        <w:sz w:val="24"/>
        <w:szCs w:val="24"/>
      </w:rPr>
    </w:lvl>
    <w:lvl w:ilvl="1" w:tplc="FACC16B0">
      <w:start w:val="1"/>
      <w:numFmt w:val="bullet"/>
      <w:lvlText w:val="•"/>
      <w:lvlJc w:val="left"/>
      <w:rPr>
        <w:rFonts w:hint="default"/>
      </w:rPr>
    </w:lvl>
    <w:lvl w:ilvl="2" w:tplc="CA96672E">
      <w:start w:val="1"/>
      <w:numFmt w:val="bullet"/>
      <w:lvlText w:val="•"/>
      <w:lvlJc w:val="left"/>
      <w:rPr>
        <w:rFonts w:hint="default"/>
      </w:rPr>
    </w:lvl>
    <w:lvl w:ilvl="3" w:tplc="EA5C57CE">
      <w:start w:val="1"/>
      <w:numFmt w:val="bullet"/>
      <w:lvlText w:val="•"/>
      <w:lvlJc w:val="left"/>
      <w:rPr>
        <w:rFonts w:hint="default"/>
      </w:rPr>
    </w:lvl>
    <w:lvl w:ilvl="4" w:tplc="CBB8D266">
      <w:start w:val="1"/>
      <w:numFmt w:val="bullet"/>
      <w:lvlText w:val="•"/>
      <w:lvlJc w:val="left"/>
      <w:rPr>
        <w:rFonts w:hint="default"/>
      </w:rPr>
    </w:lvl>
    <w:lvl w:ilvl="5" w:tplc="2CC83ECE">
      <w:start w:val="1"/>
      <w:numFmt w:val="bullet"/>
      <w:lvlText w:val="•"/>
      <w:lvlJc w:val="left"/>
      <w:rPr>
        <w:rFonts w:hint="default"/>
      </w:rPr>
    </w:lvl>
    <w:lvl w:ilvl="6" w:tplc="E926F280">
      <w:start w:val="1"/>
      <w:numFmt w:val="bullet"/>
      <w:lvlText w:val="•"/>
      <w:lvlJc w:val="left"/>
      <w:rPr>
        <w:rFonts w:hint="default"/>
      </w:rPr>
    </w:lvl>
    <w:lvl w:ilvl="7" w:tplc="DF7418D0">
      <w:start w:val="1"/>
      <w:numFmt w:val="bullet"/>
      <w:lvlText w:val="•"/>
      <w:lvlJc w:val="left"/>
      <w:rPr>
        <w:rFonts w:hint="default"/>
      </w:rPr>
    </w:lvl>
    <w:lvl w:ilvl="8" w:tplc="220A5C9A">
      <w:start w:val="1"/>
      <w:numFmt w:val="bullet"/>
      <w:lvlText w:val="•"/>
      <w:lvlJc w:val="left"/>
      <w:rPr>
        <w:rFonts w:hint="default"/>
      </w:rPr>
    </w:lvl>
  </w:abstractNum>
  <w:num w:numId="1" w16cid:durableId="192055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tBookmark" w:val="00001"/>
  </w:docVars>
  <w:rsids>
    <w:rsidRoot w:val="00AD1C50"/>
    <w:rsid w:val="0003401D"/>
    <w:rsid w:val="001D62AF"/>
    <w:rsid w:val="001F5C2E"/>
    <w:rsid w:val="002A6219"/>
    <w:rsid w:val="003C2F66"/>
    <w:rsid w:val="003D71F2"/>
    <w:rsid w:val="003E6EBF"/>
    <w:rsid w:val="004C1FBC"/>
    <w:rsid w:val="004F3A51"/>
    <w:rsid w:val="00652ECD"/>
    <w:rsid w:val="00662103"/>
    <w:rsid w:val="00697474"/>
    <w:rsid w:val="0074387C"/>
    <w:rsid w:val="007B1417"/>
    <w:rsid w:val="00865423"/>
    <w:rsid w:val="0087084A"/>
    <w:rsid w:val="008A45F2"/>
    <w:rsid w:val="008B57AC"/>
    <w:rsid w:val="008E2124"/>
    <w:rsid w:val="00A00A6D"/>
    <w:rsid w:val="00A95E72"/>
    <w:rsid w:val="00AD1C50"/>
    <w:rsid w:val="00C24494"/>
    <w:rsid w:val="00C466F8"/>
    <w:rsid w:val="00CA044D"/>
    <w:rsid w:val="00CC1F43"/>
    <w:rsid w:val="00D00397"/>
    <w:rsid w:val="00D00E5B"/>
    <w:rsid w:val="00D050AE"/>
    <w:rsid w:val="00D40691"/>
    <w:rsid w:val="00D455C7"/>
    <w:rsid w:val="00DF3E14"/>
    <w:rsid w:val="00E03FCA"/>
    <w:rsid w:val="00EA6ED8"/>
    <w:rsid w:val="00F02E36"/>
    <w:rsid w:val="00F26336"/>
    <w:rsid w:val="00F274C5"/>
    <w:rsid w:val="00F30B0E"/>
    <w:rsid w:val="00F337C7"/>
    <w:rsid w:val="00F71BFA"/>
    <w:rsid w:val="00F90894"/>
    <w:rsid w:val="00FD0EEF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B2B1AC"/>
  <w15:docId w15:val="{324B59A2-9D5F-48AD-BE80-42D9754F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98" w:hanging="360"/>
    </w:pPr>
    <w:rPr>
      <w:rFonts w:ascii="Arial" w:eastAsia="Arial" w:hAnsi="Arial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DF3E14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406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0691"/>
  </w:style>
  <w:style w:type="paragraph" w:styleId="Piedepgina">
    <w:name w:val="footer"/>
    <w:basedOn w:val="Normal"/>
    <w:link w:val="PiedepginaCar"/>
    <w:uiPriority w:val="99"/>
    <w:unhideWhenUsed/>
    <w:rsid w:val="00D406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0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lday@araba.eu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Saiz Camara, Txaro</dc:creator>
  <cp:lastModifiedBy>Sanchez Garcia, Raquel</cp:lastModifiedBy>
  <cp:revision>13</cp:revision>
  <dcterms:created xsi:type="dcterms:W3CDTF">2019-12-03T12:06:00Z</dcterms:created>
  <dcterms:modified xsi:type="dcterms:W3CDTF">2025-05-27T11:59:00Z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2015-11-06T00:00:00Z</vt:filetime>
  </property>
  <property fmtid="{D5CDD505-2E9C-101B-9397-08002B2CF9AE}" pid="3" name="LastSaved">
    <vt:filetime>2018-06-29T00:00:00Z</vt:filetime>
  </property>
</Properties>
</file>