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CFC81" w14:textId="77777777" w:rsidR="00EE0C5D" w:rsidRDefault="00D13D55" w:rsidP="00EE0C5D">
      <w:pPr>
        <w:pStyle w:val="Ttulo1"/>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eu-ES"/>
        </w:rPr>
        <w:t>FORU DEKRETUA</w:t>
      </w:r>
      <w:r>
        <w:rPr>
          <w:rFonts w:ascii="Times New Roman" w:eastAsia="Times New Roman" w:hAnsi="Times New Roman" w:cs="Times New Roman"/>
          <w:color w:val="auto"/>
          <w:sz w:val="24"/>
          <w:szCs w:val="24"/>
          <w:lang w:val="eu-ES"/>
        </w:rPr>
        <w:br/>
      </w:r>
    </w:p>
    <w:p w14:paraId="6EFDD038" w14:textId="130DBC0D" w:rsidR="003E0491" w:rsidRPr="00EE0C5D" w:rsidRDefault="00D13D55" w:rsidP="00EE0C5D">
      <w:pPr>
        <w:pStyle w:val="Ttulo1"/>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eu-ES"/>
        </w:rPr>
        <w:t>Onespena ematea Mugikortasun eta Garraio Zuzendaritzaren eskumen eremuan mugikortasun jasangarriaren arloan ematen diren dirulaguntzen emakida arautzeko oinarri orokorrei.</w:t>
      </w:r>
    </w:p>
    <w:p w14:paraId="2C41A6BF" w14:textId="77777777" w:rsidR="00EE0C5D" w:rsidRDefault="00EE0C5D" w:rsidP="00614240">
      <w:pPr>
        <w:jc w:val="both"/>
        <w:rPr>
          <w:rFonts w:ascii="Times New Roman" w:hAnsi="Times New Roman" w:cs="Times New Roman"/>
        </w:rPr>
      </w:pPr>
    </w:p>
    <w:p w14:paraId="36F70D86" w14:textId="445FDA2C" w:rsidR="001616FB" w:rsidRPr="005B76E2" w:rsidRDefault="00D13D55" w:rsidP="00614240">
      <w:pPr>
        <w:jc w:val="both"/>
        <w:rPr>
          <w:rFonts w:ascii="Times New Roman" w:hAnsi="Times New Roman" w:cs="Times New Roman"/>
        </w:rPr>
      </w:pPr>
      <w:r>
        <w:rPr>
          <w:rFonts w:ascii="Times New Roman" w:eastAsia="Times New Roman" w:hAnsi="Times New Roman" w:cs="Times New Roman"/>
          <w:lang w:val="eu-ES"/>
        </w:rPr>
        <w:t>Mugikortasuna funtsezko elementua da Arabako Lurralde Historikoaren gizarte-, ekonomia- eta lurralde-kohesiorako, eta ezaugarri hauek ditu: kokalekuen sakabanaketa handia, landa eremuen pisu esanguratsua eta jarduera ekonomikoaren eta enpleguaren kontzentrazio handia hirigune eta industrialde jakin batzuetan.</w:t>
      </w:r>
    </w:p>
    <w:p w14:paraId="3ECE9CBB" w14:textId="1FF4F2A7" w:rsidR="001616FB" w:rsidRPr="005B76E2" w:rsidRDefault="00D13D55" w:rsidP="00614240">
      <w:pPr>
        <w:jc w:val="both"/>
        <w:rPr>
          <w:rFonts w:ascii="Times New Roman" w:hAnsi="Times New Roman" w:cs="Times New Roman"/>
        </w:rPr>
      </w:pPr>
      <w:r>
        <w:rPr>
          <w:rFonts w:ascii="Times New Roman" w:eastAsia="Times New Roman" w:hAnsi="Times New Roman" w:cs="Times New Roman"/>
          <w:lang w:val="eu-ES"/>
        </w:rPr>
        <w:t>Arabako Foru Aldundiak, mugikortasunaren eta garraioen arloan dituen eskumenak baliatuz, urteak daramatza politika aktibo bat garatzen, mugikortasun jasangarriagoa, efizienteagoa, irisgarriagoa eta seguruagoa sustatzeko, emisioak murrizteko, airearen kalitatea hobetzeko eta lurralde ekitateko baldintzetan mugikortasun eskubidea bermatzeko helburuekin bat etorriz.</w:t>
      </w:r>
    </w:p>
    <w:p w14:paraId="175F7D9D" w14:textId="77777777" w:rsidR="001616FB" w:rsidRPr="000B4D1A" w:rsidRDefault="00D13D55" w:rsidP="00614240">
      <w:pPr>
        <w:jc w:val="both"/>
        <w:rPr>
          <w:rFonts w:ascii="Times New Roman" w:hAnsi="Times New Roman" w:cs="Times New Roman"/>
          <w:lang w:val="eu-ES"/>
        </w:rPr>
      </w:pPr>
      <w:r>
        <w:rPr>
          <w:rFonts w:ascii="Times New Roman" w:eastAsia="Times New Roman" w:hAnsi="Times New Roman" w:cs="Times New Roman"/>
          <w:lang w:val="eu-ES"/>
        </w:rPr>
        <w:t>Esparru horretan, Arabako Mugikortasun Jasangarriaren 2025</w:t>
      </w:r>
      <w:r>
        <w:rPr>
          <w:rFonts w:ascii="Times New Roman" w:eastAsia="Times New Roman" w:hAnsi="Times New Roman" w:cs="Times New Roman"/>
          <w:lang w:val="eu-ES"/>
        </w:rPr>
        <w:noBreakHyphen/>
        <w:t>2034 Plana onetsi da. Plan horrek lehentasunezko ildo estrategiko hauek ezartzen ditu, besteak beste: hiriguneetan mugikortasun jasangarria sustatzea, udalerrietan eta kuadrilletan mugikortasun jasangarriko planak ezartzea eta garatzea, enplegua sortzen duten zentro handietan lanerako garraio planak bultzatzea eta industrialdeetan mugikortasun jasangarriko lankidetza irtenbideak sustatzea.</w:t>
      </w:r>
    </w:p>
    <w:p w14:paraId="76C84BFF" w14:textId="0AB5E302" w:rsidR="001616FB" w:rsidRPr="000B4D1A" w:rsidRDefault="00D13D55" w:rsidP="00614240">
      <w:pPr>
        <w:jc w:val="both"/>
        <w:rPr>
          <w:rFonts w:ascii="Times New Roman" w:hAnsi="Times New Roman" w:cs="Times New Roman"/>
          <w:lang w:val="eu-ES"/>
        </w:rPr>
      </w:pPr>
      <w:r>
        <w:rPr>
          <w:rFonts w:ascii="Times New Roman" w:eastAsia="Times New Roman" w:hAnsi="Times New Roman" w:cs="Times New Roman"/>
          <w:lang w:val="eu-ES"/>
        </w:rPr>
        <w:t>Zehazki, plan horrek berariaz aurreikusten ditu, besteak beste, honako hauetarako neurriak:</w:t>
      </w:r>
    </w:p>
    <w:p w14:paraId="7D187024" w14:textId="5C0320BC" w:rsidR="001616FB" w:rsidRPr="000B4D1A" w:rsidRDefault="00D13D55" w:rsidP="00705A59">
      <w:pPr>
        <w:jc w:val="both"/>
        <w:rPr>
          <w:rFonts w:ascii="Times New Roman" w:hAnsi="Times New Roman" w:cs="Times New Roman"/>
          <w:lang w:val="eu-ES"/>
        </w:rPr>
      </w:pPr>
      <w:r>
        <w:rPr>
          <w:rFonts w:ascii="Times New Roman" w:eastAsia="Times New Roman" w:hAnsi="Times New Roman" w:cs="Times New Roman"/>
          <w:lang w:val="eu-ES"/>
        </w:rPr>
        <w:t>- Arabako kuadrilletan eta udalerrietan hiri mugikortasun jasangarriko planak (HMJP) egitea eta aplikatzea sustatzeko.</w:t>
      </w:r>
    </w:p>
    <w:p w14:paraId="2D9314AF" w14:textId="2DB9E4FD" w:rsidR="001616FB" w:rsidRPr="000B4D1A" w:rsidRDefault="00D13D55" w:rsidP="00614240">
      <w:pPr>
        <w:jc w:val="both"/>
        <w:rPr>
          <w:rFonts w:ascii="Times New Roman" w:hAnsi="Times New Roman" w:cs="Times New Roman"/>
          <w:lang w:val="eu-ES"/>
        </w:rPr>
      </w:pPr>
      <w:r>
        <w:rPr>
          <w:rFonts w:ascii="Times New Roman" w:eastAsia="Times New Roman" w:hAnsi="Times New Roman" w:cs="Times New Roman"/>
          <w:lang w:val="eu-ES"/>
        </w:rPr>
        <w:t>- Enplegua sortzen duten zentro handietan lanerako garraio planak egin daitezen sustatzea, ibilgailu pribatuarekiko mendekotasuna murrizteko funtsezko tresna gisa.</w:t>
      </w:r>
    </w:p>
    <w:p w14:paraId="0B8DFB27" w14:textId="449840A6" w:rsidR="001616FB" w:rsidRPr="005B76E2" w:rsidRDefault="00D13D55" w:rsidP="00614240">
      <w:pPr>
        <w:jc w:val="both"/>
        <w:rPr>
          <w:rFonts w:ascii="Times New Roman" w:hAnsi="Times New Roman" w:cs="Times New Roman"/>
        </w:rPr>
      </w:pPr>
      <w:r>
        <w:rPr>
          <w:rFonts w:ascii="Times New Roman" w:eastAsia="Times New Roman" w:hAnsi="Times New Roman" w:cs="Times New Roman"/>
          <w:lang w:val="eu-ES"/>
        </w:rPr>
        <w:t>- Industrialdeetan mugikortasun jasangarria sustatzea, administrazio publikoen, hirigintza erakundeen eta enpresen arteko lankidetzaren bidez.</w:t>
      </w:r>
    </w:p>
    <w:p w14:paraId="60E8CE6C" w14:textId="77777777" w:rsidR="001616FB" w:rsidRPr="005B76E2" w:rsidRDefault="00D13D55" w:rsidP="003369C9">
      <w:pPr>
        <w:jc w:val="both"/>
        <w:rPr>
          <w:rFonts w:ascii="Times New Roman" w:hAnsi="Times New Roman" w:cs="Times New Roman"/>
        </w:rPr>
      </w:pPr>
      <w:r>
        <w:rPr>
          <w:rFonts w:ascii="Times New Roman" w:eastAsia="Times New Roman" w:hAnsi="Times New Roman" w:cs="Times New Roman"/>
          <w:lang w:val="eu-ES"/>
        </w:rPr>
        <w:t>Helburu estrategiko horiek betetzeko, beharrezkoa da finantza laguntzako esparru egonkor bat ezartzea, mugikortasuna planifikatzeko tresnak errazago egiteko eta tresna horietan jasotako neurriak errazago ezartzeko, Arabako lurraldean dauden egoeren aniztasuna kontuan hartuta.</w:t>
      </w:r>
    </w:p>
    <w:p w14:paraId="5E43FB78" w14:textId="52E4FCD4" w:rsidR="001616FB" w:rsidRPr="005B76E2" w:rsidRDefault="00D13D55" w:rsidP="003369C9">
      <w:pPr>
        <w:jc w:val="both"/>
        <w:rPr>
          <w:rFonts w:ascii="Times New Roman" w:hAnsi="Times New Roman" w:cs="Times New Roman"/>
        </w:rPr>
      </w:pPr>
      <w:r>
        <w:rPr>
          <w:rFonts w:ascii="Times New Roman" w:eastAsia="Times New Roman" w:hAnsi="Times New Roman" w:cs="Times New Roman"/>
          <w:lang w:val="eu-ES"/>
        </w:rPr>
        <w:t xml:space="preserve">Publikotasun, lehia, objektibotasun, gardentasun, berdintasun eta diskriminaziorik ezaren printzipioen arabera, eta Arabako Lurralde Historikoko Dirulaguntzei buruzko 11/2016 Foru Arauan eta Dirulaguntzei buruzko azaroaren 17ko 38/2003 Lege Orokorrean xedatutakoa aplikatuz, foru dekretu honen bidez onesten dira Mugikortasun eta Garraio Zuzendaritzaren </w:t>
      </w:r>
      <w:r>
        <w:rPr>
          <w:rFonts w:ascii="Times New Roman" w:eastAsia="Times New Roman" w:hAnsi="Times New Roman" w:cs="Times New Roman"/>
          <w:lang w:val="eu-ES"/>
        </w:rPr>
        <w:lastRenderedPageBreak/>
        <w:t>eskumenen eremuan eta 2025-2034 Arabako Mugikortasun Planaren garapenean ematen diren dirulaguntzen oinarri arautzaile orokorrak.</w:t>
      </w:r>
    </w:p>
    <w:p w14:paraId="08C72ADC" w14:textId="77777777" w:rsidR="005266CA" w:rsidRPr="005266CA" w:rsidRDefault="00D13D55" w:rsidP="005266CA">
      <w:pPr>
        <w:jc w:val="both"/>
        <w:rPr>
          <w:rFonts w:ascii="Times New Roman" w:hAnsi="Times New Roman" w:cs="Times New Roman"/>
        </w:rPr>
      </w:pPr>
      <w:r>
        <w:rPr>
          <w:rFonts w:ascii="Times New Roman" w:eastAsia="Times New Roman" w:hAnsi="Times New Roman" w:cs="Times New Roman"/>
          <w:lang w:val="eu-ES"/>
        </w:rPr>
        <w:t xml:space="preserve">Idazteko, kontuan hartu da Emakumeen eta Gizonen Berdintasun Eragingarrirako martxoaren 22ko 3/2007 Lege Organikoak eta Emakumeen eta gizonen berdintasunerako eta emakumeen aurkako indarkeria matxistarik gabe bizitzeko Legearen testu </w:t>
      </w:r>
      <w:proofErr w:type="spellStart"/>
      <w:r>
        <w:rPr>
          <w:rFonts w:ascii="Times New Roman" w:eastAsia="Times New Roman" w:hAnsi="Times New Roman" w:cs="Times New Roman"/>
          <w:lang w:val="eu-ES"/>
        </w:rPr>
        <w:t>bategina</w:t>
      </w:r>
      <w:proofErr w:type="spellEnd"/>
      <w:r>
        <w:rPr>
          <w:rFonts w:ascii="Times New Roman" w:eastAsia="Times New Roman" w:hAnsi="Times New Roman" w:cs="Times New Roman"/>
          <w:lang w:val="eu-ES"/>
        </w:rPr>
        <w:t xml:space="preserve"> onesten duen martxoaren 16ko 1/2023 Legegintzako Dekretuak ezarritako arau esparrua.</w:t>
      </w:r>
    </w:p>
    <w:p w14:paraId="5BC40260" w14:textId="77777777" w:rsidR="005266CA" w:rsidRPr="005266CA" w:rsidRDefault="00D13D55" w:rsidP="005266CA">
      <w:pPr>
        <w:jc w:val="both"/>
        <w:rPr>
          <w:rFonts w:ascii="Times New Roman" w:hAnsi="Times New Roman" w:cs="Times New Roman"/>
        </w:rPr>
      </w:pPr>
      <w:r>
        <w:rPr>
          <w:rFonts w:ascii="Times New Roman" w:eastAsia="Times New Roman" w:hAnsi="Times New Roman" w:cs="Times New Roman"/>
          <w:lang w:val="eu-ES"/>
        </w:rPr>
        <w:t>Bestalde, Arabako Lurralde Historikoko Dirulaguntzen 11/2016 Foru Arauaren 7.3 artikuluan ezarritakoaren arabera, kontuan hartu da euskararen erabileraren alderdia, Arabako Foru Aldundiak onetsitako hizkuntza normalizazioko politikaren esparruan, eta Euskararen Erabilera Normalizatzeko azaroaren 24ko 10/1982 Oinarrizko Legearen arabera.</w:t>
      </w:r>
    </w:p>
    <w:p w14:paraId="099C0F85" w14:textId="77777777" w:rsidR="005266CA" w:rsidRPr="005266CA" w:rsidRDefault="00D13D55" w:rsidP="005266CA">
      <w:pPr>
        <w:jc w:val="both"/>
        <w:rPr>
          <w:rFonts w:ascii="Times New Roman" w:hAnsi="Times New Roman" w:cs="Times New Roman"/>
        </w:rPr>
      </w:pPr>
      <w:r>
        <w:rPr>
          <w:rFonts w:ascii="Times New Roman" w:eastAsia="Times New Roman" w:hAnsi="Times New Roman" w:cs="Times New Roman"/>
          <w:lang w:val="eu-ES"/>
        </w:rPr>
        <w:t>Halaber, kontuan hartu dira arauen kalitatearen eta erregulazio onaren printzipioak, Arabako Foru Aldundiaren xedapen orokorrak egiteko prozedura onesten duen otsailaren 28ko 6/2023 Foru Dekretuaren 3.2 artikuluan ezarritakoaren arabera.</w:t>
      </w:r>
    </w:p>
    <w:p w14:paraId="44208FB1" w14:textId="77777777" w:rsidR="00A10007" w:rsidRDefault="00D13D55" w:rsidP="005266CA">
      <w:pPr>
        <w:jc w:val="both"/>
        <w:rPr>
          <w:rFonts w:ascii="Times New Roman" w:hAnsi="Times New Roman" w:cs="Times New Roman"/>
        </w:rPr>
      </w:pPr>
      <w:r>
        <w:rPr>
          <w:rFonts w:ascii="Times New Roman" w:eastAsia="Times New Roman" w:hAnsi="Times New Roman" w:cs="Times New Roman"/>
          <w:lang w:val="eu-ES"/>
        </w:rPr>
        <w:t>Arabako Foru Aldundiaren Gobernuari, Antolaketari eta Araubide Juridikoari buruzko martxoaren 15eko 10/2023 Foru Arauaren 24.5 artikuluak xedatzen duenari atxikiz, foru diputatuei dagokie Foru Gobernu Kontseiluari proposatzea beren sailari esleitutako gaiei buruzko foru dekretuak onets ditzala.</w:t>
      </w:r>
    </w:p>
    <w:p w14:paraId="1A29F1DA" w14:textId="3913B557" w:rsidR="003E0491" w:rsidRDefault="00D13D55" w:rsidP="005266CA">
      <w:pPr>
        <w:jc w:val="both"/>
        <w:rPr>
          <w:rFonts w:ascii="Times New Roman" w:hAnsi="Times New Roman" w:cs="Times New Roman"/>
        </w:rPr>
      </w:pPr>
      <w:r>
        <w:rPr>
          <w:rFonts w:ascii="Times New Roman" w:eastAsia="Times New Roman" w:hAnsi="Times New Roman" w:cs="Times New Roman"/>
          <w:lang w:val="eu-ES"/>
        </w:rPr>
        <w:t>Horregatik, Mugikortasun Jasangarriaren eta Bide Azpiegituren Saileko foru diputatuak hala proposatuta, eta Foru Gobernu Kontseiluak gaia aztertu ondoren, honako hau</w:t>
      </w:r>
    </w:p>
    <w:p w14:paraId="29D8647D" w14:textId="77777777" w:rsidR="00EE0C5D" w:rsidRPr="005B76E2" w:rsidRDefault="00EE0C5D" w:rsidP="001616FB">
      <w:pPr>
        <w:jc w:val="both"/>
        <w:rPr>
          <w:rFonts w:ascii="Times New Roman" w:hAnsi="Times New Roman" w:cs="Times New Roman"/>
        </w:rPr>
      </w:pPr>
    </w:p>
    <w:p w14:paraId="562FF543" w14:textId="77777777" w:rsidR="003E0491" w:rsidRPr="00705A59" w:rsidRDefault="00D13D55" w:rsidP="00614240">
      <w:pPr>
        <w:pStyle w:val="Ttulo2"/>
        <w:jc w:val="center"/>
        <w:rPr>
          <w:rFonts w:ascii="Times New Roman" w:hAnsi="Times New Roman" w:cs="Times New Roman"/>
          <w:color w:val="auto"/>
        </w:rPr>
      </w:pPr>
      <w:r>
        <w:rPr>
          <w:rFonts w:ascii="Times New Roman" w:eastAsia="Times New Roman" w:hAnsi="Times New Roman" w:cs="Times New Roman"/>
          <w:color w:val="auto"/>
          <w:lang w:val="eu-ES"/>
        </w:rPr>
        <w:t>XEDATZEN DUT</w:t>
      </w:r>
    </w:p>
    <w:p w14:paraId="0B54ACA0" w14:textId="77777777" w:rsidR="00705A59" w:rsidRPr="00705A59" w:rsidRDefault="00705A59" w:rsidP="00705A59"/>
    <w:p w14:paraId="08E0E69B" w14:textId="2A70FF4B" w:rsidR="003E0491" w:rsidRPr="005B76E2" w:rsidRDefault="00D13D55" w:rsidP="003369C9">
      <w:pPr>
        <w:jc w:val="both"/>
        <w:rPr>
          <w:rFonts w:ascii="Times New Roman" w:hAnsi="Times New Roman" w:cs="Times New Roman"/>
        </w:rPr>
      </w:pPr>
      <w:r>
        <w:rPr>
          <w:rFonts w:ascii="Times New Roman" w:eastAsia="Times New Roman" w:hAnsi="Times New Roman" w:cs="Times New Roman"/>
          <w:b/>
          <w:bCs/>
          <w:lang w:val="eu-ES"/>
        </w:rPr>
        <w:t>Lehenengoa.</w:t>
      </w:r>
      <w:r>
        <w:rPr>
          <w:rFonts w:ascii="Times New Roman" w:eastAsia="Times New Roman" w:hAnsi="Times New Roman" w:cs="Times New Roman"/>
          <w:lang w:val="eu-ES"/>
        </w:rPr>
        <w:t xml:space="preserve"> Onestea mugikortasun jasangarriaren arloko dirulaguntzen oinarri arautzaile orokorrak, Mugikortasun eta Garraio Zuzendaritzaren eskumenen eta 2025-2034 Arabako Mugikortasun Planaren garapenaren esparruan. Oinarri horiek foru dekretu honen eranskin gisa agertzen dira.</w:t>
      </w:r>
    </w:p>
    <w:p w14:paraId="78E25E33" w14:textId="20F1CA22" w:rsidR="003369C9" w:rsidRPr="005B76E2" w:rsidRDefault="00D13D55" w:rsidP="003369C9">
      <w:pPr>
        <w:jc w:val="both"/>
        <w:rPr>
          <w:rFonts w:ascii="Times New Roman" w:hAnsi="Times New Roman" w:cs="Times New Roman"/>
        </w:rPr>
      </w:pPr>
      <w:r>
        <w:rPr>
          <w:rFonts w:ascii="Times New Roman" w:eastAsia="Times New Roman" w:hAnsi="Times New Roman" w:cs="Times New Roman"/>
          <w:b/>
          <w:bCs/>
          <w:lang w:val="eu-ES"/>
        </w:rPr>
        <w:t>Bigarrena.</w:t>
      </w:r>
      <w:r>
        <w:rPr>
          <w:rFonts w:ascii="Times New Roman" w:eastAsia="Times New Roman" w:hAnsi="Times New Roman" w:cs="Times New Roman"/>
          <w:lang w:val="eu-ES"/>
        </w:rPr>
        <w:t xml:space="preserve"> Argitara ematea foru dekretu hau ALHAOn.</w:t>
      </w:r>
    </w:p>
    <w:p w14:paraId="11133F5D" w14:textId="492874BD" w:rsidR="003369C9" w:rsidRPr="005B76E2" w:rsidRDefault="00D13D55" w:rsidP="003369C9">
      <w:pPr>
        <w:jc w:val="both"/>
        <w:rPr>
          <w:rFonts w:ascii="Times New Roman" w:hAnsi="Times New Roman" w:cs="Times New Roman"/>
        </w:rPr>
      </w:pPr>
      <w:r>
        <w:rPr>
          <w:rFonts w:ascii="Times New Roman" w:eastAsia="Times New Roman" w:hAnsi="Times New Roman" w:cs="Times New Roman"/>
          <w:b/>
          <w:bCs/>
          <w:lang w:val="eu-ES"/>
        </w:rPr>
        <w:t xml:space="preserve">Azken xedapena. </w:t>
      </w:r>
      <w:r>
        <w:rPr>
          <w:rFonts w:ascii="Times New Roman" w:eastAsia="Times New Roman" w:hAnsi="Times New Roman" w:cs="Times New Roman"/>
          <w:lang w:val="eu-ES"/>
        </w:rPr>
        <w:t>Foru dekretu hau ALHAOn argitaratu eta hurrengo egunean sartuko da indarrean.</w:t>
      </w:r>
    </w:p>
    <w:p w14:paraId="6B9F4732" w14:textId="77777777" w:rsidR="003369C9" w:rsidRPr="005B76E2" w:rsidRDefault="003369C9" w:rsidP="003369C9">
      <w:pPr>
        <w:jc w:val="both"/>
      </w:pPr>
    </w:p>
    <w:p w14:paraId="15F1AF81" w14:textId="77777777" w:rsidR="00614240" w:rsidRPr="005B76E2" w:rsidRDefault="00614240" w:rsidP="003369C9">
      <w:pPr>
        <w:jc w:val="both"/>
      </w:pPr>
    </w:p>
    <w:p w14:paraId="70B42C58" w14:textId="77777777" w:rsidR="00614240" w:rsidRPr="005B76E2" w:rsidRDefault="00614240" w:rsidP="003369C9">
      <w:pPr>
        <w:jc w:val="both"/>
      </w:pPr>
    </w:p>
    <w:p w14:paraId="1268288E" w14:textId="77777777" w:rsidR="00614240" w:rsidRPr="005B76E2" w:rsidRDefault="00614240" w:rsidP="003369C9">
      <w:pPr>
        <w:jc w:val="both"/>
      </w:pPr>
    </w:p>
    <w:p w14:paraId="653A21E4" w14:textId="77777777" w:rsidR="001F607F" w:rsidRDefault="00D13D55" w:rsidP="00614240">
      <w:pPr>
        <w:pStyle w:val="Ttulo2"/>
        <w:jc w:val="center"/>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eu-ES"/>
        </w:rPr>
        <w:lastRenderedPageBreak/>
        <w:t>ERANSKINA</w:t>
      </w:r>
    </w:p>
    <w:p w14:paraId="36FB84ED" w14:textId="29E5855E" w:rsidR="003E0491" w:rsidRPr="00EE0C5D" w:rsidRDefault="00D13D55" w:rsidP="00614240">
      <w:pPr>
        <w:pStyle w:val="Ttulo2"/>
        <w:jc w:val="center"/>
        <w:rPr>
          <w:rFonts w:ascii="Times New Roman" w:hAnsi="Times New Roman" w:cs="Times New Roman"/>
          <w:color w:val="auto"/>
          <w:sz w:val="22"/>
          <w:szCs w:val="22"/>
        </w:rPr>
      </w:pPr>
      <w:r>
        <w:rPr>
          <w:rFonts w:ascii="Times New Roman" w:eastAsia="Times New Roman" w:hAnsi="Times New Roman" w:cs="Times New Roman"/>
          <w:color w:val="auto"/>
          <w:sz w:val="22"/>
          <w:szCs w:val="22"/>
          <w:lang w:val="eu-ES"/>
        </w:rPr>
        <w:t>Mugikortasun jasangarriaren arloko dirulaguntzen oinarri arautzaile orokorrak</w:t>
      </w:r>
    </w:p>
    <w:p w14:paraId="6A274FE9" w14:textId="77777777" w:rsidR="003E0491" w:rsidRDefault="00D13D55">
      <w:pPr>
        <w:pStyle w:val="Ttulo3"/>
        <w:rPr>
          <w:rFonts w:ascii="Times New Roman" w:hAnsi="Times New Roman" w:cs="Times New Roman"/>
          <w:color w:val="auto"/>
        </w:rPr>
      </w:pPr>
      <w:r>
        <w:rPr>
          <w:rFonts w:ascii="Times New Roman" w:eastAsia="Times New Roman" w:hAnsi="Times New Roman" w:cs="Times New Roman"/>
          <w:color w:val="auto"/>
          <w:lang w:val="eu-ES"/>
        </w:rPr>
        <w:t>1. Xedea</w:t>
      </w:r>
    </w:p>
    <w:p w14:paraId="0131995B" w14:textId="2DD94472" w:rsidR="003E0491" w:rsidRDefault="00D13D55" w:rsidP="003369C9">
      <w:pPr>
        <w:jc w:val="both"/>
        <w:rPr>
          <w:rFonts w:ascii="Times New Roman" w:hAnsi="Times New Roman" w:cs="Times New Roman"/>
        </w:rPr>
      </w:pPr>
      <w:r>
        <w:rPr>
          <w:rFonts w:ascii="Times New Roman" w:eastAsia="Times New Roman" w:hAnsi="Times New Roman" w:cs="Times New Roman"/>
          <w:lang w:val="eu-ES"/>
        </w:rPr>
        <w:t>1.- Oinarri hauen xedea da Arabako Lurralde Historikoan mugikortasun jasangarriko jarduketen plangintza, garapena eta ezarpena sustatzeko dirulaguntzak emateko modua arautzea, Arabako Mugikortasun Jasangarriaren 2025</w:t>
      </w:r>
      <w:r>
        <w:rPr>
          <w:rFonts w:ascii="Times New Roman" w:eastAsia="Times New Roman" w:hAnsi="Times New Roman" w:cs="Times New Roman"/>
          <w:lang w:val="eu-ES"/>
        </w:rPr>
        <w:noBreakHyphen/>
        <w:t>2034 Planarekin bat etorriz.</w:t>
      </w:r>
    </w:p>
    <w:p w14:paraId="35D5BCB3" w14:textId="426168B2" w:rsidR="0050605C" w:rsidRPr="0050605C" w:rsidRDefault="00D13D55" w:rsidP="0050605C">
      <w:pPr>
        <w:jc w:val="both"/>
        <w:rPr>
          <w:rFonts w:ascii="Times New Roman" w:hAnsi="Times New Roman" w:cs="Times New Roman"/>
        </w:rPr>
      </w:pPr>
      <w:r>
        <w:rPr>
          <w:rFonts w:ascii="Times New Roman" w:eastAsia="Times New Roman" w:hAnsi="Times New Roman" w:cs="Times New Roman"/>
          <w:lang w:val="eu-ES"/>
        </w:rPr>
        <w:t xml:space="preserve">2.- Dirulaguntzak honako helburu hauetarako erabili ahal izango dira, besteak beste: </w:t>
      </w:r>
    </w:p>
    <w:p w14:paraId="63B4E2FC" w14:textId="77777777" w:rsidR="0050605C" w:rsidRPr="0050605C" w:rsidRDefault="00D13D55" w:rsidP="0050605C">
      <w:pPr>
        <w:jc w:val="both"/>
        <w:rPr>
          <w:rFonts w:ascii="Times New Roman" w:hAnsi="Times New Roman" w:cs="Times New Roman"/>
        </w:rPr>
      </w:pPr>
      <w:r>
        <w:rPr>
          <w:rFonts w:ascii="Times New Roman" w:eastAsia="Times New Roman" w:hAnsi="Times New Roman" w:cs="Times New Roman"/>
          <w:lang w:val="eu-ES"/>
        </w:rPr>
        <w:t>- Udal edo eskualde mailako Hiri Mugikortasun Jasangarriko Planak (HMJP) egiteko.</w:t>
      </w:r>
    </w:p>
    <w:p w14:paraId="2D74D416" w14:textId="77777777" w:rsidR="0050605C" w:rsidRPr="0050605C" w:rsidRDefault="00D13D55" w:rsidP="0050605C">
      <w:pPr>
        <w:jc w:val="both"/>
        <w:rPr>
          <w:rFonts w:ascii="Times New Roman" w:hAnsi="Times New Roman" w:cs="Times New Roman"/>
        </w:rPr>
      </w:pPr>
      <w:r>
        <w:rPr>
          <w:rFonts w:ascii="Times New Roman" w:eastAsia="Times New Roman" w:hAnsi="Times New Roman" w:cs="Times New Roman"/>
          <w:lang w:val="eu-ES"/>
        </w:rPr>
        <w:t>- Aldez aurretik onartutako eta 2025-2034 aldirako Arabako Mugikortasun Planean jasotako ildo estrategikoekin bat datozen hiri edo eskualde mugikortasuneko planetan jasotako neurriak ezarri eta garatzeko.</w:t>
      </w:r>
    </w:p>
    <w:p w14:paraId="75F9111A" w14:textId="77777777" w:rsidR="0050605C" w:rsidRPr="0050605C" w:rsidRDefault="00D13D55" w:rsidP="0050605C">
      <w:pPr>
        <w:jc w:val="both"/>
        <w:rPr>
          <w:rFonts w:ascii="Times New Roman" w:hAnsi="Times New Roman" w:cs="Times New Roman"/>
        </w:rPr>
      </w:pPr>
      <w:r>
        <w:rPr>
          <w:rFonts w:ascii="Times New Roman" w:eastAsia="Times New Roman" w:hAnsi="Times New Roman" w:cs="Times New Roman"/>
          <w:lang w:val="eu-ES"/>
        </w:rPr>
        <w:t>- Enpresa pribatuetan eta enplegua sortzen duten zentro handietan lanerako mugikortasun planak egiteko, 2025-2034 Arabako Mugikortasun Planean jasotako ildo estrategikoekin bat.</w:t>
      </w:r>
    </w:p>
    <w:p w14:paraId="6F120CBA" w14:textId="2DFA45F7" w:rsidR="0050605C" w:rsidRPr="0050605C" w:rsidRDefault="00D13D55" w:rsidP="0050605C">
      <w:pPr>
        <w:jc w:val="both"/>
        <w:rPr>
          <w:rFonts w:ascii="Times New Roman" w:hAnsi="Times New Roman" w:cs="Times New Roman"/>
        </w:rPr>
      </w:pPr>
      <w:r>
        <w:rPr>
          <w:rFonts w:ascii="Times New Roman" w:eastAsia="Times New Roman" w:hAnsi="Times New Roman" w:cs="Times New Roman"/>
          <w:lang w:val="eu-ES"/>
        </w:rPr>
        <w:t>- Aldez aurretik onetsitako eta 2025-2034 aldirako Arabako Mugikortasun Planean jasotako ildo estrategikoekin bat datozen lanerako mugikortasun planetan jasotako neurriak ezarri eta garatzeko.</w:t>
      </w:r>
    </w:p>
    <w:p w14:paraId="227F2632" w14:textId="77777777" w:rsidR="0050605C" w:rsidRPr="0050605C" w:rsidRDefault="00D13D55" w:rsidP="0050605C">
      <w:pPr>
        <w:jc w:val="both"/>
        <w:rPr>
          <w:rFonts w:ascii="Times New Roman" w:hAnsi="Times New Roman" w:cs="Times New Roman"/>
        </w:rPr>
      </w:pPr>
      <w:r>
        <w:rPr>
          <w:rFonts w:ascii="Times New Roman" w:eastAsia="Times New Roman" w:hAnsi="Times New Roman" w:cs="Times New Roman"/>
          <w:lang w:val="eu-ES"/>
        </w:rPr>
        <w:t>- Industrialdeetan mugikortasun jasangarria sustatzeko jarduketak, administrazioen, hirigintza erakundeen eta enpresen arteko lankidetzan oinarrituta eta 2025-2034 aldirako Arabako Mugikortasun Planean jasotako ildo estrategikoekin bat.</w:t>
      </w:r>
    </w:p>
    <w:p w14:paraId="268C93BF" w14:textId="02E911ED" w:rsidR="0050605C" w:rsidRPr="00EE0C5D" w:rsidRDefault="00D13D55" w:rsidP="0050605C">
      <w:pPr>
        <w:jc w:val="both"/>
        <w:rPr>
          <w:rFonts w:ascii="Times New Roman" w:hAnsi="Times New Roman" w:cs="Times New Roman"/>
        </w:rPr>
      </w:pPr>
      <w:r>
        <w:rPr>
          <w:rFonts w:ascii="Times New Roman" w:eastAsia="Times New Roman" w:hAnsi="Times New Roman" w:cs="Times New Roman"/>
          <w:lang w:val="eu-ES"/>
        </w:rPr>
        <w:t>- Arabako 2025-2034 Mugikortasun Planean jasotako jarduketak, zeinetan Arabako toki erakundeak eta kuadrillak inplikatuta baitaude jarduketa horien garapenean.</w:t>
      </w:r>
    </w:p>
    <w:p w14:paraId="66D4E743" w14:textId="77777777" w:rsidR="003E0491" w:rsidRDefault="00D13D55">
      <w:pPr>
        <w:pStyle w:val="Ttulo3"/>
        <w:rPr>
          <w:rFonts w:ascii="Times New Roman" w:hAnsi="Times New Roman" w:cs="Times New Roman"/>
          <w:color w:val="auto"/>
        </w:rPr>
      </w:pPr>
      <w:r>
        <w:rPr>
          <w:rFonts w:ascii="Times New Roman" w:eastAsia="Times New Roman" w:hAnsi="Times New Roman" w:cs="Times New Roman"/>
          <w:color w:val="auto"/>
          <w:lang w:val="eu-ES"/>
        </w:rPr>
        <w:t>2. Dirulaguntza lerroak</w:t>
      </w:r>
    </w:p>
    <w:p w14:paraId="2C85A238" w14:textId="5C406EBA" w:rsidR="00F05A5C" w:rsidRPr="00EE0C5D" w:rsidRDefault="00D13D55" w:rsidP="007212E8">
      <w:pPr>
        <w:jc w:val="both"/>
        <w:rPr>
          <w:rFonts w:ascii="Times New Roman" w:hAnsi="Times New Roman" w:cs="Times New Roman"/>
        </w:rPr>
      </w:pPr>
      <w:r>
        <w:rPr>
          <w:rFonts w:ascii="Times New Roman" w:eastAsia="Times New Roman" w:hAnsi="Times New Roman" w:cs="Times New Roman"/>
          <w:lang w:val="eu-ES"/>
        </w:rPr>
        <w:t>Programa, deialdiaren arabera, honako lerro hauetan egituratu ahal izango da:</w:t>
      </w:r>
    </w:p>
    <w:p w14:paraId="1DAD04DB" w14:textId="77777777" w:rsidR="00F05A5C" w:rsidRPr="00EE0C5D" w:rsidRDefault="00D13D55" w:rsidP="007212E8">
      <w:pPr>
        <w:jc w:val="both"/>
        <w:rPr>
          <w:rFonts w:ascii="Times New Roman" w:hAnsi="Times New Roman" w:cs="Times New Roman"/>
        </w:rPr>
      </w:pPr>
      <w:r>
        <w:rPr>
          <w:rFonts w:ascii="Times New Roman" w:eastAsia="Times New Roman" w:hAnsi="Times New Roman" w:cs="Times New Roman"/>
          <w:lang w:val="eu-ES"/>
        </w:rPr>
        <w:t>a) Udal edo eskualde mailako Hiri Mugikortasun Jasangarriko Planak (HMJP) egitea, Arabako toki erakundeek eta kuadrillek sustatuak.</w:t>
      </w:r>
    </w:p>
    <w:p w14:paraId="119FF61E" w14:textId="19A7FD1C" w:rsidR="00F05A5C" w:rsidRPr="00EE0C5D" w:rsidRDefault="00D13D55" w:rsidP="007212E8">
      <w:pPr>
        <w:jc w:val="both"/>
        <w:rPr>
          <w:rFonts w:ascii="Times New Roman" w:hAnsi="Times New Roman" w:cs="Times New Roman"/>
        </w:rPr>
      </w:pPr>
      <w:r>
        <w:rPr>
          <w:rFonts w:ascii="Times New Roman" w:eastAsia="Times New Roman" w:hAnsi="Times New Roman" w:cs="Times New Roman"/>
          <w:lang w:val="eu-ES"/>
        </w:rPr>
        <w:t>b) Aldez aurretik Arabako toki erakundeek eta kuadrillek idatzitako eta onetsitako hiri- edo eskualde-mugikortasuneko planetan sartutako mugikortasun jasangarriko neurriak garatu eta ezartzea.</w:t>
      </w:r>
    </w:p>
    <w:p w14:paraId="40B184FC" w14:textId="48D3EE7C" w:rsidR="00F05A5C" w:rsidRPr="00EE0C5D" w:rsidRDefault="00D13D55" w:rsidP="007212E8">
      <w:pPr>
        <w:jc w:val="both"/>
        <w:rPr>
          <w:rFonts w:ascii="Times New Roman" w:hAnsi="Times New Roman" w:cs="Times New Roman"/>
        </w:rPr>
      </w:pPr>
      <w:r>
        <w:rPr>
          <w:rFonts w:ascii="Times New Roman" w:eastAsia="Times New Roman" w:hAnsi="Times New Roman" w:cs="Times New Roman"/>
          <w:lang w:val="eu-ES"/>
        </w:rPr>
        <w:t>c) Lanerako mugikortasun iraunkorreko planak egitea, Arabako Lurralde Historikoan kokatutako eta enplegua sortzen duten enpresa pribatuei eta zentro handiei zuzenduta.</w:t>
      </w:r>
    </w:p>
    <w:p w14:paraId="1B4991D7" w14:textId="797925D1" w:rsidR="00B43A5D" w:rsidRPr="00EE0C5D" w:rsidRDefault="00D13D55" w:rsidP="007212E8">
      <w:pPr>
        <w:jc w:val="both"/>
        <w:rPr>
          <w:rFonts w:ascii="Times New Roman" w:hAnsi="Times New Roman" w:cs="Times New Roman"/>
        </w:rPr>
      </w:pPr>
      <w:r>
        <w:rPr>
          <w:rFonts w:ascii="Times New Roman" w:eastAsia="Times New Roman" w:hAnsi="Times New Roman" w:cs="Times New Roman"/>
          <w:lang w:val="eu-ES"/>
        </w:rPr>
        <w:t xml:space="preserve">d) Aldez aurretik enpresa pribatuek eta hirigintza erakundeek idatzitako eta onetsitako lanerako mugikortasun planetan sartutako mugikortasun jasangarriko neurriak garatu eta ezartzea. </w:t>
      </w:r>
    </w:p>
    <w:p w14:paraId="75479834" w14:textId="3AA7BDEC" w:rsidR="00F05A5C" w:rsidRPr="00EE0C5D" w:rsidRDefault="00D13D55" w:rsidP="007212E8">
      <w:pPr>
        <w:jc w:val="both"/>
        <w:rPr>
          <w:rFonts w:ascii="Times New Roman" w:hAnsi="Times New Roman" w:cs="Times New Roman"/>
        </w:rPr>
      </w:pPr>
      <w:r>
        <w:rPr>
          <w:rFonts w:ascii="Times New Roman" w:eastAsia="Times New Roman" w:hAnsi="Times New Roman" w:cs="Times New Roman"/>
          <w:lang w:val="eu-ES"/>
        </w:rPr>
        <w:t xml:space="preserve">e) Mugikortasun jasangarriko jarduketa espezifikoak industrialdeetan, konponbide partekatuak bultzatzeko garraioari, </w:t>
      </w:r>
      <w:proofErr w:type="spellStart"/>
      <w:r>
        <w:rPr>
          <w:rFonts w:ascii="Times New Roman" w:eastAsia="Times New Roman" w:hAnsi="Times New Roman" w:cs="Times New Roman"/>
          <w:lang w:val="eu-ES"/>
        </w:rPr>
        <w:t>intermodalitateari</w:t>
      </w:r>
      <w:proofErr w:type="spellEnd"/>
      <w:r>
        <w:rPr>
          <w:rFonts w:ascii="Times New Roman" w:eastAsia="Times New Roman" w:hAnsi="Times New Roman" w:cs="Times New Roman"/>
          <w:lang w:val="eu-ES"/>
        </w:rPr>
        <w:t>, mugikortasun aktiboari eta ibilgailu pribatuaren erabilera murrizteari dagokienez.</w:t>
      </w:r>
    </w:p>
    <w:p w14:paraId="33525A59" w14:textId="08CE52F1" w:rsidR="00F05A5C" w:rsidRPr="00EE0C5D" w:rsidRDefault="00D13D55" w:rsidP="007212E8">
      <w:pPr>
        <w:jc w:val="both"/>
        <w:rPr>
          <w:rFonts w:ascii="Times New Roman" w:hAnsi="Times New Roman" w:cs="Times New Roman"/>
        </w:rPr>
      </w:pPr>
      <w:r>
        <w:rPr>
          <w:rFonts w:ascii="Times New Roman" w:eastAsia="Times New Roman" w:hAnsi="Times New Roman" w:cs="Times New Roman"/>
          <w:lang w:val="eu-ES"/>
        </w:rPr>
        <w:lastRenderedPageBreak/>
        <w:t>f) Mugikortasun eta Garraio Zuzendaritzaren eskumen eremuko beste edozein dirulaguntza lerro, 2025-2034 aldirako Arabako Mugikortasun Jasangarriaren Planaren ildo estrategikoetako neurrietan jasota badago.</w:t>
      </w:r>
    </w:p>
    <w:p w14:paraId="46C68217" w14:textId="37ACC23B" w:rsidR="00F05A5C" w:rsidRDefault="00D13D55">
      <w:pPr>
        <w:rPr>
          <w:rFonts w:ascii="Times New Roman" w:hAnsi="Times New Roman" w:cs="Times New Roman"/>
        </w:rPr>
      </w:pPr>
      <w:r>
        <w:rPr>
          <w:rFonts w:ascii="Times New Roman" w:eastAsia="Times New Roman" w:hAnsi="Times New Roman" w:cs="Times New Roman"/>
          <w:lang w:val="eu-ES"/>
        </w:rPr>
        <w:t>Deialdiek lerro bat edo gehiago izan ditzakete, batera edo bereizita.</w:t>
      </w:r>
    </w:p>
    <w:p w14:paraId="63DF1945" w14:textId="1AAB0C49" w:rsidR="00DC0228" w:rsidRPr="00DC0228" w:rsidRDefault="00D13D55" w:rsidP="00DC0228">
      <w:pPr>
        <w:rPr>
          <w:rFonts w:ascii="Times New Roman" w:hAnsi="Times New Roman" w:cs="Times New Roman"/>
          <w:b/>
          <w:bCs/>
        </w:rPr>
      </w:pPr>
      <w:r>
        <w:rPr>
          <w:rFonts w:ascii="Times New Roman" w:eastAsia="Times New Roman" w:hAnsi="Times New Roman" w:cs="Times New Roman"/>
          <w:b/>
          <w:bCs/>
          <w:lang w:val="eu-ES"/>
        </w:rPr>
        <w:t>3. Deialdiaren edukia:</w:t>
      </w:r>
    </w:p>
    <w:p w14:paraId="00D961A2" w14:textId="77777777" w:rsidR="00DC0228" w:rsidRPr="00580DA9" w:rsidRDefault="00D13D55" w:rsidP="00DC0228">
      <w:pPr>
        <w:rPr>
          <w:rFonts w:ascii="Times New Roman" w:hAnsi="Times New Roman" w:cs="Times New Roman"/>
        </w:rPr>
      </w:pPr>
      <w:r>
        <w:rPr>
          <w:rFonts w:ascii="Times New Roman" w:eastAsia="Times New Roman" w:hAnsi="Times New Roman" w:cs="Times New Roman"/>
          <w:lang w:val="eu-ES"/>
        </w:rPr>
        <w:t>a.</w:t>
      </w:r>
      <w:r>
        <w:rPr>
          <w:rFonts w:ascii="Times New Roman" w:eastAsia="Times New Roman" w:hAnsi="Times New Roman" w:cs="Times New Roman"/>
          <w:lang w:val="eu-ES"/>
        </w:rPr>
        <w:tab/>
        <w:t>Zein xedapenetan jasotzen diren oinarri arautzaileak eta ALHAOren zein aletan argitaratu diren.</w:t>
      </w:r>
    </w:p>
    <w:p w14:paraId="2E83371B" w14:textId="77777777" w:rsidR="00DC0228" w:rsidRPr="00580DA9" w:rsidRDefault="00D13D55" w:rsidP="00DC0228">
      <w:pPr>
        <w:rPr>
          <w:rFonts w:ascii="Times New Roman" w:hAnsi="Times New Roman" w:cs="Times New Roman"/>
        </w:rPr>
      </w:pPr>
      <w:r>
        <w:rPr>
          <w:rFonts w:ascii="Times New Roman" w:eastAsia="Times New Roman" w:hAnsi="Times New Roman" w:cs="Times New Roman"/>
          <w:lang w:val="eu-ES"/>
        </w:rPr>
        <w:t>b.</w:t>
      </w:r>
      <w:r>
        <w:rPr>
          <w:rFonts w:ascii="Times New Roman" w:eastAsia="Times New Roman" w:hAnsi="Times New Roman" w:cs="Times New Roman"/>
          <w:lang w:val="eu-ES"/>
        </w:rPr>
        <w:tab/>
        <w:t>Dirulaguntza zein aurrekontu kredituri egotziko zaion, banakako zenbatekoa edo, halakorik ezean, zenbateko hori zehazteko irizpideak, kreditu erabilgarrien barruan deitutako dirulaguntzen gehieneko zenbateko osoa eta, hala badagokio, zenbateko gehigarria.</w:t>
      </w:r>
    </w:p>
    <w:p w14:paraId="7AE5C393" w14:textId="77777777" w:rsidR="00DC0228" w:rsidRPr="00580DA9" w:rsidRDefault="00D13D55" w:rsidP="00DC0228">
      <w:pPr>
        <w:rPr>
          <w:rFonts w:ascii="Times New Roman" w:hAnsi="Times New Roman" w:cs="Times New Roman"/>
        </w:rPr>
      </w:pPr>
      <w:proofErr w:type="spellStart"/>
      <w:r>
        <w:rPr>
          <w:rFonts w:ascii="Times New Roman" w:eastAsia="Times New Roman" w:hAnsi="Times New Roman" w:cs="Times New Roman"/>
          <w:lang w:val="eu-ES"/>
        </w:rPr>
        <w:t>c.</w:t>
      </w:r>
      <w:proofErr w:type="spellEnd"/>
      <w:r>
        <w:rPr>
          <w:rFonts w:ascii="Times New Roman" w:eastAsia="Times New Roman" w:hAnsi="Times New Roman" w:cs="Times New Roman"/>
          <w:lang w:val="eu-ES"/>
        </w:rPr>
        <w:tab/>
        <w:t>Ordainketa aurreratuak eta konturako ordainketak egiteko aukera, baita pertsona onuradunek, hala badagokie, jarri beharko dituzten bermeen araubidea ere.</w:t>
      </w:r>
    </w:p>
    <w:p w14:paraId="5B8CCFA8" w14:textId="77777777" w:rsidR="00DC0228" w:rsidRPr="000B4D1A" w:rsidRDefault="00D13D55" w:rsidP="00DC0228">
      <w:pPr>
        <w:rPr>
          <w:rFonts w:ascii="Times New Roman" w:hAnsi="Times New Roman" w:cs="Times New Roman"/>
          <w:lang w:val="eu-ES"/>
        </w:rPr>
      </w:pPr>
      <w:r>
        <w:rPr>
          <w:rFonts w:ascii="Times New Roman" w:eastAsia="Times New Roman" w:hAnsi="Times New Roman" w:cs="Times New Roman"/>
          <w:lang w:val="eu-ES"/>
        </w:rPr>
        <w:t>d.</w:t>
      </w:r>
      <w:r>
        <w:rPr>
          <w:rFonts w:ascii="Times New Roman" w:eastAsia="Times New Roman" w:hAnsi="Times New Roman" w:cs="Times New Roman"/>
          <w:lang w:val="eu-ES"/>
        </w:rPr>
        <w:tab/>
        <w:t>Erakunde onuradunen xedea, helburua, baldintzak eta betebeharrak. Deialdiak, hala badagokio, erakunde onuradunek zer hizkuntz betebehar bete behar dituzten zehaztuko du, bi hizkuntza ofizialei tratamendu egokia ematen zaiela bermatzeko. Nolanahi ere, diruz lagundutako jarduera edo ekitaldia haurrentzat edo gazteentzat bada, euskaraz zein gaztelaniaz harremanetan jartzeko aukera izango dutela bermatuko zaie onuradunei.</w:t>
      </w:r>
    </w:p>
    <w:p w14:paraId="44073BD2" w14:textId="77777777" w:rsidR="00DC0228" w:rsidRPr="000B4D1A" w:rsidRDefault="00D13D55" w:rsidP="00DC0228">
      <w:pPr>
        <w:rPr>
          <w:rFonts w:ascii="Times New Roman" w:hAnsi="Times New Roman" w:cs="Times New Roman"/>
          <w:lang w:val="eu-ES"/>
        </w:rPr>
      </w:pPr>
      <w:r>
        <w:rPr>
          <w:rFonts w:ascii="Times New Roman" w:eastAsia="Times New Roman" w:hAnsi="Times New Roman" w:cs="Times New Roman"/>
          <w:lang w:val="eu-ES"/>
        </w:rPr>
        <w:t>Otsailaren 18ko 4/2005 Legearen 3.1.c). artikuluan, emakume eta gizonen berdintasunerakoan (Emakume eta gizonen berdintasunerako Legea aurrerantzean), ezarritakoaren arabera, ez da diruz lagunduko sexuagatik baztertzen duen inolako jarduerarik. Halaber, legezko testu horrekin bat, erakunde eskatzaileek genero ikuspegia kontuan hartu beharko dute diruz lagundutako proiektuan. Hauxe da genero-ikuspegia: “emakumeen eta gizonen egoera, baldintza, jomuga eta beharrizan ezberdinak modu sistematikoan kontsideratzea, eta, horretarako, politika eta ekintza guztietan, maila guztietan eta horien plangintza, egikaritze eta ebaluazio fase guztietan, ezberdintasunak ezabatzeko eta berdintasuna sustatzeko xedea duten helburu eta jarduketa zehatzak txertatzea”. Deialdi bakoitzean zehaztuko dira erakunde onuradunek artikulu honi jarraiki bete beharko dituzten baldintza zehatzak.</w:t>
      </w:r>
    </w:p>
    <w:p w14:paraId="648EAE52" w14:textId="77777777" w:rsidR="00DC0228" w:rsidRPr="000B4D1A" w:rsidRDefault="00D13D55" w:rsidP="00DC0228">
      <w:pPr>
        <w:rPr>
          <w:rFonts w:ascii="Times New Roman" w:hAnsi="Times New Roman" w:cs="Times New Roman"/>
          <w:lang w:val="eu-ES"/>
        </w:rPr>
      </w:pPr>
      <w:r>
        <w:rPr>
          <w:rFonts w:ascii="Times New Roman" w:eastAsia="Times New Roman" w:hAnsi="Times New Roman" w:cs="Times New Roman"/>
          <w:lang w:val="eu-ES"/>
        </w:rPr>
        <w:t>Dena den, dirulaguntza jasotzen duen erakundeak hizkuntzaren erabilera ez sexista bermatuko du egindako agiri guztietan. Aipatutako Legeari jarraituz, argitaratzen diren irudietan ezingo dira pertsonak erakutsi, sexu batekoak edo bestekoak izateagatik, giza duintasun gutxiago edo gehiago dutela edo sexu objektu soil gisa, estereotipo sexistak saihestuko dira eta bultzatuko da aniztasuna sexuetan, roletan eta genero identitateetan.</w:t>
      </w:r>
    </w:p>
    <w:p w14:paraId="50C2611F" w14:textId="77777777" w:rsidR="00DC0228" w:rsidRPr="000B4D1A" w:rsidRDefault="00D13D55" w:rsidP="00DC0228">
      <w:pPr>
        <w:rPr>
          <w:rFonts w:ascii="Times New Roman" w:hAnsi="Times New Roman" w:cs="Times New Roman"/>
          <w:lang w:val="eu-ES"/>
        </w:rPr>
      </w:pPr>
      <w:r>
        <w:rPr>
          <w:rFonts w:ascii="Times New Roman" w:eastAsia="Times New Roman" w:hAnsi="Times New Roman" w:cs="Times New Roman"/>
          <w:lang w:val="eu-ES"/>
        </w:rPr>
        <w:t>e.</w:t>
      </w:r>
      <w:r>
        <w:rPr>
          <w:rFonts w:ascii="Times New Roman" w:eastAsia="Times New Roman" w:hAnsi="Times New Roman" w:cs="Times New Roman"/>
          <w:lang w:val="eu-ES"/>
        </w:rPr>
        <w:tab/>
        <w:t>Dirulaguntzak norgehiagokako araubidean emango direla, edo, salbuespenez norgehiagokarik gabe ematen badira, salbuespen hori zergatik egingo den.</w:t>
      </w:r>
    </w:p>
    <w:p w14:paraId="4C14BA3A" w14:textId="77777777" w:rsidR="00DC0228" w:rsidRPr="000B4D1A" w:rsidRDefault="00D13D55" w:rsidP="00DC0228">
      <w:pPr>
        <w:rPr>
          <w:rFonts w:ascii="Times New Roman" w:hAnsi="Times New Roman" w:cs="Times New Roman"/>
          <w:lang w:val="eu-ES"/>
        </w:rPr>
      </w:pPr>
      <w:r>
        <w:rPr>
          <w:rFonts w:ascii="Times New Roman" w:eastAsia="Times New Roman" w:hAnsi="Times New Roman" w:cs="Times New Roman"/>
          <w:lang w:val="eu-ES"/>
        </w:rPr>
        <w:t>f.</w:t>
      </w:r>
      <w:r>
        <w:rPr>
          <w:rFonts w:ascii="Times New Roman" w:eastAsia="Times New Roman" w:hAnsi="Times New Roman" w:cs="Times New Roman"/>
          <w:lang w:val="eu-ES"/>
        </w:rPr>
        <w:tab/>
        <w:t>Dirulaguntza eskatzeko bete beharreko baldintzak eta horiek egiaztatzeko bidea.</w:t>
      </w:r>
    </w:p>
    <w:p w14:paraId="52392659" w14:textId="77777777" w:rsidR="00DC0228" w:rsidRPr="000B4D1A" w:rsidRDefault="00D13D55" w:rsidP="00DC0228">
      <w:pPr>
        <w:rPr>
          <w:rFonts w:ascii="Times New Roman" w:hAnsi="Times New Roman" w:cs="Times New Roman"/>
          <w:lang w:val="eu-ES"/>
        </w:rPr>
      </w:pPr>
      <w:r>
        <w:rPr>
          <w:rFonts w:ascii="Times New Roman" w:eastAsia="Times New Roman" w:hAnsi="Times New Roman" w:cs="Times New Roman"/>
          <w:lang w:val="eu-ES"/>
        </w:rPr>
        <w:t xml:space="preserve">Eusko Legebiltzarrak otsailaren 18an ezarritako 4/2005 Legearen, emakume eta gizonen </w:t>
      </w:r>
      <w:proofErr w:type="spellStart"/>
      <w:r>
        <w:rPr>
          <w:rFonts w:ascii="Times New Roman" w:eastAsia="Times New Roman" w:hAnsi="Times New Roman" w:cs="Times New Roman"/>
          <w:lang w:val="eu-ES"/>
        </w:rPr>
        <w:t>berdintasunerakoaren</w:t>
      </w:r>
      <w:proofErr w:type="spellEnd"/>
      <w:r>
        <w:rPr>
          <w:rFonts w:ascii="Times New Roman" w:eastAsia="Times New Roman" w:hAnsi="Times New Roman" w:cs="Times New Roman"/>
          <w:lang w:val="eu-ES"/>
        </w:rPr>
        <w:t xml:space="preserve">, 20. artikuluaren arabera, dagokion kasuetan, dirulaguntzen onuradunek </w:t>
      </w:r>
      <w:r>
        <w:rPr>
          <w:rFonts w:ascii="Times New Roman" w:eastAsia="Times New Roman" w:hAnsi="Times New Roman" w:cs="Times New Roman"/>
          <w:lang w:val="eu-ES"/>
        </w:rPr>
        <w:lastRenderedPageBreak/>
        <w:t>bete behar dituzten baldintzen artean, emakume eta gizonen berdintasunerako politikak edo jarduketak garatzen duten esperientzia baloratzen dituztenak barne hartu ahalko dira.</w:t>
      </w:r>
    </w:p>
    <w:p w14:paraId="75811805" w14:textId="77777777" w:rsidR="00DC0228" w:rsidRPr="00580DA9" w:rsidRDefault="00D13D55" w:rsidP="00DC0228">
      <w:pPr>
        <w:rPr>
          <w:rFonts w:ascii="Times New Roman" w:hAnsi="Times New Roman" w:cs="Times New Roman"/>
        </w:rPr>
      </w:pPr>
      <w:r>
        <w:rPr>
          <w:rFonts w:ascii="Times New Roman" w:eastAsia="Times New Roman" w:hAnsi="Times New Roman" w:cs="Times New Roman"/>
          <w:lang w:val="eu-ES"/>
        </w:rPr>
        <w:t>g.</w:t>
      </w:r>
      <w:r>
        <w:rPr>
          <w:rFonts w:ascii="Times New Roman" w:eastAsia="Times New Roman" w:hAnsi="Times New Roman" w:cs="Times New Roman"/>
          <w:lang w:val="eu-ES"/>
        </w:rPr>
        <w:tab/>
        <w:t>Zein organok duten prozeduraren instrukzioa egiteko eta ebazpena emateko eskumena.</w:t>
      </w:r>
    </w:p>
    <w:p w14:paraId="74836309" w14:textId="77777777" w:rsidR="00DC0228" w:rsidRPr="00580DA9" w:rsidRDefault="00D13D55" w:rsidP="00DC0228">
      <w:pPr>
        <w:rPr>
          <w:rFonts w:ascii="Times New Roman" w:hAnsi="Times New Roman" w:cs="Times New Roman"/>
        </w:rPr>
      </w:pPr>
      <w:r>
        <w:rPr>
          <w:rFonts w:ascii="Times New Roman" w:eastAsia="Times New Roman" w:hAnsi="Times New Roman" w:cs="Times New Roman"/>
          <w:lang w:val="eu-ES"/>
        </w:rPr>
        <w:t>h.</w:t>
      </w:r>
      <w:r>
        <w:rPr>
          <w:rFonts w:ascii="Times New Roman" w:eastAsia="Times New Roman" w:hAnsi="Times New Roman" w:cs="Times New Roman"/>
          <w:lang w:val="eu-ES"/>
        </w:rPr>
        <w:tab/>
        <w:t>Eskaerak aurkezteko epea.</w:t>
      </w:r>
    </w:p>
    <w:p w14:paraId="6F7B4DC6" w14:textId="77777777" w:rsidR="00DC0228" w:rsidRPr="00580DA9" w:rsidRDefault="00D13D55" w:rsidP="00DC0228">
      <w:pPr>
        <w:rPr>
          <w:rFonts w:ascii="Times New Roman" w:hAnsi="Times New Roman" w:cs="Times New Roman"/>
        </w:rPr>
      </w:pPr>
      <w:r>
        <w:rPr>
          <w:rFonts w:ascii="Times New Roman" w:eastAsia="Times New Roman" w:hAnsi="Times New Roman" w:cs="Times New Roman"/>
          <w:lang w:val="eu-ES"/>
        </w:rPr>
        <w:t>i.</w:t>
      </w:r>
      <w:r>
        <w:rPr>
          <w:rFonts w:ascii="Times New Roman" w:eastAsia="Times New Roman" w:hAnsi="Times New Roman" w:cs="Times New Roman"/>
          <w:lang w:val="eu-ES"/>
        </w:rPr>
        <w:tab/>
        <w:t>Ebazteko eta jakinarazteko epea.</w:t>
      </w:r>
    </w:p>
    <w:p w14:paraId="6863885B" w14:textId="77777777" w:rsidR="00DC0228" w:rsidRPr="00580DA9" w:rsidRDefault="00D13D55" w:rsidP="00DC0228">
      <w:pPr>
        <w:rPr>
          <w:rFonts w:ascii="Times New Roman" w:hAnsi="Times New Roman" w:cs="Times New Roman"/>
        </w:rPr>
      </w:pPr>
      <w:r>
        <w:rPr>
          <w:rFonts w:ascii="Times New Roman" w:eastAsia="Times New Roman" w:hAnsi="Times New Roman" w:cs="Times New Roman"/>
          <w:lang w:val="eu-ES"/>
        </w:rPr>
        <w:t>j.</w:t>
      </w:r>
      <w:r>
        <w:rPr>
          <w:rFonts w:ascii="Times New Roman" w:eastAsia="Times New Roman" w:hAnsi="Times New Roman" w:cs="Times New Roman"/>
          <w:lang w:val="eu-ES"/>
        </w:rPr>
        <w:tab/>
        <w:t>Eskaerarekin batera aurkeztu beharreko agiriak eta informazioa.</w:t>
      </w:r>
    </w:p>
    <w:p w14:paraId="4D730CC2" w14:textId="77777777" w:rsidR="00DC0228" w:rsidRPr="00580DA9" w:rsidRDefault="00D13D55" w:rsidP="00DC0228">
      <w:pPr>
        <w:rPr>
          <w:rFonts w:ascii="Times New Roman" w:hAnsi="Times New Roman" w:cs="Times New Roman"/>
        </w:rPr>
      </w:pPr>
      <w:r>
        <w:rPr>
          <w:rFonts w:ascii="Times New Roman" w:eastAsia="Times New Roman" w:hAnsi="Times New Roman" w:cs="Times New Roman"/>
          <w:lang w:val="eu-ES"/>
        </w:rPr>
        <w:t>k.</w:t>
      </w:r>
      <w:r>
        <w:rPr>
          <w:rFonts w:ascii="Times New Roman" w:eastAsia="Times New Roman" w:hAnsi="Times New Roman" w:cs="Times New Roman"/>
          <w:lang w:val="eu-ES"/>
        </w:rPr>
        <w:tab/>
        <w:t>Hala badagokio, eskaerak berriz egiteko aukera, urriaren 19ko 11/2016 Foru Arauaren, Arabako Lurralde Historikoko dirulaguntzen, 25. artikuluan ezarritakoarekin bat (Arabako Lurralde Historikoko dirulaguntzen Foru Araua aurrerantzean).</w:t>
      </w:r>
    </w:p>
    <w:p w14:paraId="51BD586D" w14:textId="77777777" w:rsidR="00DC0228" w:rsidRPr="00580DA9" w:rsidRDefault="00D13D55" w:rsidP="00DC0228">
      <w:pPr>
        <w:rPr>
          <w:rFonts w:ascii="Times New Roman" w:hAnsi="Times New Roman" w:cs="Times New Roman"/>
        </w:rPr>
      </w:pPr>
      <w:r>
        <w:rPr>
          <w:rFonts w:ascii="Times New Roman" w:eastAsia="Times New Roman" w:hAnsi="Times New Roman" w:cs="Times New Roman"/>
          <w:lang w:val="eu-ES"/>
        </w:rPr>
        <w:t>l.</w:t>
      </w:r>
      <w:r>
        <w:rPr>
          <w:rFonts w:ascii="Times New Roman" w:eastAsia="Times New Roman" w:hAnsi="Times New Roman" w:cs="Times New Roman"/>
          <w:lang w:val="eu-ES"/>
        </w:rPr>
        <w:tab/>
        <w:t>Ebazpenak administrazio bidea amaitzen ote duen, eta, horrela ez bada, zein organori aurkeztu behar zaion gora jotzeko errekurtsoa.</w:t>
      </w:r>
    </w:p>
    <w:p w14:paraId="67F6214A" w14:textId="77777777" w:rsidR="00DC0228" w:rsidRPr="000B4D1A" w:rsidRDefault="00D13D55" w:rsidP="00DC0228">
      <w:pPr>
        <w:rPr>
          <w:rFonts w:ascii="Times New Roman" w:hAnsi="Times New Roman" w:cs="Times New Roman"/>
          <w:lang w:val="eu-ES"/>
        </w:rPr>
      </w:pPr>
      <w:r>
        <w:rPr>
          <w:rFonts w:ascii="Times New Roman" w:eastAsia="Times New Roman" w:hAnsi="Times New Roman" w:cs="Times New Roman"/>
          <w:lang w:val="eu-ES"/>
        </w:rPr>
        <w:t>m.</w:t>
      </w:r>
      <w:r>
        <w:rPr>
          <w:rFonts w:ascii="Times New Roman" w:eastAsia="Times New Roman" w:hAnsi="Times New Roman" w:cs="Times New Roman"/>
          <w:lang w:val="eu-ES"/>
        </w:rPr>
        <w:tab/>
        <w:t xml:space="preserve">Eskaerak balioesteko irizpideak. Irizpideok ezin dituzte arriskuan jarri objektibotasuna, berdintasuna, gardentasuna, publikotasuna eta bereizkeriarik eza laguntzak emateko prozeduran, eta beraien haztapenean kontuan edukiko da laguntzarekin egingo dena egokia denez haren helburua lortzeko. Horretarako, hauek hartuko dira kontuan: aurkeztutako proiektuen edo egindako jardueren kalitatea, eskarmentua edo ibilbidea, berdintasuna, bideragarritasuna edo, oro har, dirulaguntzaren helburuarekin egokitzat jotzen den eta deialdian jasotzen den beste zernahi. Horrez gainera, Emakume eta gizonen berdintasunerako legearen 20. artikuluaren arabera, dagokion kasuetan, adjudikatzeko irizpideen artean barne hartuko dira genero ikuspegia diruz lagundutako proiektu edo jardueran integratzeak duen eragina neur dezaketenak. </w:t>
      </w:r>
    </w:p>
    <w:p w14:paraId="68680FF6" w14:textId="77777777" w:rsidR="00DC0228" w:rsidRPr="000B4D1A" w:rsidRDefault="00D13D55" w:rsidP="00DC0228">
      <w:pPr>
        <w:rPr>
          <w:rFonts w:ascii="Times New Roman" w:hAnsi="Times New Roman" w:cs="Times New Roman"/>
          <w:lang w:val="eu-ES"/>
        </w:rPr>
      </w:pPr>
      <w:r>
        <w:rPr>
          <w:rFonts w:ascii="Times New Roman" w:eastAsia="Times New Roman" w:hAnsi="Times New Roman" w:cs="Times New Roman"/>
          <w:lang w:val="eu-ES"/>
        </w:rPr>
        <w:t xml:space="preserve">Halaber, balorazio irizpideak ezartzean, hizkuntzen erabilerak onuradunek antolatutako diruz lagundutako jardueran eragin handia duen ala ez eta nori zuzentzen zaion kontuan hartuko da. Horrenbestez, dagokion kasuetan, hizkuntza tratamendua baloratuko da aurkeztutako proiektuetan. </w:t>
      </w:r>
    </w:p>
    <w:p w14:paraId="7B3948C6" w14:textId="77777777" w:rsidR="00DC0228" w:rsidRPr="000B4D1A" w:rsidRDefault="00D13D55" w:rsidP="00DC0228">
      <w:pPr>
        <w:rPr>
          <w:rFonts w:ascii="Times New Roman" w:hAnsi="Times New Roman" w:cs="Times New Roman"/>
          <w:lang w:val="eu-ES"/>
        </w:rPr>
      </w:pPr>
      <w:r>
        <w:rPr>
          <w:rFonts w:ascii="Times New Roman" w:eastAsia="Times New Roman" w:hAnsi="Times New Roman" w:cs="Times New Roman"/>
          <w:lang w:val="eu-ES"/>
        </w:rPr>
        <w:t>Letra honetan xedatutakoa ez da aplikatuko lehia libre bidezko emakida kasuetan.</w:t>
      </w:r>
    </w:p>
    <w:p w14:paraId="5FA9D029" w14:textId="77777777" w:rsidR="00DC0228" w:rsidRPr="00580DA9" w:rsidRDefault="00D13D55" w:rsidP="00DC0228">
      <w:pPr>
        <w:rPr>
          <w:rFonts w:ascii="Times New Roman" w:hAnsi="Times New Roman" w:cs="Times New Roman"/>
        </w:rPr>
      </w:pPr>
      <w:r>
        <w:rPr>
          <w:rFonts w:ascii="Times New Roman" w:eastAsia="Times New Roman" w:hAnsi="Times New Roman" w:cs="Times New Roman"/>
          <w:lang w:val="eu-ES"/>
        </w:rPr>
        <w:t>n.</w:t>
      </w:r>
      <w:r>
        <w:rPr>
          <w:rFonts w:ascii="Times New Roman" w:eastAsia="Times New Roman" w:hAnsi="Times New Roman" w:cs="Times New Roman"/>
          <w:lang w:val="eu-ES"/>
        </w:rPr>
        <w:tab/>
        <w:t>Dirulaguntza eman zen helburua bete dela eta jasotako funtsak aplikatu direla justifikatzeko epea eta modua.</w:t>
      </w:r>
    </w:p>
    <w:p w14:paraId="10A39508" w14:textId="77777777" w:rsidR="00DC0228" w:rsidRPr="00580DA9" w:rsidRDefault="00D13D55" w:rsidP="00DC0228">
      <w:pPr>
        <w:rPr>
          <w:rFonts w:ascii="Times New Roman" w:hAnsi="Times New Roman" w:cs="Times New Roman"/>
        </w:rPr>
      </w:pPr>
      <w:r>
        <w:rPr>
          <w:rFonts w:ascii="Times New Roman" w:eastAsia="Times New Roman" w:hAnsi="Times New Roman" w:cs="Times New Roman"/>
          <w:lang w:val="eu-ES"/>
        </w:rPr>
        <w:t xml:space="preserve">ñ. Bateragarritasuna edo bateraezintasuna xede bererako beste administrazio edo erakunde publiko zein pribatu batzuek (naziokoek, Europar Batasunekoek zein nazioartekoek) emandako dirulaguntza eta laguntzekin. </w:t>
      </w:r>
    </w:p>
    <w:p w14:paraId="6E99091A" w14:textId="77777777" w:rsidR="00DC0228" w:rsidRPr="00580DA9" w:rsidRDefault="00D13D55" w:rsidP="00DC0228">
      <w:pPr>
        <w:rPr>
          <w:rFonts w:ascii="Times New Roman" w:hAnsi="Times New Roman" w:cs="Times New Roman"/>
        </w:rPr>
      </w:pPr>
      <w:r>
        <w:rPr>
          <w:rFonts w:ascii="Times New Roman" w:eastAsia="Times New Roman" w:hAnsi="Times New Roman" w:cs="Times New Roman"/>
          <w:lang w:val="eu-ES"/>
        </w:rPr>
        <w:t>Halaber, Arabako Foru Aldundiko beste Sail batzuen edo Mugikortasun Jasangarriaren eta Bide Azpiegituren Sailaren beraren dirulaguntzekin bateragarriak edo bateraezinak diren zehaztuko da deialdian.</w:t>
      </w:r>
    </w:p>
    <w:p w14:paraId="7FFF294C" w14:textId="77777777" w:rsidR="00DC0228" w:rsidRPr="00580DA9" w:rsidRDefault="00D13D55" w:rsidP="00DC0228">
      <w:pPr>
        <w:rPr>
          <w:rFonts w:ascii="Times New Roman" w:hAnsi="Times New Roman" w:cs="Times New Roman"/>
        </w:rPr>
      </w:pPr>
      <w:r>
        <w:rPr>
          <w:rFonts w:ascii="Times New Roman" w:eastAsia="Times New Roman" w:hAnsi="Times New Roman" w:cs="Times New Roman"/>
          <w:lang w:val="eu-ES"/>
        </w:rPr>
        <w:t>o.</w:t>
      </w:r>
      <w:r>
        <w:rPr>
          <w:rFonts w:ascii="Times New Roman" w:eastAsia="Times New Roman" w:hAnsi="Times New Roman" w:cs="Times New Roman"/>
          <w:lang w:val="eu-ES"/>
        </w:rPr>
        <w:tab/>
        <w:t xml:space="preserve">Dirulaguntza emateko aintzat hartu diren baldintzen aldaketaren ondorioz ebazpenak izan ditzakeen aldaketak. </w:t>
      </w:r>
    </w:p>
    <w:p w14:paraId="7AE03660" w14:textId="77777777" w:rsidR="00DC0228" w:rsidRPr="000B4D1A" w:rsidRDefault="00D13D55" w:rsidP="00DC0228">
      <w:pPr>
        <w:rPr>
          <w:rFonts w:ascii="Times New Roman" w:hAnsi="Times New Roman" w:cs="Times New Roman"/>
          <w:lang w:val="eu-ES"/>
        </w:rPr>
      </w:pPr>
      <w:r>
        <w:rPr>
          <w:rFonts w:ascii="Times New Roman" w:eastAsia="Times New Roman" w:hAnsi="Times New Roman" w:cs="Times New Roman"/>
          <w:lang w:val="eu-ES"/>
        </w:rPr>
        <w:lastRenderedPageBreak/>
        <w:t>p.</w:t>
      </w:r>
      <w:r>
        <w:rPr>
          <w:rFonts w:ascii="Times New Roman" w:eastAsia="Times New Roman" w:hAnsi="Times New Roman" w:cs="Times New Roman"/>
          <w:lang w:val="eu-ES"/>
        </w:rPr>
        <w:tab/>
        <w:t>Dirulaguntza ematean ezarritako baldintzak ez betetzeak mailakatzeko irizpideak. Irizpide horiek erabiliko dira pertsona onuradunak azkenean jasoko duen diru kopurua edo, hala dagokionean, itzuli behar duen zenbatekoa zehazteko. Irizpide horietan aintzat hartuko da proportzionaltasunaren printzipioa.</w:t>
      </w:r>
    </w:p>
    <w:p w14:paraId="06930521" w14:textId="77777777" w:rsidR="00DC0228" w:rsidRPr="000B4D1A" w:rsidRDefault="00D13D55" w:rsidP="00DC0228">
      <w:pPr>
        <w:rPr>
          <w:rFonts w:ascii="Times New Roman" w:hAnsi="Times New Roman" w:cs="Times New Roman"/>
          <w:lang w:val="eu-ES"/>
        </w:rPr>
      </w:pPr>
      <w:r>
        <w:rPr>
          <w:rFonts w:ascii="Times New Roman" w:eastAsia="Times New Roman" w:hAnsi="Times New Roman" w:cs="Times New Roman"/>
          <w:lang w:val="eu-ES"/>
        </w:rPr>
        <w:t>q.</w:t>
      </w:r>
      <w:r>
        <w:rPr>
          <w:rFonts w:ascii="Times New Roman" w:eastAsia="Times New Roman" w:hAnsi="Times New Roman" w:cs="Times New Roman"/>
          <w:lang w:val="eu-ES"/>
        </w:rPr>
        <w:tab/>
        <w:t xml:space="preserve">Hala behar izanez gero, enpresa ez </w:t>
      </w:r>
      <w:proofErr w:type="spellStart"/>
      <w:r>
        <w:rPr>
          <w:rFonts w:ascii="Times New Roman" w:eastAsia="Times New Roman" w:hAnsi="Times New Roman" w:cs="Times New Roman"/>
          <w:lang w:val="eu-ES"/>
        </w:rPr>
        <w:t>deskokatzeko</w:t>
      </w:r>
      <w:proofErr w:type="spellEnd"/>
      <w:r>
        <w:rPr>
          <w:rFonts w:ascii="Times New Roman" w:eastAsia="Times New Roman" w:hAnsi="Times New Roman" w:cs="Times New Roman"/>
          <w:lang w:val="eu-ES"/>
        </w:rPr>
        <w:t xml:space="preserve"> eskatzailearen konpromisoa eta onuradunak </w:t>
      </w:r>
      <w:proofErr w:type="spellStart"/>
      <w:r>
        <w:rPr>
          <w:rFonts w:ascii="Times New Roman" w:eastAsia="Times New Roman" w:hAnsi="Times New Roman" w:cs="Times New Roman"/>
          <w:lang w:val="eu-ES"/>
        </w:rPr>
        <w:t>deskokatzerik</w:t>
      </w:r>
      <w:proofErr w:type="spellEnd"/>
      <w:r>
        <w:rPr>
          <w:rFonts w:ascii="Times New Roman" w:eastAsia="Times New Roman" w:hAnsi="Times New Roman" w:cs="Times New Roman"/>
          <w:lang w:val="eu-ES"/>
        </w:rPr>
        <w:t xml:space="preserve"> ez egiteko bere zerga egoitza Arabako Lurralde Historikoan noiz arte eduki behar duen zehaztea.</w:t>
      </w:r>
    </w:p>
    <w:p w14:paraId="51386707" w14:textId="77777777" w:rsidR="00DC0228" w:rsidRPr="00580DA9" w:rsidRDefault="00D13D55" w:rsidP="00DC0228">
      <w:pPr>
        <w:rPr>
          <w:rFonts w:ascii="Times New Roman" w:hAnsi="Times New Roman" w:cs="Times New Roman"/>
        </w:rPr>
      </w:pPr>
      <w:r>
        <w:rPr>
          <w:rFonts w:ascii="Times New Roman" w:eastAsia="Times New Roman" w:hAnsi="Times New Roman" w:cs="Times New Roman"/>
          <w:lang w:val="eu-ES"/>
        </w:rPr>
        <w:t>r.</w:t>
      </w:r>
      <w:r>
        <w:rPr>
          <w:rFonts w:ascii="Times New Roman" w:eastAsia="Times New Roman" w:hAnsi="Times New Roman" w:cs="Times New Roman"/>
          <w:lang w:val="eu-ES"/>
        </w:rPr>
        <w:tab/>
        <w:t>Nola jakinarazi edo argitaratuko den, Administrazio Publikoen Administrazio Prozedura Erkidearen urriaren 1eko 39/2015 Legeak (aurrerantzean APAPEL) 41. artikuluan eta hurrengoetan ezartzen duenaren arabera.</w:t>
      </w:r>
    </w:p>
    <w:p w14:paraId="7BD55F8A" w14:textId="77777777" w:rsidR="00DC0228" w:rsidRPr="000B4D1A" w:rsidRDefault="00D13D55" w:rsidP="00DC0228">
      <w:pPr>
        <w:rPr>
          <w:rFonts w:ascii="Times New Roman" w:hAnsi="Times New Roman" w:cs="Times New Roman"/>
          <w:lang w:val="eu-ES"/>
        </w:rPr>
      </w:pPr>
      <w:r>
        <w:rPr>
          <w:rFonts w:ascii="Times New Roman" w:eastAsia="Times New Roman" w:hAnsi="Times New Roman" w:cs="Times New Roman"/>
          <w:lang w:val="eu-ES"/>
        </w:rPr>
        <w:t>5.</w:t>
      </w:r>
      <w:r>
        <w:rPr>
          <w:rFonts w:ascii="Times New Roman" w:eastAsia="Times New Roman" w:hAnsi="Times New Roman" w:cs="Times New Roman"/>
          <w:lang w:val="eu-ES"/>
        </w:rPr>
        <w:tab/>
        <w:t>Foru Gobernu Kontseiluak abenduaren 27an emandako 57/2019 Foru Dekretuak, Arabako Foru Aldundiaren Administrazio Orokorrean hizkuntza ofizialak erabiltzeari buruzko irizpideak onartzekoak, ezarritakoaren arabera (8. ALHAO, 2020ko urtarrilaren 22koa), deialdiaren oinarrietan kontuan hartuko da hizkuntzen erabileraren faktorea esanguratsua den onuradunak antolatutako diruz lagundutako jardueran; baita nori zuzentzen zaion ere. Horrenbestez, bi hizkuntza ofizialei tratamendu egokia emango zaiela bermatzeko beharrezkoak diren hizkuntza irizpideak ezarriko dira deialdiaren oinarrietan.</w:t>
      </w:r>
    </w:p>
    <w:p w14:paraId="43BF35D5" w14:textId="77777777" w:rsidR="00DC0228" w:rsidRPr="000B4D1A" w:rsidRDefault="00D13D55" w:rsidP="00DC0228">
      <w:pPr>
        <w:rPr>
          <w:rFonts w:ascii="Times New Roman" w:hAnsi="Times New Roman" w:cs="Times New Roman"/>
          <w:lang w:val="eu-ES"/>
        </w:rPr>
      </w:pPr>
      <w:r>
        <w:rPr>
          <w:rFonts w:ascii="Times New Roman" w:eastAsia="Times New Roman" w:hAnsi="Times New Roman" w:cs="Times New Roman"/>
          <w:lang w:val="eu-ES"/>
        </w:rPr>
        <w:t>6.</w:t>
      </w:r>
      <w:r>
        <w:rPr>
          <w:rFonts w:ascii="Times New Roman" w:eastAsia="Times New Roman" w:hAnsi="Times New Roman" w:cs="Times New Roman"/>
          <w:lang w:val="eu-ES"/>
        </w:rPr>
        <w:tab/>
        <w:t>Emakume eta gizonen berdintasunerako Legaren 24. artikuluaren arabera, administrazio publikoak sustatu beharko du elkarte eta erakunde profesionalen, enpresa, gizarte ekonomia, sindikatu, politika eta kultura arloko erakundeen zuzendaritza organoetan gizon eta emakumeen kopuru orekatua egon dadila. Xede horretarako, bestelako jarduketen artean, deialdiek dagozkien dirulaguntzak egokitu ahalko dituzte, emakume gutxiegi dauden zuzendaritza organoetan emakumeen presentzia gehitzea ahalbideratzen duten neurriak hartzearen arabera. Halaber, ezingo zaie eman inolako laguntzarik onartzeko prozesuan edo funtzionamenduan sexuagatik baztertzen duten elkarte eta erakundeei.</w:t>
      </w:r>
    </w:p>
    <w:p w14:paraId="1980FA3B" w14:textId="280FCDEB" w:rsidR="00DC0228" w:rsidRPr="00D0045D" w:rsidRDefault="00D13D55" w:rsidP="00DC0228">
      <w:pPr>
        <w:rPr>
          <w:rFonts w:ascii="Times New Roman" w:hAnsi="Times New Roman" w:cs="Times New Roman"/>
          <w:b/>
          <w:bCs/>
        </w:rPr>
      </w:pPr>
      <w:r>
        <w:rPr>
          <w:rFonts w:ascii="Times New Roman" w:eastAsia="Times New Roman" w:hAnsi="Times New Roman" w:cs="Times New Roman"/>
          <w:b/>
          <w:bCs/>
          <w:lang w:val="eu-ES"/>
        </w:rPr>
        <w:t>4.</w:t>
      </w:r>
      <w:r>
        <w:rPr>
          <w:rFonts w:ascii="Times New Roman" w:eastAsia="Times New Roman" w:hAnsi="Times New Roman" w:cs="Times New Roman"/>
          <w:b/>
          <w:bCs/>
          <w:lang w:val="eu-ES"/>
        </w:rPr>
        <w:tab/>
        <w:t>Printzipio orokorrak.</w:t>
      </w:r>
    </w:p>
    <w:p w14:paraId="040C78B6" w14:textId="77777777" w:rsidR="00DC0228" w:rsidRPr="00580DA9" w:rsidRDefault="00D13D55" w:rsidP="00DC0228">
      <w:pPr>
        <w:rPr>
          <w:rFonts w:ascii="Times New Roman" w:hAnsi="Times New Roman" w:cs="Times New Roman"/>
        </w:rPr>
      </w:pPr>
      <w:r>
        <w:rPr>
          <w:rFonts w:ascii="Times New Roman" w:eastAsia="Times New Roman" w:hAnsi="Times New Roman" w:cs="Times New Roman"/>
          <w:lang w:val="eu-ES"/>
        </w:rPr>
        <w:t>Esleitzen diren dirulaguntzak printzipio hauen arabera kudeatuko dira:</w:t>
      </w:r>
    </w:p>
    <w:p w14:paraId="6D7F9856" w14:textId="77777777" w:rsidR="00DC0228" w:rsidRPr="00580DA9" w:rsidRDefault="00D13D55" w:rsidP="00DC0228">
      <w:pPr>
        <w:rPr>
          <w:rFonts w:ascii="Times New Roman" w:hAnsi="Times New Roman" w:cs="Times New Roman"/>
        </w:rPr>
      </w:pPr>
      <w:r>
        <w:rPr>
          <w:rFonts w:ascii="Times New Roman" w:eastAsia="Times New Roman" w:hAnsi="Times New Roman" w:cs="Times New Roman"/>
          <w:lang w:val="eu-ES"/>
        </w:rPr>
        <w:t>— Publikotasuna, gardentasuna, norgehiagoka, objektibitatea, berdintasuna eta bereizkeriarik eza.</w:t>
      </w:r>
    </w:p>
    <w:p w14:paraId="5303FA40" w14:textId="77777777" w:rsidR="00DC0228" w:rsidRPr="00580DA9" w:rsidRDefault="00D13D55" w:rsidP="00DC0228">
      <w:pPr>
        <w:rPr>
          <w:rFonts w:ascii="Times New Roman" w:hAnsi="Times New Roman" w:cs="Times New Roman"/>
        </w:rPr>
      </w:pPr>
      <w:r>
        <w:rPr>
          <w:rFonts w:ascii="Times New Roman" w:eastAsia="Times New Roman" w:hAnsi="Times New Roman" w:cs="Times New Roman"/>
          <w:lang w:val="eu-ES"/>
        </w:rPr>
        <w:t>— Ezarritako helburuak eraginkortasunez betetzea.</w:t>
      </w:r>
    </w:p>
    <w:p w14:paraId="5AA44F60" w14:textId="17A39345" w:rsidR="00DC0228" w:rsidRPr="00580DA9" w:rsidRDefault="00D13D55" w:rsidP="00DC0228">
      <w:pPr>
        <w:rPr>
          <w:rFonts w:ascii="Times New Roman" w:hAnsi="Times New Roman" w:cs="Times New Roman"/>
        </w:rPr>
      </w:pPr>
      <w:r>
        <w:rPr>
          <w:rFonts w:ascii="Times New Roman" w:eastAsia="Times New Roman" w:hAnsi="Times New Roman" w:cs="Times New Roman"/>
          <w:lang w:val="eu-ES"/>
        </w:rPr>
        <w:t>— Mugikortasun eta Garraio Zuzendaritzaren baliabideak esleitzeko eta erabiltzeko efizientzia.</w:t>
      </w:r>
    </w:p>
    <w:p w14:paraId="120792D6" w14:textId="2FC68BCF" w:rsidR="00312CED" w:rsidRPr="00312CED" w:rsidRDefault="00D13D55" w:rsidP="00312CED">
      <w:pPr>
        <w:pStyle w:val="Ttulo3"/>
        <w:rPr>
          <w:rFonts w:ascii="Times New Roman" w:hAnsi="Times New Roman" w:cs="Times New Roman"/>
          <w:color w:val="auto"/>
        </w:rPr>
      </w:pPr>
      <w:r>
        <w:rPr>
          <w:rFonts w:ascii="Times New Roman" w:eastAsia="Times New Roman" w:hAnsi="Times New Roman" w:cs="Times New Roman"/>
          <w:color w:val="auto"/>
          <w:lang w:val="eu-ES"/>
        </w:rPr>
        <w:t>5.  Diruz lagun daitezkeen jarduketak</w:t>
      </w:r>
    </w:p>
    <w:p w14:paraId="03FDCDEF" w14:textId="77777777" w:rsidR="003E0491" w:rsidRPr="00EE0C5D" w:rsidRDefault="00D13D55" w:rsidP="003756BC">
      <w:pPr>
        <w:jc w:val="both"/>
        <w:rPr>
          <w:rFonts w:ascii="Times New Roman" w:hAnsi="Times New Roman" w:cs="Times New Roman"/>
        </w:rPr>
      </w:pPr>
      <w:r>
        <w:rPr>
          <w:rFonts w:ascii="Times New Roman" w:eastAsia="Times New Roman" w:hAnsi="Times New Roman" w:cs="Times New Roman"/>
          <w:lang w:val="eu-ES"/>
        </w:rPr>
        <w:t>Diruz lagundu ahal izango dira lan teknikoen, azterlanen, partaidetzako prozesuen, aholkularitza espezializatuen, ekintza pilotuen eta aurreko oinarrian definitutako dirulaguntza lerroei zuzenean lotutako ezarpen jarduketen ondoriozko gastuak, baldin eta mugikortasun jasangarriaren helburuak lortzeko beharrezkoak badira.</w:t>
      </w:r>
    </w:p>
    <w:p w14:paraId="06C7FB2C" w14:textId="5E291DD4" w:rsidR="007212E8" w:rsidRPr="00EE0C5D" w:rsidRDefault="00D13D55" w:rsidP="003756BC">
      <w:pPr>
        <w:jc w:val="both"/>
        <w:rPr>
          <w:rFonts w:ascii="Times New Roman" w:hAnsi="Times New Roman" w:cs="Times New Roman"/>
        </w:rPr>
      </w:pPr>
      <w:r>
        <w:rPr>
          <w:rFonts w:ascii="Times New Roman" w:eastAsia="Times New Roman" w:hAnsi="Times New Roman" w:cs="Times New Roman"/>
          <w:lang w:val="eu-ES"/>
        </w:rPr>
        <w:t>1.- Besteak beste, honako hauek hartuko dira diruz laguntzeko moduko jardueratzat:</w:t>
      </w:r>
    </w:p>
    <w:p w14:paraId="0B1CEC77" w14:textId="78B0A229" w:rsidR="007212E8" w:rsidRPr="00EE0C5D" w:rsidRDefault="00D13D55" w:rsidP="003756BC">
      <w:pPr>
        <w:jc w:val="both"/>
        <w:rPr>
          <w:rFonts w:ascii="Times New Roman" w:hAnsi="Times New Roman" w:cs="Times New Roman"/>
        </w:rPr>
      </w:pPr>
      <w:r>
        <w:rPr>
          <w:rFonts w:ascii="Times New Roman" w:eastAsia="Times New Roman" w:hAnsi="Times New Roman" w:cs="Times New Roman"/>
          <w:lang w:val="eu-ES"/>
        </w:rPr>
        <w:lastRenderedPageBreak/>
        <w:t>- Mugikortasun planak idazteko aholkularitza teknikoko lanak.</w:t>
      </w:r>
    </w:p>
    <w:p w14:paraId="6FA84261" w14:textId="2B49FC07" w:rsidR="007212E8" w:rsidRPr="00EE0C5D" w:rsidRDefault="00D13D55" w:rsidP="003756BC">
      <w:pPr>
        <w:jc w:val="both"/>
        <w:rPr>
          <w:rFonts w:ascii="Times New Roman" w:hAnsi="Times New Roman" w:cs="Times New Roman"/>
        </w:rPr>
      </w:pPr>
      <w:r>
        <w:rPr>
          <w:rFonts w:ascii="Times New Roman" w:eastAsia="Times New Roman" w:hAnsi="Times New Roman" w:cs="Times New Roman"/>
          <w:lang w:val="eu-ES"/>
        </w:rPr>
        <w:t>- Diagnostikoari, parte hartzeari eta neurrien definizioari buruzko azterlanak.</w:t>
      </w:r>
    </w:p>
    <w:p w14:paraId="25078970" w14:textId="0A91B110" w:rsidR="007212E8" w:rsidRPr="00EE0C5D" w:rsidRDefault="00D13D55" w:rsidP="003756BC">
      <w:pPr>
        <w:jc w:val="both"/>
        <w:rPr>
          <w:rFonts w:ascii="Times New Roman" w:hAnsi="Times New Roman" w:cs="Times New Roman"/>
        </w:rPr>
      </w:pPr>
      <w:r>
        <w:rPr>
          <w:rFonts w:ascii="Times New Roman" w:eastAsia="Times New Roman" w:hAnsi="Times New Roman" w:cs="Times New Roman"/>
          <w:lang w:val="eu-ES"/>
        </w:rPr>
        <w:t>- Hiri eta eskualde mugikortasuneko planetan eta dagoeneko onetsita dauden lanerako mugikortasun planetan jasotako neurrien jarduera pilotuak edo hasierako ezarpenekoak.</w:t>
      </w:r>
    </w:p>
    <w:p w14:paraId="2D304D74" w14:textId="1BA916BB" w:rsidR="007212E8" w:rsidRPr="00EE0C5D" w:rsidRDefault="00D13D55" w:rsidP="003756BC">
      <w:pPr>
        <w:jc w:val="both"/>
        <w:rPr>
          <w:rFonts w:ascii="Times New Roman" w:hAnsi="Times New Roman" w:cs="Times New Roman"/>
        </w:rPr>
      </w:pPr>
      <w:r>
        <w:rPr>
          <w:rFonts w:ascii="Times New Roman" w:eastAsia="Times New Roman" w:hAnsi="Times New Roman" w:cs="Times New Roman"/>
          <w:lang w:val="eu-ES"/>
        </w:rPr>
        <w:t>- Erakunde arteko koordinazio ekintzak eta lankidetza publiko-pribatua industria eremuetan.</w:t>
      </w:r>
    </w:p>
    <w:p w14:paraId="311824B9" w14:textId="40D9BA8E" w:rsidR="007212E8" w:rsidRPr="00EE0C5D" w:rsidRDefault="00D13D55" w:rsidP="003756BC">
      <w:pPr>
        <w:jc w:val="both"/>
        <w:rPr>
          <w:rFonts w:ascii="Times New Roman" w:hAnsi="Times New Roman" w:cs="Times New Roman"/>
        </w:rPr>
      </w:pPr>
      <w:r>
        <w:rPr>
          <w:rFonts w:ascii="Times New Roman" w:eastAsia="Times New Roman" w:hAnsi="Times New Roman" w:cs="Times New Roman"/>
          <w:lang w:val="eu-ES"/>
        </w:rPr>
        <w:t>- Mugikortasun jasangarriari lotutako sentsibilizazio- eta komunikazio-ekintzak.</w:t>
      </w:r>
    </w:p>
    <w:p w14:paraId="76989EAD" w14:textId="33F72D97" w:rsidR="007212E8" w:rsidRPr="000B4D1A" w:rsidRDefault="00D13D55" w:rsidP="003756BC">
      <w:pPr>
        <w:jc w:val="both"/>
        <w:rPr>
          <w:rFonts w:ascii="Times New Roman" w:hAnsi="Times New Roman" w:cs="Times New Roman"/>
          <w:lang w:val="en-US"/>
        </w:rPr>
      </w:pPr>
      <w:r>
        <w:rPr>
          <w:rFonts w:ascii="Times New Roman" w:eastAsia="Times New Roman" w:hAnsi="Times New Roman" w:cs="Times New Roman"/>
          <w:lang w:val="eu-ES"/>
        </w:rPr>
        <w:t>2.- Jarduketek honako hauekin bat etorri beharko dute:</w:t>
      </w:r>
    </w:p>
    <w:p w14:paraId="580C4350" w14:textId="5880FF56" w:rsidR="007212E8" w:rsidRPr="00EE0C5D" w:rsidRDefault="00D13D55" w:rsidP="003756BC">
      <w:pPr>
        <w:jc w:val="both"/>
        <w:rPr>
          <w:rFonts w:ascii="Times New Roman" w:hAnsi="Times New Roman" w:cs="Times New Roman"/>
        </w:rPr>
      </w:pPr>
      <w:r>
        <w:rPr>
          <w:rFonts w:ascii="Times New Roman" w:eastAsia="Times New Roman" w:hAnsi="Times New Roman" w:cs="Times New Roman"/>
          <w:lang w:val="eu-ES"/>
        </w:rPr>
        <w:t>- Arabako Mugikortasun Jasangarriaren 2025</w:t>
      </w:r>
      <w:r>
        <w:rPr>
          <w:rFonts w:ascii="Times New Roman" w:eastAsia="Times New Roman" w:hAnsi="Times New Roman" w:cs="Times New Roman"/>
          <w:lang w:val="eu-ES"/>
        </w:rPr>
        <w:noBreakHyphen/>
        <w:t>2034 Planaren helburuak.</w:t>
      </w:r>
    </w:p>
    <w:p w14:paraId="697F46A0" w14:textId="67D06CAB" w:rsidR="007212E8" w:rsidRPr="00EE0C5D" w:rsidRDefault="00D13D55" w:rsidP="003756BC">
      <w:pPr>
        <w:jc w:val="both"/>
        <w:rPr>
          <w:rFonts w:ascii="Times New Roman" w:hAnsi="Times New Roman" w:cs="Times New Roman"/>
        </w:rPr>
      </w:pPr>
      <w:r>
        <w:rPr>
          <w:rFonts w:ascii="Times New Roman" w:eastAsia="Times New Roman" w:hAnsi="Times New Roman" w:cs="Times New Roman"/>
          <w:lang w:val="eu-ES"/>
        </w:rPr>
        <w:t>- Mugikortasun jasangarriaren, klima aldaketaren eta irisgarritasunaren arloan indarrean dagoen araudia.</w:t>
      </w:r>
    </w:p>
    <w:p w14:paraId="15D4BB02" w14:textId="41E5C193" w:rsidR="007212E8" w:rsidRPr="00EE0C5D" w:rsidRDefault="00D13D55" w:rsidP="003756BC">
      <w:pPr>
        <w:jc w:val="both"/>
        <w:rPr>
          <w:rFonts w:ascii="Times New Roman" w:hAnsi="Times New Roman" w:cs="Times New Roman"/>
        </w:rPr>
      </w:pPr>
      <w:r>
        <w:rPr>
          <w:rFonts w:ascii="Times New Roman" w:eastAsia="Times New Roman" w:hAnsi="Times New Roman" w:cs="Times New Roman"/>
          <w:lang w:val="eu-ES"/>
        </w:rPr>
        <w:t>- Arabako lurralde-, gizarte- eta ekonomia-berezitasunak.</w:t>
      </w:r>
    </w:p>
    <w:p w14:paraId="298118CD" w14:textId="4641E958" w:rsidR="003756BC" w:rsidRPr="001E4058" w:rsidRDefault="00D13D55" w:rsidP="001E4058">
      <w:pPr>
        <w:pStyle w:val="Ttulo3"/>
        <w:rPr>
          <w:rFonts w:ascii="Times New Roman" w:hAnsi="Times New Roman" w:cs="Times New Roman"/>
          <w:color w:val="auto"/>
        </w:rPr>
      </w:pPr>
      <w:r>
        <w:rPr>
          <w:rFonts w:ascii="Times New Roman" w:eastAsia="Times New Roman" w:hAnsi="Times New Roman" w:cs="Times New Roman"/>
          <w:color w:val="auto"/>
          <w:lang w:val="eu-ES"/>
        </w:rPr>
        <w:t>6. Diruz lagundu daitezkeen inbertsioak eta gastuak eta baldintza gehigarriak</w:t>
      </w:r>
    </w:p>
    <w:p w14:paraId="53166515" w14:textId="43D6FBA7" w:rsidR="007212E8" w:rsidRPr="00EE0C5D" w:rsidRDefault="00D13D55" w:rsidP="003756BC">
      <w:pPr>
        <w:jc w:val="both"/>
        <w:rPr>
          <w:rFonts w:ascii="Times New Roman" w:hAnsi="Times New Roman" w:cs="Times New Roman"/>
        </w:rPr>
      </w:pPr>
      <w:r>
        <w:rPr>
          <w:rFonts w:ascii="Times New Roman" w:eastAsia="Times New Roman" w:hAnsi="Times New Roman" w:cs="Times New Roman"/>
          <w:lang w:val="eu-ES"/>
        </w:rPr>
        <w:t>1.- Diruz lagundu ahal izango dira diruz lagundutako jardueraren izaerari zalantzarik gabe erantzuten dioten eta hura gauzatzeko behar-beharrezkoak diren gastuak, BEZa barne, erakunde onuradunak berreskuratu ezin duenean.</w:t>
      </w:r>
    </w:p>
    <w:p w14:paraId="1D30BF4E" w14:textId="365BAB9A" w:rsidR="007212E8" w:rsidRPr="00EE0C5D" w:rsidRDefault="00D13D55" w:rsidP="003756BC">
      <w:pPr>
        <w:jc w:val="both"/>
        <w:rPr>
          <w:rFonts w:ascii="Times New Roman" w:hAnsi="Times New Roman" w:cs="Times New Roman"/>
        </w:rPr>
      </w:pPr>
      <w:r>
        <w:rPr>
          <w:rFonts w:ascii="Times New Roman" w:eastAsia="Times New Roman" w:hAnsi="Times New Roman" w:cs="Times New Roman"/>
          <w:lang w:val="eu-ES"/>
        </w:rPr>
        <w:t>2.- Oinarri hauetan arautzen diren dirulaguntzak bateragarriak dira xede bererako beste administrazio edo erakunde publiko zein erakunde pribatu batzuek (estatukoek, Europar Batasunekoek zein nazioartekoek) ematen dituzten dirulaguntzekin, laguntzekin, sarrerekin eta baliabideekin.</w:t>
      </w:r>
    </w:p>
    <w:p w14:paraId="3BAFB76D" w14:textId="6B4B53B3" w:rsidR="003756BC" w:rsidRPr="00EE0C5D" w:rsidRDefault="00D13D55" w:rsidP="003756BC">
      <w:pPr>
        <w:jc w:val="both"/>
        <w:rPr>
          <w:rFonts w:ascii="Times New Roman" w:hAnsi="Times New Roman" w:cs="Times New Roman"/>
        </w:rPr>
      </w:pPr>
      <w:r>
        <w:rPr>
          <w:rFonts w:ascii="Times New Roman" w:eastAsia="Times New Roman" w:hAnsi="Times New Roman" w:cs="Times New Roman"/>
          <w:lang w:val="eu-ES"/>
        </w:rPr>
        <w:t>3.- Dirulaguntzaren zenbatekoa, bakarrik edo beste dirulaguntza zein diru sarrera batzuekin batera, ezin da izan jarduketaren kostua baino handiagoa.</w:t>
      </w:r>
    </w:p>
    <w:p w14:paraId="3AB5FE63" w14:textId="23225C74" w:rsidR="003756BC" w:rsidRPr="00312CED" w:rsidRDefault="00D13D55" w:rsidP="00344EDD">
      <w:pPr>
        <w:jc w:val="both"/>
        <w:rPr>
          <w:rFonts w:ascii="Times New Roman" w:hAnsi="Times New Roman" w:cs="Times New Roman"/>
        </w:rPr>
      </w:pPr>
      <w:r>
        <w:rPr>
          <w:rFonts w:ascii="Times New Roman" w:eastAsia="Times New Roman" w:hAnsi="Times New Roman" w:cs="Times New Roman"/>
          <w:lang w:val="eu-ES"/>
        </w:rPr>
        <w:t>4. Erakunde onuradunek diruz lagundutako jarduketak behar bezala eta erabat gauzatzeko behar diren izapide guztiak egin behar dituzte eta behar diren baimen guztiak lortu behar dituzte, lanak hasten direnetik behin betiko jaso arte.</w:t>
      </w:r>
    </w:p>
    <w:p w14:paraId="450DBF98" w14:textId="56FE8DE9" w:rsidR="00344EDD" w:rsidRPr="00312CED" w:rsidRDefault="00D13D55" w:rsidP="00344EDD">
      <w:pPr>
        <w:autoSpaceDE w:val="0"/>
        <w:autoSpaceDN w:val="0"/>
        <w:adjustRightInd w:val="0"/>
        <w:spacing w:after="0" w:line="240" w:lineRule="auto"/>
        <w:jc w:val="both"/>
        <w:rPr>
          <w:rFonts w:ascii="Times New Roman" w:hAnsi="Times New Roman" w:cs="Times New Roman"/>
        </w:rPr>
      </w:pPr>
      <w:r>
        <w:rPr>
          <w:rFonts w:ascii="Times New Roman" w:eastAsia="Times New Roman" w:hAnsi="Times New Roman" w:cs="Times New Roman"/>
          <w:lang w:val="eu-ES"/>
        </w:rPr>
        <w:t xml:space="preserve">Emakumeen eta gizonen berdintasunerako eta emakumeen aurkako indarkeria matxistarik gabe bizitzeko Legearen testu </w:t>
      </w:r>
      <w:proofErr w:type="spellStart"/>
      <w:r>
        <w:rPr>
          <w:rFonts w:ascii="Times New Roman" w:eastAsia="Times New Roman" w:hAnsi="Times New Roman" w:cs="Times New Roman"/>
          <w:lang w:val="eu-ES"/>
        </w:rPr>
        <w:t>bategina</w:t>
      </w:r>
      <w:proofErr w:type="spellEnd"/>
      <w:r>
        <w:rPr>
          <w:rFonts w:ascii="Times New Roman" w:eastAsia="Times New Roman" w:hAnsi="Times New Roman" w:cs="Times New Roman"/>
          <w:lang w:val="eu-ES"/>
        </w:rPr>
        <w:t xml:space="preserve"> onesten duen martxoaren 16ko 1/2023 Legegintzako Dekretuaren 3. artikuluaren arabera, hauek dira emakumeen eta gizonen berdintasunaren arloan EAEko botere publikoen jarduera gidatu eta bideratu behar duten printzipio orokorrak: tratu berdintasuna; aukera berdintasuna; dibertsitatea eta desberdintasuna errespetatzea; genero ikuspegia txertatzea; ekintza positiboa; sexuaren araberako rolak eta estereotipoak desagerraraztea; ordezkaritza orekatua eta koordinazioa eta lankidetza.</w:t>
      </w:r>
    </w:p>
    <w:p w14:paraId="26363CCE" w14:textId="77777777" w:rsidR="00312CED" w:rsidRPr="00312CED" w:rsidRDefault="00312CED" w:rsidP="00344EDD">
      <w:pPr>
        <w:autoSpaceDE w:val="0"/>
        <w:autoSpaceDN w:val="0"/>
        <w:adjustRightInd w:val="0"/>
        <w:spacing w:after="0" w:line="240" w:lineRule="auto"/>
        <w:jc w:val="both"/>
        <w:rPr>
          <w:rFonts w:ascii="Times New Roman" w:hAnsi="Times New Roman" w:cs="Times New Roman"/>
        </w:rPr>
      </w:pPr>
    </w:p>
    <w:p w14:paraId="1BDE7B1D" w14:textId="3A454873" w:rsidR="00344EDD" w:rsidRPr="00312CED" w:rsidRDefault="00D13D55" w:rsidP="00344EDD">
      <w:pPr>
        <w:autoSpaceDE w:val="0"/>
        <w:autoSpaceDN w:val="0"/>
        <w:adjustRightInd w:val="0"/>
        <w:spacing w:after="0" w:line="240" w:lineRule="auto"/>
        <w:jc w:val="both"/>
        <w:rPr>
          <w:rFonts w:ascii="Times New Roman" w:hAnsi="Times New Roman" w:cs="Times New Roman"/>
        </w:rPr>
      </w:pPr>
      <w:r>
        <w:rPr>
          <w:rFonts w:ascii="Times New Roman" w:eastAsia="Times New Roman" w:hAnsi="Times New Roman" w:cs="Times New Roman"/>
          <w:lang w:val="eu-ES"/>
        </w:rPr>
        <w:t xml:space="preserve">Halaber, lege beraren 50.1 artikuluan jasotzen denez, hartu beharreko neurriak hartuko dira bermatzeko genero ikuspegia txertatuko dela ingurumen, etxebizitza, hirigintza eta garraio politiketan eta programetan; gainera, besteak beste, honako gai hauek hartu behar dira kontuan: pertsonen segurtasuna; etxeko lanak egin eta pertsonak zaintzea erraztea, bai eta bizitza pertsonala, </w:t>
      </w:r>
      <w:r>
        <w:rPr>
          <w:rFonts w:ascii="Times New Roman" w:eastAsia="Times New Roman" w:hAnsi="Times New Roman" w:cs="Times New Roman"/>
          <w:lang w:val="eu-ES"/>
        </w:rPr>
        <w:lastRenderedPageBreak/>
        <w:t>familia eta lana uztartzea erraztea ere, eta politika eta programa horiek diseinatu eta gauzatzean emakumeen parte hartze handiagoa sustatzea.</w:t>
      </w:r>
    </w:p>
    <w:p w14:paraId="43BE6F1A" w14:textId="77777777" w:rsidR="00312CED" w:rsidRPr="00312CED" w:rsidRDefault="00312CED" w:rsidP="00344EDD">
      <w:pPr>
        <w:autoSpaceDE w:val="0"/>
        <w:autoSpaceDN w:val="0"/>
        <w:adjustRightInd w:val="0"/>
        <w:spacing w:after="0" w:line="240" w:lineRule="auto"/>
        <w:jc w:val="both"/>
        <w:rPr>
          <w:rFonts w:ascii="Times New Roman" w:hAnsi="Times New Roman" w:cs="Times New Roman"/>
        </w:rPr>
      </w:pPr>
    </w:p>
    <w:p w14:paraId="7B5E7C1F" w14:textId="5A1CA8C6" w:rsidR="00344EDD" w:rsidRPr="00312CED" w:rsidRDefault="00D13D55" w:rsidP="00344EDD">
      <w:pPr>
        <w:autoSpaceDE w:val="0"/>
        <w:autoSpaceDN w:val="0"/>
        <w:adjustRightInd w:val="0"/>
        <w:spacing w:after="0" w:line="240" w:lineRule="auto"/>
        <w:jc w:val="both"/>
        <w:rPr>
          <w:rFonts w:ascii="Times New Roman" w:hAnsi="Times New Roman" w:cs="Times New Roman"/>
        </w:rPr>
      </w:pPr>
      <w:r>
        <w:rPr>
          <w:rFonts w:ascii="Times New Roman" w:eastAsia="Times New Roman" w:hAnsi="Times New Roman" w:cs="Times New Roman"/>
          <w:lang w:val="eu-ES"/>
        </w:rPr>
        <w:t>Diruz lagundutako jarduera gauzatzeko administrazio kontratuak egiten direnean, aipatutako 1/2023 Legegintzako Dekretuaren 22. artikulua aplikatuko da, eta ondorioz kontratua betetzeko baldintzen artean adjudikaziodunak izango duen betebehar bat jasoko da: prestazioa ematean, emakumeen eta gizonen berdintasuna sustatzeko neurriak aplikatzea; hori guztiori, kontratuen legedia betez eta betiere organo eskudunak finkatuta kontratazio mota edo ezaugarri horri halako neurria aplikatu behar zaiola.</w:t>
      </w:r>
    </w:p>
    <w:p w14:paraId="6B8D6075" w14:textId="77777777" w:rsidR="00344EDD" w:rsidRPr="00312CED" w:rsidRDefault="00344EDD" w:rsidP="00344EDD">
      <w:pPr>
        <w:autoSpaceDE w:val="0"/>
        <w:autoSpaceDN w:val="0"/>
        <w:adjustRightInd w:val="0"/>
        <w:spacing w:after="0" w:line="240" w:lineRule="auto"/>
        <w:jc w:val="both"/>
        <w:rPr>
          <w:rFonts w:ascii="Times New Roman" w:hAnsi="Times New Roman" w:cs="Times New Roman"/>
        </w:rPr>
      </w:pPr>
    </w:p>
    <w:p w14:paraId="7D2A602C" w14:textId="5B826369" w:rsidR="00312CED" w:rsidRDefault="00D13D55" w:rsidP="00344EDD">
      <w:pPr>
        <w:autoSpaceDE w:val="0"/>
        <w:autoSpaceDN w:val="0"/>
        <w:adjustRightInd w:val="0"/>
        <w:spacing w:after="0" w:line="240" w:lineRule="auto"/>
        <w:jc w:val="both"/>
        <w:rPr>
          <w:rFonts w:ascii="Times New Roman" w:hAnsi="Times New Roman" w:cs="Times New Roman"/>
        </w:rPr>
      </w:pPr>
      <w:r>
        <w:rPr>
          <w:rFonts w:ascii="Times New Roman" w:eastAsia="Times New Roman" w:hAnsi="Times New Roman" w:cs="Times New Roman"/>
          <w:lang w:val="eu-ES"/>
        </w:rPr>
        <w:t xml:space="preserve">Halaber, bat etorriz Euskararen Erabilera Normalizatzeko azaroaren 24ko 10/1982 Oinarrizko Legeak ezarritakoarekin, adjudikaziodunak hizkuntza ofizial bien tratamendu eta erabilera egokiak bermatu beharko ditu, organo eskudunak uste badu kontratuaren xedeak hala eskatzen duela. </w:t>
      </w:r>
    </w:p>
    <w:p w14:paraId="05D11EAE" w14:textId="77777777" w:rsidR="00312CED" w:rsidRDefault="00312CED" w:rsidP="00344EDD">
      <w:pPr>
        <w:autoSpaceDE w:val="0"/>
        <w:autoSpaceDN w:val="0"/>
        <w:adjustRightInd w:val="0"/>
        <w:spacing w:after="0" w:line="240" w:lineRule="auto"/>
        <w:jc w:val="both"/>
        <w:rPr>
          <w:rFonts w:ascii="Times New Roman" w:hAnsi="Times New Roman" w:cs="Times New Roman"/>
        </w:rPr>
      </w:pPr>
    </w:p>
    <w:p w14:paraId="66B33803" w14:textId="77777777" w:rsidR="00264090" w:rsidRDefault="00D13D55" w:rsidP="007212E8">
      <w:pPr>
        <w:rPr>
          <w:rFonts w:ascii="Times New Roman" w:hAnsi="Times New Roman" w:cs="Times New Roman"/>
        </w:rPr>
      </w:pPr>
      <w:r>
        <w:rPr>
          <w:rFonts w:ascii="Times New Roman" w:eastAsia="Times New Roman" w:hAnsi="Times New Roman" w:cs="Times New Roman"/>
          <w:lang w:val="eu-ES"/>
        </w:rPr>
        <w:t>5.- Ez dute dirulaguntzarik jasoko hauek:</w:t>
      </w:r>
    </w:p>
    <w:p w14:paraId="377E1BAD" w14:textId="25C737C5" w:rsidR="007212E8" w:rsidRPr="00EE0C5D" w:rsidRDefault="00D13D55" w:rsidP="007212E8">
      <w:pPr>
        <w:rPr>
          <w:rFonts w:ascii="Times New Roman" w:hAnsi="Times New Roman" w:cs="Times New Roman"/>
        </w:rPr>
      </w:pPr>
      <w:r>
        <w:rPr>
          <w:rFonts w:ascii="Times New Roman" w:eastAsia="Times New Roman" w:hAnsi="Times New Roman" w:cs="Times New Roman"/>
          <w:lang w:val="eu-ES"/>
        </w:rPr>
        <w:t>- Bideragarritasun teknikorik, ekonomikorik edo mantentzekorik ez duten jarduerak.</w:t>
      </w:r>
    </w:p>
    <w:p w14:paraId="517095AC" w14:textId="1B24D314" w:rsidR="007212E8" w:rsidRPr="00EE0C5D" w:rsidRDefault="00D13D55" w:rsidP="007212E8">
      <w:pPr>
        <w:rPr>
          <w:rFonts w:ascii="Times New Roman" w:hAnsi="Times New Roman" w:cs="Times New Roman"/>
        </w:rPr>
      </w:pPr>
      <w:r>
        <w:rPr>
          <w:rFonts w:ascii="Times New Roman" w:eastAsia="Times New Roman" w:hAnsi="Times New Roman" w:cs="Times New Roman"/>
          <w:lang w:val="eu-ES"/>
        </w:rPr>
        <w:t>- Proiektuari zuzenean lotuta ez dauden gastu arruntak.</w:t>
      </w:r>
    </w:p>
    <w:p w14:paraId="4EAC4747" w14:textId="7CEF7385" w:rsidR="003E0491" w:rsidRPr="00EE0C5D" w:rsidRDefault="00D13D55">
      <w:pPr>
        <w:pStyle w:val="Ttulo3"/>
        <w:rPr>
          <w:rFonts w:ascii="Times New Roman" w:hAnsi="Times New Roman" w:cs="Times New Roman"/>
          <w:color w:val="auto"/>
        </w:rPr>
      </w:pPr>
      <w:r>
        <w:rPr>
          <w:rFonts w:ascii="Times New Roman" w:eastAsia="Times New Roman" w:hAnsi="Times New Roman" w:cs="Times New Roman"/>
          <w:color w:val="auto"/>
          <w:lang w:val="eu-ES"/>
        </w:rPr>
        <w:t>7. Baliabide ekonomikoak</w:t>
      </w:r>
    </w:p>
    <w:p w14:paraId="06BD754D" w14:textId="172BDD74" w:rsidR="00F844DF" w:rsidRDefault="00D13D55" w:rsidP="00F844DF">
      <w:pPr>
        <w:jc w:val="both"/>
        <w:rPr>
          <w:rFonts w:ascii="Times New Roman" w:hAnsi="Times New Roman" w:cs="Times New Roman"/>
        </w:rPr>
      </w:pPr>
      <w:r>
        <w:rPr>
          <w:rFonts w:ascii="Times New Roman" w:eastAsia="Times New Roman" w:hAnsi="Times New Roman" w:cs="Times New Roman"/>
          <w:lang w:val="eu-ES"/>
        </w:rPr>
        <w:t xml:space="preserve">Deialdietan zehaztuko dira aurrekontuko zuzkidura, egozpen partidak eta dirulaguntzen gehieneko zenbatekoak, bai eta egon daitezkeen handitzeak ere. </w:t>
      </w:r>
    </w:p>
    <w:p w14:paraId="6AAE2BAF" w14:textId="6FF60BAD" w:rsidR="00DB6DAF" w:rsidRPr="00EE0C5D" w:rsidRDefault="00D13D55" w:rsidP="00F844DF">
      <w:pPr>
        <w:jc w:val="both"/>
        <w:rPr>
          <w:rFonts w:ascii="Times New Roman" w:hAnsi="Times New Roman" w:cs="Times New Roman"/>
        </w:rPr>
      </w:pPr>
      <w:r>
        <w:rPr>
          <w:rFonts w:ascii="Times New Roman" w:eastAsia="Times New Roman" w:hAnsi="Times New Roman" w:cs="Times New Roman"/>
          <w:lang w:val="eu-ES"/>
        </w:rPr>
        <w:t>Deialdi batean zenbait dirulaguntza lerro daudenean, dirulaguntza ematen duen organoari ematen zaio ahalmena, Balorazio Batzordeak egindako proposamenaren arabera, dirulaguntza lerro bakoitzari esleitutako funtsak berriro banatu ahal izateko, baina, betiere, deialdiaren aurrekontu osoa errespetatu beharko da.</w:t>
      </w:r>
    </w:p>
    <w:p w14:paraId="5D072ABD" w14:textId="05F1C577" w:rsidR="003E0491" w:rsidRPr="00EE0C5D" w:rsidRDefault="00D13D55">
      <w:pPr>
        <w:pStyle w:val="Ttulo3"/>
        <w:rPr>
          <w:rFonts w:ascii="Times New Roman" w:hAnsi="Times New Roman" w:cs="Times New Roman"/>
          <w:color w:val="auto"/>
        </w:rPr>
      </w:pPr>
      <w:r>
        <w:rPr>
          <w:rFonts w:ascii="Times New Roman" w:eastAsia="Times New Roman" w:hAnsi="Times New Roman" w:cs="Times New Roman"/>
          <w:color w:val="auto"/>
          <w:lang w:val="eu-ES"/>
        </w:rPr>
        <w:t>8. Erakunde onuradunak</w:t>
      </w:r>
    </w:p>
    <w:p w14:paraId="76FF80B4" w14:textId="35BC2BF2" w:rsidR="003E0491" w:rsidRPr="00DC0228" w:rsidRDefault="00D13D55" w:rsidP="00674FB4">
      <w:pPr>
        <w:autoSpaceDE w:val="0"/>
        <w:autoSpaceDN w:val="0"/>
        <w:adjustRightInd w:val="0"/>
        <w:spacing w:after="0" w:line="240" w:lineRule="auto"/>
        <w:jc w:val="both"/>
        <w:rPr>
          <w:rFonts w:ascii="Times New Roman" w:hAnsi="Times New Roman" w:cs="Times New Roman"/>
        </w:rPr>
      </w:pPr>
      <w:r>
        <w:rPr>
          <w:rFonts w:ascii="Times New Roman" w:eastAsia="Times New Roman" w:hAnsi="Times New Roman" w:cs="Times New Roman"/>
          <w:lang w:val="eu-ES"/>
        </w:rPr>
        <w:t>Onuradun izan daitezke Arabako Lurralde Historikoko toki erakundeak eta kuadrillak, bai eta enpresa pribatuak, hirigintza entitateak edo administrazio publikoak ere, lanerako mugikortasun planen eta industrialdeetako jarduketen kasuan, eta mugikortasunarekin lotutako hainbat sektoretako elkarteak, betiere dirulaguntzen araudian ezarritako baldintzak betetzen badituzte.</w:t>
      </w:r>
      <w:bookmarkStart w:id="0" w:name="_Hlk230350410"/>
    </w:p>
    <w:p w14:paraId="3515D8C0" w14:textId="77777777" w:rsidR="00674FB4" w:rsidRPr="00DC0228" w:rsidRDefault="00674FB4" w:rsidP="00674FB4">
      <w:pPr>
        <w:autoSpaceDE w:val="0"/>
        <w:autoSpaceDN w:val="0"/>
        <w:adjustRightInd w:val="0"/>
        <w:spacing w:after="0" w:line="240" w:lineRule="auto"/>
        <w:jc w:val="both"/>
        <w:rPr>
          <w:rFonts w:ascii="Times New Roman" w:hAnsi="Times New Roman" w:cs="Times New Roman"/>
        </w:rPr>
      </w:pPr>
    </w:p>
    <w:p w14:paraId="3B1212B5" w14:textId="5EBB6CA2" w:rsidR="001836F1" w:rsidRPr="00EE0C5D" w:rsidRDefault="00D13D55" w:rsidP="001836F1">
      <w:pPr>
        <w:autoSpaceDE w:val="0"/>
        <w:autoSpaceDN w:val="0"/>
        <w:adjustRightInd w:val="0"/>
        <w:spacing w:after="0" w:line="240" w:lineRule="auto"/>
        <w:jc w:val="both"/>
        <w:rPr>
          <w:rFonts w:ascii="Times New Roman" w:hAnsi="Times New Roman" w:cs="Times New Roman"/>
        </w:rPr>
      </w:pPr>
      <w:r>
        <w:rPr>
          <w:rFonts w:ascii="Times New Roman" w:eastAsia="Times New Roman" w:hAnsi="Times New Roman" w:cs="Times New Roman"/>
          <w:lang w:val="eu-ES"/>
        </w:rPr>
        <w:t xml:space="preserve">Ezin izango dira erakunde onuradun izan Dirulaguntzen azaroaren 17ko 38/2003 Lege Orokorrak IV. tituluan adierazitako arau hausteren bat dela-eta zehatu direnak, ez eta Emakumeen eta gizonen berdintasunerako eta emakumeen aurkako indarkeria matxistarik gabe bizitzeko Legearen testu </w:t>
      </w:r>
      <w:proofErr w:type="spellStart"/>
      <w:r>
        <w:rPr>
          <w:rFonts w:ascii="Times New Roman" w:eastAsia="Times New Roman" w:hAnsi="Times New Roman" w:cs="Times New Roman"/>
          <w:lang w:val="eu-ES"/>
        </w:rPr>
        <w:t>bategina</w:t>
      </w:r>
      <w:proofErr w:type="spellEnd"/>
      <w:r>
        <w:rPr>
          <w:rFonts w:ascii="Times New Roman" w:eastAsia="Times New Roman" w:hAnsi="Times New Roman" w:cs="Times New Roman"/>
          <w:lang w:val="eu-ES"/>
        </w:rPr>
        <w:t xml:space="preserve"> onesten duen martxoaren 16ko 1/2023 Legegintzako Dekretuak eta Emakumeen eta Gizonen Berdintasun Eragingarrirako martxoaren 22ko 3/2007 Lege Organikoak jasotako kasuetan daudenak ere.</w:t>
      </w:r>
    </w:p>
    <w:bookmarkEnd w:id="0"/>
    <w:p w14:paraId="42F976BF" w14:textId="20AE7232" w:rsidR="003E0491" w:rsidRPr="00EE0C5D" w:rsidRDefault="00D13D55">
      <w:pPr>
        <w:pStyle w:val="Ttulo3"/>
        <w:rPr>
          <w:rFonts w:ascii="Times New Roman" w:hAnsi="Times New Roman" w:cs="Times New Roman"/>
          <w:color w:val="auto"/>
        </w:rPr>
      </w:pPr>
      <w:r>
        <w:rPr>
          <w:rFonts w:ascii="Times New Roman" w:eastAsia="Times New Roman" w:hAnsi="Times New Roman" w:cs="Times New Roman"/>
          <w:color w:val="auto"/>
          <w:lang w:val="eu-ES"/>
        </w:rPr>
        <w:t>9. Dirulaguntzak emateko prozedura. Dirulaguntzen zenbatekoa.</w:t>
      </w:r>
    </w:p>
    <w:p w14:paraId="5D2BD019" w14:textId="1734BF87" w:rsidR="00C44F42" w:rsidRPr="000B4D1A" w:rsidRDefault="00D13D55" w:rsidP="001836F1">
      <w:pPr>
        <w:jc w:val="both"/>
        <w:rPr>
          <w:rFonts w:ascii="Times New Roman" w:hAnsi="Times New Roman" w:cs="Times New Roman"/>
          <w:lang w:val="eu-ES"/>
        </w:rPr>
      </w:pPr>
      <w:r>
        <w:rPr>
          <w:rFonts w:ascii="Times New Roman" w:eastAsia="Times New Roman" w:hAnsi="Times New Roman" w:cs="Times New Roman"/>
          <w:lang w:val="eu-ES"/>
        </w:rPr>
        <w:t>Dirulaguntzak norgehiagoka edo lehia libre bidez eman ahal izango dira.</w:t>
      </w:r>
      <w:r>
        <w:rPr>
          <w:rFonts w:ascii="Cambria" w:eastAsia="Cambria" w:hAnsi="Cambria" w:cs="Times New Roman"/>
          <w:lang w:val="eu-ES"/>
        </w:rPr>
        <w:t xml:space="preserve"> </w:t>
      </w:r>
      <w:r>
        <w:rPr>
          <w:rFonts w:ascii="Times New Roman" w:eastAsia="Times New Roman" w:hAnsi="Times New Roman" w:cs="Times New Roman"/>
          <w:lang w:val="eu-ES"/>
        </w:rPr>
        <w:t xml:space="preserve"> Dagokion deialdian zehaztuko da. </w:t>
      </w:r>
    </w:p>
    <w:p w14:paraId="0E461B4F" w14:textId="2B50333F" w:rsidR="001836F1" w:rsidRPr="000B4D1A" w:rsidRDefault="00D13D55" w:rsidP="001836F1">
      <w:pPr>
        <w:jc w:val="both"/>
        <w:rPr>
          <w:rFonts w:ascii="Times New Roman" w:hAnsi="Times New Roman" w:cs="Times New Roman"/>
          <w:lang w:val="eu-ES"/>
        </w:rPr>
      </w:pPr>
      <w:r>
        <w:rPr>
          <w:rFonts w:ascii="Times New Roman" w:eastAsia="Times New Roman" w:hAnsi="Times New Roman" w:cs="Times New Roman"/>
          <w:lang w:val="eu-ES"/>
        </w:rPr>
        <w:t>Norgehiagoka bidez aplikatuz gero, diruz lagundu daitezkeen proiektuak eta jarduketak Mugikortasun Jasangarriaren eta Bide Azpiegituren Saileko zerbitzu teknikoek ordenatuko dituzte, dagokion deialdian jasotako irizpideak betez lortutako puntuazioaren arabera.</w:t>
      </w:r>
    </w:p>
    <w:p w14:paraId="4860E196" w14:textId="08742730" w:rsidR="00E2076B" w:rsidRPr="000B4D1A" w:rsidRDefault="00D13D55" w:rsidP="00E2076B">
      <w:pPr>
        <w:autoSpaceDE w:val="0"/>
        <w:autoSpaceDN w:val="0"/>
        <w:adjustRightInd w:val="0"/>
        <w:spacing w:after="0" w:line="240" w:lineRule="auto"/>
        <w:jc w:val="both"/>
        <w:rPr>
          <w:rFonts w:ascii="Times New Roman" w:hAnsi="Times New Roman" w:cs="Times New Roman"/>
          <w:lang w:val="eu-ES"/>
        </w:rPr>
      </w:pPr>
      <w:r>
        <w:rPr>
          <w:rFonts w:ascii="Times New Roman" w:eastAsia="Times New Roman" w:hAnsi="Times New Roman" w:cs="Times New Roman"/>
          <w:lang w:val="eu-ES"/>
        </w:rPr>
        <w:lastRenderedPageBreak/>
        <w:t>Prozeduraren instrukzioa egiteko organo eskuduna Mugikortasun eta Garraio Zerbitzua izango da, eta ebazteko eskumena Foru Gobernu Kontseiluak izango du. Eskaerak ebaluatzeko, kide anitzeko organo bat izendatuko du. Mugikortasun eta Garraio Zuzendaritzako titularra izango da organo horretako burua, eta Mugikortasun eta Garraio Zerbitzuko eta Mugikortasun Jasangarriaren eta Bide Azpiegituren Saileko Idazkaritza Teknikoko teknikariak izango dira idazkaria eta bokalak.</w:t>
      </w:r>
    </w:p>
    <w:p w14:paraId="1E94C89B" w14:textId="77777777" w:rsidR="00E2076B" w:rsidRPr="000B4D1A" w:rsidRDefault="00E2076B" w:rsidP="00E2076B">
      <w:pPr>
        <w:autoSpaceDE w:val="0"/>
        <w:autoSpaceDN w:val="0"/>
        <w:adjustRightInd w:val="0"/>
        <w:spacing w:after="0" w:line="240" w:lineRule="auto"/>
        <w:jc w:val="both"/>
        <w:rPr>
          <w:rFonts w:ascii="Times New Roman" w:hAnsi="Times New Roman" w:cs="Times New Roman"/>
          <w:lang w:val="eu-ES"/>
        </w:rPr>
      </w:pPr>
    </w:p>
    <w:p w14:paraId="6F721197" w14:textId="510B6006" w:rsidR="00E2076B" w:rsidRPr="000B4D1A" w:rsidRDefault="00D13D55" w:rsidP="00E2076B">
      <w:pPr>
        <w:autoSpaceDE w:val="0"/>
        <w:autoSpaceDN w:val="0"/>
        <w:adjustRightInd w:val="0"/>
        <w:spacing w:after="0" w:line="240" w:lineRule="auto"/>
        <w:jc w:val="both"/>
        <w:rPr>
          <w:rFonts w:ascii="Times New Roman" w:hAnsi="Times New Roman" w:cs="Times New Roman"/>
          <w:lang w:val="eu-ES"/>
        </w:rPr>
      </w:pPr>
      <w:r>
        <w:rPr>
          <w:rFonts w:ascii="Times New Roman" w:eastAsia="Times New Roman" w:hAnsi="Times New Roman" w:cs="Times New Roman"/>
          <w:lang w:val="eu-ES"/>
        </w:rPr>
        <w:t>Dirulaguntzak ebazteko eta jakinarazteko gehieneko epea sei hilabetekoa izango da, deialdi bakoitzeko eskaerak aurkezteko azken egunetik aurrera.</w:t>
      </w:r>
    </w:p>
    <w:p w14:paraId="700B9BEE" w14:textId="77777777" w:rsidR="00E2076B" w:rsidRPr="000B4D1A" w:rsidRDefault="00E2076B" w:rsidP="00E2076B">
      <w:pPr>
        <w:autoSpaceDE w:val="0"/>
        <w:autoSpaceDN w:val="0"/>
        <w:adjustRightInd w:val="0"/>
        <w:spacing w:after="0" w:line="240" w:lineRule="auto"/>
        <w:jc w:val="both"/>
        <w:rPr>
          <w:rFonts w:ascii="Times New Roman" w:hAnsi="Times New Roman" w:cs="Times New Roman"/>
          <w:lang w:val="eu-ES"/>
        </w:rPr>
      </w:pPr>
    </w:p>
    <w:p w14:paraId="56E94A56" w14:textId="16149558" w:rsidR="00E2076B" w:rsidRPr="000B4D1A" w:rsidRDefault="00D13D55" w:rsidP="00E2076B">
      <w:pPr>
        <w:autoSpaceDE w:val="0"/>
        <w:autoSpaceDN w:val="0"/>
        <w:adjustRightInd w:val="0"/>
        <w:spacing w:after="0" w:line="240" w:lineRule="auto"/>
        <w:jc w:val="both"/>
        <w:rPr>
          <w:rFonts w:ascii="Times New Roman" w:hAnsi="Times New Roman" w:cs="Times New Roman"/>
          <w:lang w:val="eu-ES"/>
        </w:rPr>
      </w:pPr>
      <w:r>
        <w:rPr>
          <w:rFonts w:ascii="Times New Roman" w:eastAsia="Times New Roman" w:hAnsi="Times New Roman" w:cs="Times New Roman"/>
          <w:lang w:val="eu-ES"/>
        </w:rPr>
        <w:t>Diruz lagundu daitekeen gehieneko ehunekoa jarduketaren kostu osoaren gainean kalkulatuko da, eta ehuneko 100era iritsi ahal izango da, dagokion deialdian jasotako irizpideen arabera, betiere jarduketaren kostu osoa gainditu gabe.</w:t>
      </w:r>
    </w:p>
    <w:p w14:paraId="777AD54F" w14:textId="77777777" w:rsidR="00E2076B" w:rsidRPr="000B4D1A" w:rsidRDefault="00E2076B" w:rsidP="00E2076B">
      <w:pPr>
        <w:autoSpaceDE w:val="0"/>
        <w:autoSpaceDN w:val="0"/>
        <w:adjustRightInd w:val="0"/>
        <w:spacing w:after="0" w:line="240" w:lineRule="auto"/>
        <w:jc w:val="both"/>
        <w:rPr>
          <w:rFonts w:ascii="Times New Roman" w:hAnsi="Times New Roman" w:cs="Times New Roman"/>
          <w:lang w:val="eu-ES"/>
        </w:rPr>
      </w:pPr>
    </w:p>
    <w:p w14:paraId="48709A87" w14:textId="77777777" w:rsidR="00E2076B" w:rsidRPr="000B4D1A" w:rsidRDefault="00D13D55" w:rsidP="00E2076B">
      <w:pPr>
        <w:autoSpaceDE w:val="0"/>
        <w:autoSpaceDN w:val="0"/>
        <w:adjustRightInd w:val="0"/>
        <w:spacing w:after="0" w:line="240" w:lineRule="auto"/>
        <w:jc w:val="both"/>
        <w:rPr>
          <w:rFonts w:ascii="Times New Roman" w:hAnsi="Times New Roman" w:cs="Times New Roman"/>
          <w:lang w:val="eu-ES"/>
        </w:rPr>
      </w:pPr>
      <w:r>
        <w:rPr>
          <w:rFonts w:ascii="Times New Roman" w:eastAsia="Times New Roman" w:hAnsi="Times New Roman" w:cs="Times New Roman"/>
          <w:lang w:val="eu-ES"/>
        </w:rPr>
        <w:t xml:space="preserve">Jarduketaren kostutzat hartuko da lizitazioaren oinarrizko aurrekontua gehi onuradunak berreskuratu ezin duen BEZaren ehunekoa. </w:t>
      </w:r>
    </w:p>
    <w:p w14:paraId="4984C3E8" w14:textId="77777777" w:rsidR="00E2076B" w:rsidRPr="000B4D1A" w:rsidRDefault="00E2076B" w:rsidP="00E2076B">
      <w:pPr>
        <w:autoSpaceDE w:val="0"/>
        <w:autoSpaceDN w:val="0"/>
        <w:adjustRightInd w:val="0"/>
        <w:spacing w:after="0" w:line="240" w:lineRule="auto"/>
        <w:jc w:val="both"/>
        <w:rPr>
          <w:rFonts w:ascii="Times New Roman" w:hAnsi="Times New Roman" w:cs="Times New Roman"/>
          <w:lang w:val="eu-ES"/>
        </w:rPr>
      </w:pPr>
    </w:p>
    <w:p w14:paraId="179B0734" w14:textId="1D3A110C" w:rsidR="00E2076B" w:rsidRPr="000B4D1A" w:rsidRDefault="00D13D55" w:rsidP="00E2076B">
      <w:pPr>
        <w:autoSpaceDE w:val="0"/>
        <w:autoSpaceDN w:val="0"/>
        <w:adjustRightInd w:val="0"/>
        <w:spacing w:after="0" w:line="240" w:lineRule="auto"/>
        <w:jc w:val="both"/>
        <w:rPr>
          <w:rFonts w:ascii="Times New Roman" w:hAnsi="Times New Roman" w:cs="Times New Roman"/>
          <w:lang w:val="eu-ES"/>
        </w:rPr>
      </w:pPr>
      <w:r>
        <w:rPr>
          <w:rFonts w:ascii="Times New Roman" w:eastAsia="Times New Roman" w:hAnsi="Times New Roman" w:cs="Times New Roman"/>
          <w:lang w:val="eu-ES"/>
        </w:rPr>
        <w:t>Onuradunak ebazpenaren jakinarazpena jasotzen duenetik 10 egun balioduneko epean dirulaguntzari idatziz uko egiten ez badio, dirulaguntzaren baldintzak onartzen dituela ulertuko da.</w:t>
      </w:r>
    </w:p>
    <w:p w14:paraId="1999FAF2" w14:textId="77777777" w:rsidR="00E2076B" w:rsidRPr="000B4D1A" w:rsidRDefault="00E2076B" w:rsidP="00E2076B">
      <w:pPr>
        <w:autoSpaceDE w:val="0"/>
        <w:autoSpaceDN w:val="0"/>
        <w:adjustRightInd w:val="0"/>
        <w:spacing w:after="0" w:line="240" w:lineRule="auto"/>
        <w:jc w:val="both"/>
        <w:rPr>
          <w:rFonts w:ascii="Times New Roman" w:hAnsi="Times New Roman" w:cs="Times New Roman"/>
          <w:lang w:val="eu-ES"/>
        </w:rPr>
      </w:pPr>
    </w:p>
    <w:p w14:paraId="33F25F55" w14:textId="6B101215" w:rsidR="001836F1" w:rsidRPr="000B4D1A" w:rsidRDefault="00D13D55" w:rsidP="00C75F22">
      <w:pPr>
        <w:autoSpaceDE w:val="0"/>
        <w:autoSpaceDN w:val="0"/>
        <w:adjustRightInd w:val="0"/>
        <w:spacing w:after="0" w:line="240" w:lineRule="auto"/>
        <w:jc w:val="both"/>
        <w:rPr>
          <w:rFonts w:ascii="Times New Roman" w:hAnsi="Times New Roman" w:cs="Times New Roman"/>
          <w:lang w:val="eu-ES"/>
        </w:rPr>
      </w:pPr>
      <w:r>
        <w:rPr>
          <w:rFonts w:ascii="Times New Roman" w:eastAsia="Times New Roman" w:hAnsi="Times New Roman" w:cs="Times New Roman"/>
          <w:lang w:val="eu-ES"/>
        </w:rPr>
        <w:t>Hornidura agortu ondoren dirulaguntzarik gabe geratzen diren eskaerak poltsa batean sartuko dira aurkezpen hurrenkeran. Eskatzaile hauek dirulaguntza jasoko dute hasieran banatutako funtsetako batzuk erabiltzen ez badira, hasieran emandako dirulaguntzei uko egin zaielako. Uko egiteak, gehienez ere, bi hilabeteko epean egin beharko dira, dirulaguntza eman dela jakinarazten denetik aurrera.</w:t>
      </w:r>
    </w:p>
    <w:p w14:paraId="30C0CC81" w14:textId="77777777" w:rsidR="00C75F22" w:rsidRPr="000B4D1A" w:rsidRDefault="00C75F22" w:rsidP="00C75F22">
      <w:pPr>
        <w:autoSpaceDE w:val="0"/>
        <w:autoSpaceDN w:val="0"/>
        <w:adjustRightInd w:val="0"/>
        <w:spacing w:after="0" w:line="240" w:lineRule="auto"/>
        <w:jc w:val="both"/>
        <w:rPr>
          <w:rFonts w:ascii="Times New Roman" w:hAnsi="Times New Roman" w:cs="Times New Roman"/>
          <w:lang w:val="eu-ES"/>
        </w:rPr>
      </w:pPr>
    </w:p>
    <w:p w14:paraId="6C71653E" w14:textId="0EB58FE4" w:rsidR="003E0491" w:rsidRPr="000B4D1A" w:rsidRDefault="00D13D55">
      <w:pPr>
        <w:pStyle w:val="Ttulo3"/>
        <w:rPr>
          <w:rFonts w:ascii="Times New Roman" w:hAnsi="Times New Roman" w:cs="Times New Roman"/>
          <w:color w:val="auto"/>
          <w:lang w:val="eu-ES"/>
        </w:rPr>
      </w:pPr>
      <w:r>
        <w:rPr>
          <w:rFonts w:ascii="Times New Roman" w:eastAsia="Times New Roman" w:hAnsi="Times New Roman" w:cs="Times New Roman"/>
          <w:color w:val="auto"/>
          <w:lang w:val="eu-ES"/>
        </w:rPr>
        <w:t>10. Laguntza emateko irizpideak</w:t>
      </w:r>
    </w:p>
    <w:p w14:paraId="5545DDC1" w14:textId="1F9D10D7" w:rsidR="003E0491" w:rsidRPr="000B4D1A" w:rsidRDefault="00D13D55" w:rsidP="00E2076B">
      <w:pPr>
        <w:jc w:val="both"/>
        <w:rPr>
          <w:rFonts w:ascii="Times New Roman" w:hAnsi="Times New Roman" w:cs="Times New Roman"/>
          <w:lang w:val="eu-ES"/>
        </w:rPr>
      </w:pPr>
      <w:r>
        <w:rPr>
          <w:rFonts w:ascii="Times New Roman" w:eastAsia="Times New Roman" w:hAnsi="Times New Roman" w:cs="Times New Roman"/>
          <w:lang w:val="eu-ES"/>
        </w:rPr>
        <w:t>Deialdietan, eskabideen balioespen irizpideak ezarriko dira, eta irizpide horiek kontuan hartuko dituzte, besteak beste, Arabako 2025-2034 Mugikortasun Jasangarriaren Planaren helburuei egiten dien ekarpena, lurralde errealitatera egokitzea, bideragarritasun teknikoa eta ekonomikoa, eta genero ikuspegia eta irisgarritasun unibertsala txertatzea.</w:t>
      </w:r>
    </w:p>
    <w:p w14:paraId="268B8F2B" w14:textId="3B2A4CDE" w:rsidR="003E0491" w:rsidRPr="000B4D1A" w:rsidRDefault="00D13D55" w:rsidP="003160E3">
      <w:pPr>
        <w:pStyle w:val="Ttulo3"/>
        <w:jc w:val="both"/>
        <w:rPr>
          <w:rFonts w:ascii="Times New Roman" w:hAnsi="Times New Roman" w:cs="Times New Roman"/>
          <w:color w:val="auto"/>
          <w:lang w:val="eu-ES"/>
        </w:rPr>
      </w:pPr>
      <w:r>
        <w:rPr>
          <w:rFonts w:ascii="Times New Roman" w:eastAsia="Times New Roman" w:hAnsi="Times New Roman" w:cs="Times New Roman"/>
          <w:color w:val="auto"/>
          <w:lang w:val="eu-ES"/>
        </w:rPr>
        <w:t>11. Ordainketa eta erakunde onuradunak dirulaguntza jasotzerakoan lortu nahi zuen helburua lortu izana justifikatzeko modua eta epea</w:t>
      </w:r>
    </w:p>
    <w:p w14:paraId="4C45374A" w14:textId="77777777" w:rsidR="00234CAC" w:rsidRPr="000B4D1A" w:rsidRDefault="00D13D55" w:rsidP="00234CAC">
      <w:pPr>
        <w:jc w:val="both"/>
        <w:rPr>
          <w:rFonts w:ascii="Times New Roman" w:hAnsi="Times New Roman" w:cs="Times New Roman"/>
          <w:lang w:val="eu-ES"/>
        </w:rPr>
      </w:pPr>
      <w:r>
        <w:rPr>
          <w:rFonts w:ascii="Times New Roman" w:eastAsia="Times New Roman" w:hAnsi="Times New Roman" w:cs="Times New Roman"/>
          <w:lang w:val="eu-ES"/>
        </w:rPr>
        <w:t>Dirulaguntza ordaindu baino lehen, oro har, haren xede den jarduera egin dela justifikatu behar da. Hala ere, urteko deialdian jaso daiteke aukera egongo dela aldez aurretik edo kontura ordaintzeko, foru arauan ezarritakoaren arabera.</w:t>
      </w:r>
    </w:p>
    <w:p w14:paraId="2E7060C6" w14:textId="4F7EE16C" w:rsidR="00C75F22" w:rsidRPr="000B4D1A" w:rsidRDefault="00D13D55" w:rsidP="00C75F22">
      <w:pPr>
        <w:jc w:val="both"/>
        <w:rPr>
          <w:rFonts w:ascii="Times New Roman" w:hAnsi="Times New Roman" w:cs="Times New Roman"/>
          <w:lang w:val="eu-ES"/>
        </w:rPr>
      </w:pPr>
      <w:r>
        <w:rPr>
          <w:rFonts w:ascii="Times New Roman" w:eastAsia="Times New Roman" w:hAnsi="Times New Roman" w:cs="Times New Roman"/>
          <w:lang w:val="eu-ES"/>
        </w:rPr>
        <w:t>Deialdiek konturako ordainketak edo ordainketa aurreratuak egiteko aukera jasotzen badute, haien baldintzak eta mugak, eta hala badagokie, bermeen araubidea finkatuko dira.</w:t>
      </w:r>
    </w:p>
    <w:p w14:paraId="53C793FE" w14:textId="3A0EAA5C" w:rsidR="003160E3" w:rsidRPr="000B4D1A" w:rsidRDefault="00D13D55" w:rsidP="003160E3">
      <w:pPr>
        <w:jc w:val="both"/>
        <w:rPr>
          <w:rFonts w:ascii="Times New Roman" w:hAnsi="Times New Roman" w:cs="Times New Roman"/>
          <w:lang w:val="eu-ES"/>
        </w:rPr>
      </w:pPr>
      <w:r>
        <w:rPr>
          <w:rFonts w:ascii="Times New Roman" w:eastAsia="Times New Roman" w:hAnsi="Times New Roman" w:cs="Times New Roman"/>
          <w:lang w:val="eu-ES"/>
        </w:rPr>
        <w:t>Dirulaguntza ordaintzeko, deialdian adierazten den dokumentazioa aurkeztu behar da. Kasuan kasuko deialdian ezarriko da hura aurkezteko gehieneko epea.</w:t>
      </w:r>
    </w:p>
    <w:p w14:paraId="2A855828" w14:textId="77777777" w:rsidR="003160E3" w:rsidRPr="000B4D1A" w:rsidRDefault="00D13D55" w:rsidP="003160E3">
      <w:pPr>
        <w:jc w:val="both"/>
        <w:rPr>
          <w:rFonts w:ascii="Times New Roman" w:hAnsi="Times New Roman" w:cs="Times New Roman"/>
          <w:lang w:val="eu-ES"/>
        </w:rPr>
      </w:pPr>
      <w:r>
        <w:rPr>
          <w:rFonts w:ascii="Times New Roman" w:eastAsia="Times New Roman" w:hAnsi="Times New Roman" w:cs="Times New Roman"/>
          <w:lang w:val="eu-ES"/>
        </w:rPr>
        <w:t>Justifikazio kontuak honako informazio hau jaso behar du:</w:t>
      </w:r>
    </w:p>
    <w:p w14:paraId="3F12EC3A" w14:textId="15958902" w:rsidR="003160E3" w:rsidRPr="000B4D1A" w:rsidRDefault="00D13D55" w:rsidP="003160E3">
      <w:pPr>
        <w:jc w:val="both"/>
        <w:rPr>
          <w:rFonts w:ascii="Times New Roman" w:hAnsi="Times New Roman" w:cs="Times New Roman"/>
          <w:lang w:val="eu-ES"/>
        </w:rPr>
      </w:pPr>
      <w:r>
        <w:rPr>
          <w:rFonts w:ascii="Times New Roman" w:eastAsia="Times New Roman" w:hAnsi="Times New Roman" w:cs="Times New Roman"/>
          <w:lang w:val="eu-ES"/>
        </w:rPr>
        <w:t>a) Dirulaguntza ematean ezarritako baldintzak bete direla egiaztatzen duen txostena, burututako ekintzak eta lortutako emaitzak adierazita.</w:t>
      </w:r>
    </w:p>
    <w:p w14:paraId="3E29468F" w14:textId="379879A1" w:rsidR="003160E3" w:rsidRPr="000B4D1A" w:rsidRDefault="00D13D55" w:rsidP="003160E3">
      <w:pPr>
        <w:jc w:val="both"/>
        <w:rPr>
          <w:rFonts w:ascii="Times New Roman" w:hAnsi="Times New Roman" w:cs="Times New Roman"/>
          <w:lang w:val="eu-ES"/>
        </w:rPr>
      </w:pPr>
      <w:r>
        <w:rPr>
          <w:rFonts w:ascii="Times New Roman" w:eastAsia="Times New Roman" w:hAnsi="Times New Roman" w:cs="Times New Roman"/>
          <w:lang w:val="eu-ES"/>
        </w:rPr>
        <w:lastRenderedPageBreak/>
        <w:t>b) Jardueraren gastu eta inbertsioen zerrenda sailkatua, hartzekoduna eta agiria identifikatuz, bai eta zenbatekoa, jaulkipen eguna eta, hala balegokio, ordainketa eguna ere. Dirulaguntza gutxi gorabeherako aurrekontu baten arabera eman bada, izandako desbideratzeak adierazi beharko dira.</w:t>
      </w:r>
    </w:p>
    <w:p w14:paraId="0B143C87" w14:textId="714916DC" w:rsidR="003160E3" w:rsidRPr="00EE0C5D" w:rsidRDefault="00D13D55" w:rsidP="003160E3">
      <w:pPr>
        <w:jc w:val="both"/>
        <w:rPr>
          <w:rFonts w:ascii="Times New Roman" w:hAnsi="Times New Roman" w:cs="Times New Roman"/>
        </w:rPr>
      </w:pPr>
      <w:r>
        <w:rPr>
          <w:rFonts w:ascii="Times New Roman" w:eastAsia="Times New Roman" w:hAnsi="Times New Roman" w:cs="Times New Roman"/>
          <w:lang w:val="eu-ES"/>
        </w:rPr>
        <w:t>c) Diruz lagundutako jarduera finantzatu duten bestelako sarrera eta dirulaguntzen xehetasunak, zenbatekoa eta jatorria adierazita.</w:t>
      </w:r>
    </w:p>
    <w:p w14:paraId="42383F5E" w14:textId="1F127CED" w:rsidR="003160E3" w:rsidRPr="00EE0C5D" w:rsidRDefault="00D13D55" w:rsidP="003160E3">
      <w:pPr>
        <w:jc w:val="both"/>
        <w:rPr>
          <w:rFonts w:ascii="Times New Roman" w:hAnsi="Times New Roman" w:cs="Times New Roman"/>
        </w:rPr>
      </w:pPr>
      <w:r>
        <w:rPr>
          <w:rFonts w:ascii="Times New Roman" w:eastAsia="Times New Roman" w:hAnsi="Times New Roman" w:cs="Times New Roman"/>
          <w:lang w:val="eu-ES"/>
        </w:rPr>
        <w:t>d) Hala badagokio, itzulketaren ordain gutuna, aplikatu ez diren gerakinen kasuan; bai eta horietatik eratorritako interesena ere.</w:t>
      </w:r>
    </w:p>
    <w:p w14:paraId="765EE565" w14:textId="3583B1AF" w:rsidR="003160E3" w:rsidRPr="00EE0C5D" w:rsidRDefault="00D13D55" w:rsidP="003160E3">
      <w:pPr>
        <w:jc w:val="both"/>
        <w:rPr>
          <w:rFonts w:ascii="Times New Roman" w:hAnsi="Times New Roman" w:cs="Times New Roman"/>
        </w:rPr>
      </w:pPr>
      <w:r>
        <w:rPr>
          <w:rFonts w:ascii="Times New Roman" w:eastAsia="Times New Roman" w:hAnsi="Times New Roman" w:cs="Times New Roman"/>
          <w:lang w:val="eu-ES"/>
        </w:rPr>
        <w:t>Justifikatzeko epea dagokion deialdian finkatuko da, haren ezaugarrien arabera.</w:t>
      </w:r>
    </w:p>
    <w:p w14:paraId="667D531B" w14:textId="7131B256" w:rsidR="003160E3" w:rsidRDefault="00D13D55" w:rsidP="003160E3">
      <w:pPr>
        <w:jc w:val="both"/>
        <w:rPr>
          <w:rFonts w:ascii="Times New Roman" w:hAnsi="Times New Roman" w:cs="Times New Roman"/>
        </w:rPr>
      </w:pPr>
      <w:r>
        <w:rPr>
          <w:rFonts w:ascii="Times New Roman" w:eastAsia="Times New Roman" w:hAnsi="Times New Roman" w:cs="Times New Roman"/>
          <w:lang w:val="eu-ES"/>
        </w:rPr>
        <w:t>Ematen duen organoak, oinarri arautzaileetan ezartzen diren laginketa tekniken bitartez, egokitzat jotzen dituen justifikazioak egiaztatuko ditu, dirulaguntza behar bezala erabili dela aski ziurtatzeko, eta horretarako, onuradunari eskatu ahal izango dio hautatu dituen gastuaren justifikazio agiriak helarazteko.</w:t>
      </w:r>
    </w:p>
    <w:p w14:paraId="719D6726" w14:textId="4DE9A1FD" w:rsidR="003F56E4" w:rsidRPr="00EE0C5D" w:rsidRDefault="00D13D55" w:rsidP="003160E3">
      <w:pPr>
        <w:jc w:val="both"/>
        <w:rPr>
          <w:rFonts w:ascii="Times New Roman" w:hAnsi="Times New Roman" w:cs="Times New Roman"/>
        </w:rPr>
      </w:pPr>
      <w:r>
        <w:rPr>
          <w:rFonts w:ascii="Times New Roman" w:eastAsia="Times New Roman" w:hAnsi="Times New Roman" w:cs="Times New Roman"/>
          <w:lang w:val="eu-ES"/>
        </w:rPr>
        <w:t xml:space="preserve">Diruz lagundu daitezkeen jarduketak gauzatzeko gehieneko epea dagokion deialdian ezarriko da. </w:t>
      </w:r>
    </w:p>
    <w:p w14:paraId="49D3B8C6" w14:textId="3383F7A8" w:rsidR="003E0491" w:rsidRPr="00EE0C5D" w:rsidRDefault="00D13D55">
      <w:pPr>
        <w:pStyle w:val="Ttulo3"/>
        <w:rPr>
          <w:rFonts w:ascii="Times New Roman" w:hAnsi="Times New Roman" w:cs="Times New Roman"/>
          <w:color w:val="auto"/>
        </w:rPr>
      </w:pPr>
      <w:r>
        <w:rPr>
          <w:rFonts w:ascii="Times New Roman" w:eastAsia="Times New Roman" w:hAnsi="Times New Roman" w:cs="Times New Roman"/>
          <w:color w:val="auto"/>
          <w:lang w:val="eu-ES"/>
        </w:rPr>
        <w:t>12. Publikotasuna</w:t>
      </w:r>
    </w:p>
    <w:p w14:paraId="5A6462F0" w14:textId="77777777" w:rsidR="003E0491" w:rsidRPr="00EE0C5D" w:rsidRDefault="00D13D55" w:rsidP="003160E3">
      <w:pPr>
        <w:jc w:val="both"/>
        <w:rPr>
          <w:rFonts w:ascii="Times New Roman" w:hAnsi="Times New Roman" w:cs="Times New Roman"/>
        </w:rPr>
      </w:pPr>
      <w:r>
        <w:rPr>
          <w:rFonts w:ascii="Times New Roman" w:eastAsia="Times New Roman" w:hAnsi="Times New Roman" w:cs="Times New Roman"/>
          <w:lang w:val="eu-ES"/>
        </w:rPr>
        <w:t>Diruz lagundutako jarduketetan, berariaz aipatu beharko da Arabako Foru Aldundiko Mugikortasun Jasangarriaren eta Bide Azpiegituren Sailaren laguntza, hizkera inklusiboa erabiliz eta bi hizkuntza ofizialen erabilera bermatuz.</w:t>
      </w:r>
    </w:p>
    <w:p w14:paraId="5F261D37" w14:textId="77777777" w:rsidR="003160E3" w:rsidRPr="00EE0C5D" w:rsidRDefault="00D13D55" w:rsidP="003160E3">
      <w:pPr>
        <w:jc w:val="both"/>
        <w:rPr>
          <w:rFonts w:ascii="Times New Roman" w:hAnsi="Times New Roman" w:cs="Times New Roman"/>
        </w:rPr>
      </w:pPr>
      <w:r>
        <w:rPr>
          <w:rFonts w:ascii="Times New Roman" w:eastAsia="Times New Roman" w:hAnsi="Times New Roman" w:cs="Times New Roman"/>
          <w:lang w:val="eu-ES"/>
        </w:rPr>
        <w:t xml:space="preserve">Dirulaguntza jaso duen jarduketa dela-eta egiten diren argitalpenetan, liburuxketan edo bestelako publizitate modu guztietan Arabako Foru Aldundiko Mugikortasun Jasangarriaren eta Bide Azpiegituren Sailak emandako diru laguntzaren berariazko aipamena egin behar da. </w:t>
      </w:r>
    </w:p>
    <w:p w14:paraId="10FF6E29" w14:textId="77777777" w:rsidR="003160E3" w:rsidRPr="00EE0C5D" w:rsidRDefault="00D13D55" w:rsidP="003160E3">
      <w:pPr>
        <w:jc w:val="both"/>
        <w:rPr>
          <w:rFonts w:ascii="Times New Roman" w:hAnsi="Times New Roman" w:cs="Times New Roman"/>
        </w:rPr>
      </w:pPr>
      <w:r>
        <w:rPr>
          <w:rFonts w:ascii="Times New Roman" w:eastAsia="Times New Roman" w:hAnsi="Times New Roman" w:cs="Times New Roman"/>
          <w:lang w:val="eu-ES"/>
        </w:rPr>
        <w:t xml:space="preserve">Horrez gainera, generoaren ikuspegitik hizkuntza zuzen erabiltzen dela bermatu beharko da, eta informazioa emakume eta gizonei parekidetasunez iristeko mezu eta kanal egokiak erabiliko dira. </w:t>
      </w:r>
    </w:p>
    <w:p w14:paraId="28DA0945" w14:textId="543BB0EE" w:rsidR="003160E3" w:rsidRPr="00EE0C5D" w:rsidRDefault="00D13D55" w:rsidP="003160E3">
      <w:pPr>
        <w:jc w:val="both"/>
        <w:rPr>
          <w:rFonts w:ascii="Times New Roman" w:hAnsi="Times New Roman" w:cs="Times New Roman"/>
        </w:rPr>
      </w:pPr>
      <w:r>
        <w:rPr>
          <w:rFonts w:ascii="Times New Roman" w:eastAsia="Times New Roman" w:hAnsi="Times New Roman" w:cs="Times New Roman"/>
          <w:lang w:val="eu-ES"/>
        </w:rPr>
        <w:t>Halaber, diruz lagundutako jardueraren zabalkundea eta publizitatea, euskarria edozein dela ere (liburuxkak, kartelak, argitalpenak...), bi hizkuntza ofizialetan egin beharko da, estereotipo eta rol sexistarik gabe.</w:t>
      </w:r>
    </w:p>
    <w:p w14:paraId="58347750" w14:textId="42650184" w:rsidR="003E0491" w:rsidRPr="00EE0C5D" w:rsidRDefault="00D13D55">
      <w:pPr>
        <w:pStyle w:val="Ttulo3"/>
        <w:rPr>
          <w:rFonts w:ascii="Times New Roman" w:hAnsi="Times New Roman" w:cs="Times New Roman"/>
          <w:color w:val="auto"/>
        </w:rPr>
      </w:pPr>
      <w:r>
        <w:rPr>
          <w:rFonts w:ascii="Times New Roman" w:eastAsia="Times New Roman" w:hAnsi="Times New Roman" w:cs="Times New Roman"/>
          <w:color w:val="auto"/>
          <w:lang w:val="eu-ES"/>
        </w:rPr>
        <w:t>13. Dirulaguntza itzultzea</w:t>
      </w:r>
    </w:p>
    <w:p w14:paraId="7CF880A2" w14:textId="3013548C" w:rsidR="00523FF4" w:rsidRPr="00F61A60" w:rsidRDefault="00D13D55" w:rsidP="00523FF4">
      <w:pPr>
        <w:jc w:val="both"/>
        <w:rPr>
          <w:rFonts w:ascii="Times New Roman" w:hAnsi="Times New Roman" w:cs="Times New Roman"/>
        </w:rPr>
      </w:pPr>
      <w:r>
        <w:rPr>
          <w:rFonts w:ascii="Times New Roman" w:eastAsia="Times New Roman" w:hAnsi="Times New Roman" w:cs="Times New Roman"/>
          <w:lang w:val="eu-ES"/>
        </w:rPr>
        <w:t>1.- Jasotako diru kopuruak itzuli egin beharko dira arau hauek ezarritako kasuetan: Arabako Lurralde Historikoaren Dirulaguntzen urriaren 19ko 11/2016 Foru Araua, Dirulaguntzen azaroaren 17ko 38/2003 Lege Orokorra, eta uztailaren 21eko 887/2006 Errege Dekretua, zeinaren bidez onesten baita Dirulaguntzen azaroaren 17ko 38/2003 Lege Orokorraren Erregelamendua.</w:t>
      </w:r>
    </w:p>
    <w:p w14:paraId="2ED7B22C" w14:textId="429FF642" w:rsidR="00523FF4" w:rsidRPr="00EE0C5D" w:rsidRDefault="00D13D55" w:rsidP="00523FF4">
      <w:pPr>
        <w:jc w:val="both"/>
        <w:rPr>
          <w:rFonts w:ascii="Times New Roman" w:hAnsi="Times New Roman" w:cs="Times New Roman"/>
        </w:rPr>
      </w:pPr>
      <w:r>
        <w:rPr>
          <w:rFonts w:ascii="Times New Roman" w:eastAsia="Times New Roman" w:hAnsi="Times New Roman" w:cs="Times New Roman"/>
          <w:lang w:val="eu-ES"/>
        </w:rPr>
        <w:t>2.- Onetsi den dirulaguntzaren kontura jasotako kopuruen itzulketa zuzenbide publikoko diru sarreratzat joko da eta haren kobrantza Arabako Lurralde Historikoko Aurrekontuei buruzko urtarrilaren 25eko 3/2023 Foru Arau Orokorrak II. tituluko I. kapituluan ezartzen duenarekin bat etorriz egingo da.</w:t>
      </w:r>
    </w:p>
    <w:p w14:paraId="61B59D1E" w14:textId="12AA6B01" w:rsidR="00523FF4" w:rsidRPr="00EE0C5D" w:rsidRDefault="00D13D55" w:rsidP="00523FF4">
      <w:pPr>
        <w:jc w:val="both"/>
        <w:rPr>
          <w:rFonts w:ascii="Times New Roman" w:hAnsi="Times New Roman" w:cs="Times New Roman"/>
        </w:rPr>
      </w:pPr>
      <w:r>
        <w:rPr>
          <w:rFonts w:ascii="Times New Roman" w:eastAsia="Times New Roman" w:hAnsi="Times New Roman" w:cs="Times New Roman"/>
          <w:lang w:val="eu-ES"/>
        </w:rPr>
        <w:t>Ez-betetze kasuak:</w:t>
      </w:r>
    </w:p>
    <w:p w14:paraId="0F5961F7" w14:textId="77777777" w:rsidR="00523FF4" w:rsidRPr="00EE0C5D" w:rsidRDefault="00D13D55" w:rsidP="00523FF4">
      <w:pPr>
        <w:jc w:val="both"/>
        <w:rPr>
          <w:rFonts w:ascii="Times New Roman" w:hAnsi="Times New Roman" w:cs="Times New Roman"/>
        </w:rPr>
      </w:pPr>
      <w:r>
        <w:rPr>
          <w:rFonts w:ascii="Times New Roman" w:eastAsia="Times New Roman" w:hAnsi="Times New Roman" w:cs="Times New Roman"/>
          <w:lang w:val="eu-ES"/>
        </w:rPr>
        <w:lastRenderedPageBreak/>
        <w:t>a. Justifikatzeko betebeharra betetzen ez bada.</w:t>
      </w:r>
    </w:p>
    <w:p w14:paraId="731000F1" w14:textId="77777777" w:rsidR="00523FF4" w:rsidRPr="00EE0C5D" w:rsidRDefault="00D13D55" w:rsidP="00523FF4">
      <w:pPr>
        <w:jc w:val="both"/>
        <w:rPr>
          <w:rFonts w:ascii="Times New Roman" w:hAnsi="Times New Roman" w:cs="Times New Roman"/>
        </w:rPr>
      </w:pPr>
      <w:r>
        <w:rPr>
          <w:rFonts w:ascii="Times New Roman" w:eastAsia="Times New Roman" w:hAnsi="Times New Roman" w:cs="Times New Roman"/>
          <w:lang w:val="eu-ES"/>
        </w:rPr>
        <w:t>b. Dirulaguntza eskuratzen bada eskatutako baldintzak bete gabe.</w:t>
      </w:r>
    </w:p>
    <w:p w14:paraId="480110F1" w14:textId="77777777" w:rsidR="00523FF4" w:rsidRPr="00EE0C5D" w:rsidRDefault="00D13D55" w:rsidP="00523FF4">
      <w:pPr>
        <w:jc w:val="both"/>
        <w:rPr>
          <w:rFonts w:ascii="Times New Roman" w:hAnsi="Times New Roman" w:cs="Times New Roman"/>
        </w:rPr>
      </w:pPr>
      <w:proofErr w:type="spellStart"/>
      <w:r>
        <w:rPr>
          <w:rFonts w:ascii="Times New Roman" w:eastAsia="Times New Roman" w:hAnsi="Times New Roman" w:cs="Times New Roman"/>
          <w:lang w:val="eu-ES"/>
        </w:rPr>
        <w:t>c.</w:t>
      </w:r>
      <w:proofErr w:type="spellEnd"/>
      <w:r>
        <w:rPr>
          <w:rFonts w:ascii="Times New Roman" w:eastAsia="Times New Roman" w:hAnsi="Times New Roman" w:cs="Times New Roman"/>
          <w:lang w:val="eu-ES"/>
        </w:rPr>
        <w:t xml:space="preserve"> Dirulaguntza helburu baterako eskatu eta horretarako erabiltzen ez bada.</w:t>
      </w:r>
    </w:p>
    <w:p w14:paraId="00A2AB1C" w14:textId="5B08D530" w:rsidR="00523FF4" w:rsidRPr="00EE0C5D" w:rsidRDefault="00D13D55" w:rsidP="00523FF4">
      <w:pPr>
        <w:jc w:val="both"/>
        <w:rPr>
          <w:rFonts w:ascii="Times New Roman" w:hAnsi="Times New Roman" w:cs="Times New Roman"/>
        </w:rPr>
      </w:pPr>
      <w:r>
        <w:rPr>
          <w:rFonts w:ascii="Times New Roman" w:eastAsia="Times New Roman" w:hAnsi="Times New Roman" w:cs="Times New Roman"/>
          <w:lang w:val="eu-ES"/>
        </w:rPr>
        <w:t>d. Erakunde onuradunak ez baditu betetzen dirulaguntza jasotzeagatik jarritako baldintzak.</w:t>
      </w:r>
    </w:p>
    <w:p w14:paraId="57231C3D" w14:textId="1078EDC2" w:rsidR="00523FF4" w:rsidRPr="00EE0C5D" w:rsidRDefault="00D13D55" w:rsidP="00523FF4">
      <w:pPr>
        <w:jc w:val="both"/>
        <w:rPr>
          <w:rFonts w:ascii="Times New Roman" w:hAnsi="Times New Roman" w:cs="Times New Roman"/>
        </w:rPr>
      </w:pPr>
      <w:r>
        <w:rPr>
          <w:rFonts w:ascii="Times New Roman" w:eastAsia="Times New Roman" w:hAnsi="Times New Roman" w:cs="Times New Roman"/>
          <w:lang w:val="eu-ES"/>
        </w:rPr>
        <w:t>e. Kontrol edo egiaztatze jarduerak oztopatu edo galarazten badira.</w:t>
      </w:r>
    </w:p>
    <w:p w14:paraId="18276C65" w14:textId="6C676196" w:rsidR="00523FF4" w:rsidRPr="00EE0C5D" w:rsidRDefault="00D13D55" w:rsidP="00523FF4">
      <w:pPr>
        <w:jc w:val="both"/>
        <w:rPr>
          <w:rFonts w:ascii="Times New Roman" w:hAnsi="Times New Roman" w:cs="Times New Roman"/>
        </w:rPr>
      </w:pPr>
      <w:r>
        <w:rPr>
          <w:rFonts w:ascii="Times New Roman" w:eastAsia="Times New Roman" w:hAnsi="Times New Roman" w:cs="Times New Roman"/>
          <w:lang w:val="eu-ES"/>
        </w:rPr>
        <w:t>f. Jarduera egiteko behar den baino diru gehiago jasotzen bada. Kasu horretan, jardueraren kostuaren gainetik eskuratutako soberakina itzuli beharko da, bidezko berandutze interesak gehituta.</w:t>
      </w:r>
    </w:p>
    <w:p w14:paraId="0FCF8DC9" w14:textId="3B762606" w:rsidR="00523FF4" w:rsidRPr="00EE0C5D" w:rsidRDefault="00D13D55" w:rsidP="00523FF4">
      <w:pPr>
        <w:jc w:val="both"/>
        <w:rPr>
          <w:rFonts w:ascii="Times New Roman" w:hAnsi="Times New Roman" w:cs="Times New Roman"/>
        </w:rPr>
      </w:pPr>
      <w:r>
        <w:rPr>
          <w:rFonts w:ascii="Times New Roman" w:eastAsia="Times New Roman" w:hAnsi="Times New Roman" w:cs="Times New Roman"/>
          <w:lang w:val="eu-ES"/>
        </w:rPr>
        <w:t>g. Ez bada aitortzen xede bererako beste dirulaguntzaren bat jaso dela.</w:t>
      </w:r>
    </w:p>
    <w:p w14:paraId="6C559670" w14:textId="4063BE81" w:rsidR="003E0491" w:rsidRPr="00EE0C5D" w:rsidRDefault="00D13D55">
      <w:pPr>
        <w:pStyle w:val="Ttulo3"/>
        <w:rPr>
          <w:rFonts w:ascii="Times New Roman" w:hAnsi="Times New Roman" w:cs="Times New Roman"/>
          <w:color w:val="auto"/>
        </w:rPr>
      </w:pPr>
      <w:r>
        <w:rPr>
          <w:rFonts w:ascii="Times New Roman" w:eastAsia="Times New Roman" w:hAnsi="Times New Roman" w:cs="Times New Roman"/>
          <w:color w:val="auto"/>
          <w:lang w:val="eu-ES"/>
        </w:rPr>
        <w:t>14. Egiaztatzea eta kontrolatzea</w:t>
      </w:r>
    </w:p>
    <w:p w14:paraId="2B795DD5" w14:textId="77777777" w:rsidR="00523FF4" w:rsidRPr="00EE0C5D" w:rsidRDefault="00D13D55" w:rsidP="00523FF4">
      <w:pPr>
        <w:jc w:val="both"/>
        <w:rPr>
          <w:rFonts w:ascii="Times New Roman" w:hAnsi="Times New Roman" w:cs="Times New Roman"/>
        </w:rPr>
      </w:pPr>
      <w:r>
        <w:rPr>
          <w:rFonts w:ascii="Times New Roman" w:eastAsia="Times New Roman" w:hAnsi="Times New Roman" w:cs="Times New Roman"/>
          <w:lang w:val="eu-ES"/>
        </w:rPr>
        <w:t xml:space="preserve">Arabako Foru Aldundiak egokitzat jotzen dituen egiaztatze- eta kontrol-jarduerak egin ahal izango ditu diruz lagundutako jarduketen gainean, eta dirulaguntzaren baldintzak betetzen direla egiaztatzeko behar den dokumentazio guztia eskatu ahal izango die erakunde onuradunei. </w:t>
      </w:r>
    </w:p>
    <w:p w14:paraId="05EFA774" w14:textId="04FFCE18" w:rsidR="00523FF4" w:rsidRPr="000B4D1A" w:rsidRDefault="00D13D55" w:rsidP="00523FF4">
      <w:pPr>
        <w:jc w:val="both"/>
        <w:rPr>
          <w:rFonts w:ascii="Times New Roman" w:hAnsi="Times New Roman" w:cs="Times New Roman"/>
          <w:lang w:val="eu-ES"/>
        </w:rPr>
      </w:pPr>
      <w:r>
        <w:rPr>
          <w:rFonts w:ascii="Times New Roman" w:eastAsia="Times New Roman" w:hAnsi="Times New Roman" w:cs="Times New Roman"/>
          <w:lang w:val="eu-ES"/>
        </w:rPr>
        <w:t>Mugikortasun Jasangarriaren eta Bide Azpiegituren Saileko foru diputatu titularrak hurrengo deialdiak eta, hala badagokio, oinarri hauek garatzeko egokiak iruditzen zaizkion ebazpenak emango ditu, dirulaguntza izapidetuko duen unitate organikoak hala eskatuta, eta ekintzak gauzatu ditzake, onuradunak emandako datuak eskatzeko nahiz horiek benetakoak direla eta oinarri hauetan arautzen dena betetzen dela egiaztatzeko. Horretarako, pertsona edo erakunde onuradunak behartuta daude Mugikortasun eta Garraio Zuzendaritzak jarduerei buruz eskatzen dizkien datu eta agiriak ematera. Era berean, Ogasun, Finantza eta Aurrekontu Sailak, Kontuen Epaitegiak edo eskumena duten beste erakunde batzuek eskatzen dieten informazio guztia ere eman beharko dute.</w:t>
      </w:r>
    </w:p>
    <w:p w14:paraId="059C58E1" w14:textId="2FB8B545" w:rsidR="003E0491" w:rsidRPr="000B4D1A" w:rsidRDefault="00D13D55">
      <w:pPr>
        <w:pStyle w:val="Ttulo3"/>
        <w:rPr>
          <w:rFonts w:ascii="Times New Roman" w:hAnsi="Times New Roman" w:cs="Times New Roman"/>
          <w:color w:val="auto"/>
          <w:lang w:val="eu-ES"/>
        </w:rPr>
      </w:pPr>
      <w:r>
        <w:rPr>
          <w:rFonts w:ascii="Times New Roman" w:eastAsia="Times New Roman" w:hAnsi="Times New Roman" w:cs="Times New Roman"/>
          <w:color w:val="auto"/>
          <w:lang w:val="eu-ES"/>
        </w:rPr>
        <w:t>15. Erantzukizunak</w:t>
      </w:r>
    </w:p>
    <w:p w14:paraId="7792E84B" w14:textId="55142B63" w:rsidR="00523FF4" w:rsidRPr="000B4D1A" w:rsidRDefault="00D13D55" w:rsidP="00523FF4">
      <w:pPr>
        <w:jc w:val="both"/>
        <w:rPr>
          <w:rFonts w:ascii="Times New Roman" w:hAnsi="Times New Roman" w:cs="Times New Roman"/>
          <w:lang w:val="eu-ES"/>
        </w:rPr>
      </w:pPr>
      <w:r>
        <w:rPr>
          <w:rFonts w:ascii="Times New Roman" w:eastAsia="Times New Roman" w:hAnsi="Times New Roman" w:cs="Times New Roman"/>
          <w:lang w:val="eu-ES"/>
        </w:rPr>
        <w:t>Erakunde onuradunek beren gain hartzen dute diruz lagundutako jarduketak egitearen erantzukizuna, bai eta hura garatzeko indarrean dagoen legediak eskatzen dituen baimenak eskatzea ere.</w:t>
      </w:r>
    </w:p>
    <w:p w14:paraId="5967FF5A" w14:textId="4537D962" w:rsidR="003E0491" w:rsidRPr="000B4D1A" w:rsidRDefault="00D13D55">
      <w:pPr>
        <w:pStyle w:val="Ttulo3"/>
        <w:rPr>
          <w:rFonts w:ascii="Times New Roman" w:hAnsi="Times New Roman" w:cs="Times New Roman"/>
          <w:color w:val="auto"/>
          <w:lang w:val="eu-ES"/>
        </w:rPr>
      </w:pPr>
      <w:r>
        <w:rPr>
          <w:rFonts w:ascii="Times New Roman" w:eastAsia="Times New Roman" w:hAnsi="Times New Roman" w:cs="Times New Roman"/>
          <w:color w:val="auto"/>
          <w:lang w:val="eu-ES"/>
        </w:rPr>
        <w:t>16. Aldaketak</w:t>
      </w:r>
    </w:p>
    <w:p w14:paraId="56EBDCCE" w14:textId="07F70351" w:rsidR="000800C3" w:rsidRPr="000B4D1A" w:rsidRDefault="00D13D55" w:rsidP="000800C3">
      <w:pPr>
        <w:jc w:val="both"/>
        <w:rPr>
          <w:rFonts w:ascii="Times New Roman" w:hAnsi="Times New Roman" w:cs="Times New Roman"/>
          <w:lang w:val="eu-ES"/>
        </w:rPr>
      </w:pPr>
      <w:r>
        <w:rPr>
          <w:rFonts w:ascii="Times New Roman" w:eastAsia="Times New Roman" w:hAnsi="Times New Roman" w:cs="Times New Roman"/>
          <w:lang w:val="eu-ES"/>
        </w:rPr>
        <w:t>Onetsitako dirulaguntza berriro aztertuko da, gastua finantzatzeko beste erakunde batzuek egindako ekarpen osagarriak edo beste diru sarrera batzuk ere erabili direla jakin ondoren. Horrelakoetan, diruz lagundutako gastuen eta diru sarreren arteko likidazioa egin eta hortik ateratzen den emaitza defizitarioa izango da dirulaguntzaren behin betiko gehieneko zenbatekoa.</w:t>
      </w:r>
    </w:p>
    <w:p w14:paraId="4C4B5E56" w14:textId="188F54FA" w:rsidR="000800C3" w:rsidRPr="000B4D1A" w:rsidRDefault="00D13D55" w:rsidP="000800C3">
      <w:pPr>
        <w:jc w:val="both"/>
        <w:rPr>
          <w:rFonts w:ascii="Times New Roman" w:hAnsi="Times New Roman" w:cs="Times New Roman"/>
          <w:lang w:val="eu-ES"/>
        </w:rPr>
      </w:pPr>
      <w:r>
        <w:rPr>
          <w:rFonts w:ascii="Times New Roman" w:eastAsia="Times New Roman" w:hAnsi="Times New Roman" w:cs="Times New Roman"/>
          <w:lang w:val="eu-ES"/>
        </w:rPr>
        <w:t>Dirulaguntza emateko kontuan hartu diren baldintzetan aldaketaren bat gertatzen bada eta bestelako erakunde publiko edo pribatu batengandik ere xede bererako dirulaguntzak edo laguntzak eskuratzen badira, dirulaguntza emateko ebazpena aldatuko da, eta dirulaguntzaren zati bat itzuli behar izango da. Behin dirulaguntza onetsi eta gero, dirulaguntza emateko oinarri izan ziren egitatezko inguruabarrek dirulaguntza hori aldatzea badakarte, Mugikortasun Jasangarriaren eta Bide Azpiegituren Saileko diputatu titularrak, onuradunaren proposamen arrazoitua aztertuta, dirulaguntza alda dezake, dagokion foru aginduaren bidez.</w:t>
      </w:r>
    </w:p>
    <w:p w14:paraId="085219D4" w14:textId="50012B6D" w:rsidR="000800C3" w:rsidRPr="000B4D1A" w:rsidRDefault="00D13D55" w:rsidP="000800C3">
      <w:pPr>
        <w:jc w:val="both"/>
        <w:rPr>
          <w:rFonts w:ascii="Times New Roman" w:hAnsi="Times New Roman" w:cs="Times New Roman"/>
          <w:lang w:val="eu-ES"/>
        </w:rPr>
      </w:pPr>
      <w:r>
        <w:rPr>
          <w:rFonts w:ascii="Times New Roman" w:eastAsia="Times New Roman" w:hAnsi="Times New Roman" w:cs="Times New Roman"/>
          <w:lang w:val="eu-ES"/>
        </w:rPr>
        <w:lastRenderedPageBreak/>
        <w:t>Aurreko paragrafoan azaldutako inguruabarrak ez jakinaraztea dirulaguntza galtzeko arrazoia izan ahal izango da.</w:t>
      </w:r>
    </w:p>
    <w:p w14:paraId="568B5AA1" w14:textId="05BC6424" w:rsidR="009946C9" w:rsidRPr="00EE0C5D" w:rsidRDefault="00D13D55" w:rsidP="000800C3">
      <w:pPr>
        <w:jc w:val="both"/>
        <w:rPr>
          <w:rFonts w:ascii="Times New Roman" w:hAnsi="Times New Roman" w:cs="Times New Roman"/>
          <w:b/>
          <w:bCs/>
        </w:rPr>
      </w:pPr>
      <w:r>
        <w:rPr>
          <w:rFonts w:ascii="Times New Roman" w:eastAsia="Times New Roman" w:hAnsi="Times New Roman" w:cs="Times New Roman"/>
          <w:b/>
          <w:bCs/>
          <w:lang w:val="eu-ES"/>
        </w:rPr>
        <w:t>17. Dirulaguntzak pilatzea eta haien arteko bateragarritasuna</w:t>
      </w:r>
    </w:p>
    <w:p w14:paraId="5293E922" w14:textId="11AF05F1" w:rsidR="009946C9" w:rsidRPr="00EE0C5D" w:rsidRDefault="00D13D55" w:rsidP="009946C9">
      <w:pPr>
        <w:autoSpaceDE w:val="0"/>
        <w:autoSpaceDN w:val="0"/>
        <w:adjustRightInd w:val="0"/>
        <w:spacing w:after="0" w:line="240" w:lineRule="auto"/>
        <w:jc w:val="both"/>
        <w:rPr>
          <w:rFonts w:ascii="Times New Roman" w:hAnsi="Times New Roman" w:cs="Times New Roman"/>
        </w:rPr>
      </w:pPr>
      <w:r>
        <w:rPr>
          <w:rFonts w:ascii="Times New Roman" w:eastAsia="Times New Roman" w:hAnsi="Times New Roman" w:cs="Times New Roman"/>
          <w:lang w:val="eu-ES"/>
        </w:rPr>
        <w:t>1. Deialdietan dirulaguntzen aldiberekotasun eta bateragarritasun araubidea ezarriko da.</w:t>
      </w:r>
    </w:p>
    <w:p w14:paraId="6F7F9000" w14:textId="106C0692" w:rsidR="009946C9" w:rsidRPr="00EE0C5D" w:rsidRDefault="00D13D55" w:rsidP="009946C9">
      <w:pPr>
        <w:autoSpaceDE w:val="0"/>
        <w:autoSpaceDN w:val="0"/>
        <w:adjustRightInd w:val="0"/>
        <w:spacing w:after="0" w:line="240" w:lineRule="auto"/>
        <w:jc w:val="both"/>
        <w:rPr>
          <w:rFonts w:ascii="Times New Roman" w:hAnsi="Times New Roman" w:cs="Times New Roman"/>
        </w:rPr>
      </w:pPr>
      <w:r>
        <w:rPr>
          <w:rFonts w:ascii="Times New Roman" w:eastAsia="Times New Roman" w:hAnsi="Times New Roman" w:cs="Times New Roman"/>
          <w:lang w:val="eu-ES"/>
        </w:rPr>
        <w:t>2. Dirulaguntza eskaera aurkeztu eta gero beste laguntzaren bat lortzen bada, horren berri eman beharko zaio, ahalik eta lasterren eta idatziz, Mugikortasun eta Garraio Zuzendaritzari. Hark eman den dirulaguntzaren zenbatekoa edo baldintzak aldatzea proposa dezake.</w:t>
      </w:r>
    </w:p>
    <w:p w14:paraId="013ADB33" w14:textId="5ED22228" w:rsidR="009946C9" w:rsidRPr="00EE0C5D" w:rsidRDefault="00D13D55" w:rsidP="009946C9">
      <w:pPr>
        <w:autoSpaceDE w:val="0"/>
        <w:autoSpaceDN w:val="0"/>
        <w:adjustRightInd w:val="0"/>
        <w:spacing w:after="0" w:line="240" w:lineRule="auto"/>
        <w:jc w:val="both"/>
        <w:rPr>
          <w:rFonts w:ascii="Times New Roman" w:hAnsi="Times New Roman" w:cs="Times New Roman"/>
        </w:rPr>
      </w:pPr>
      <w:r>
        <w:rPr>
          <w:rFonts w:ascii="Times New Roman" w:eastAsia="Times New Roman" w:hAnsi="Times New Roman" w:cs="Times New Roman"/>
          <w:lang w:val="eu-ES"/>
        </w:rPr>
        <w:t>3. Enpresentzako deialdietan, Europako Batzordearen unean uneko indarreko erregelamenduetan ezarritako “</w:t>
      </w:r>
      <w:proofErr w:type="spellStart"/>
      <w:r>
        <w:rPr>
          <w:rFonts w:ascii="Times New Roman" w:eastAsia="Times New Roman" w:hAnsi="Times New Roman" w:cs="Times New Roman"/>
          <w:lang w:val="eu-ES"/>
        </w:rPr>
        <w:t>minimis</w:t>
      </w:r>
      <w:proofErr w:type="spellEnd"/>
      <w:r>
        <w:rPr>
          <w:rFonts w:ascii="Times New Roman" w:eastAsia="Times New Roman" w:hAnsi="Times New Roman" w:cs="Times New Roman"/>
          <w:lang w:val="eu-ES"/>
        </w:rPr>
        <w:t>” arauak errespetatuko dira.</w:t>
      </w:r>
    </w:p>
    <w:p w14:paraId="097A71E7" w14:textId="16403682" w:rsidR="009946C9" w:rsidRPr="000B4D1A" w:rsidRDefault="00D13D55" w:rsidP="009946C9">
      <w:pPr>
        <w:autoSpaceDE w:val="0"/>
        <w:autoSpaceDN w:val="0"/>
        <w:adjustRightInd w:val="0"/>
        <w:spacing w:after="0" w:line="240" w:lineRule="auto"/>
        <w:jc w:val="both"/>
        <w:rPr>
          <w:rFonts w:ascii="Times New Roman" w:hAnsi="Times New Roman" w:cs="Times New Roman"/>
          <w:lang w:val="eu-ES"/>
        </w:rPr>
      </w:pPr>
      <w:r>
        <w:rPr>
          <w:rFonts w:ascii="Times New Roman" w:eastAsia="Times New Roman" w:hAnsi="Times New Roman" w:cs="Times New Roman"/>
          <w:lang w:val="eu-ES"/>
        </w:rPr>
        <w:t>4. Deialdian dirulaguntzak beste pertsona edo erakunde batzuek emandako dirulaguntzekin bateragarriak direla zehaztuz gero, dirulaguntza ematen duten beste pertsona edo erakunde publiko zein pribaturen laguntzen zenbatekoak edo beste edozein diru sarrerak ezingo du diruz lagundutako proiektuaren edo jardueraren kostua gainditu. Deialdi bakoitzean ezarriko dira garapena eta mugak.</w:t>
      </w:r>
    </w:p>
    <w:p w14:paraId="67F05EE3" w14:textId="06A9F2FC" w:rsidR="009946C9" w:rsidRPr="000B4D1A" w:rsidRDefault="00D13D55" w:rsidP="009946C9">
      <w:pPr>
        <w:autoSpaceDE w:val="0"/>
        <w:autoSpaceDN w:val="0"/>
        <w:adjustRightInd w:val="0"/>
        <w:spacing w:after="0" w:line="240" w:lineRule="auto"/>
        <w:jc w:val="both"/>
        <w:rPr>
          <w:rFonts w:ascii="Times New Roman" w:hAnsi="Times New Roman" w:cs="Times New Roman"/>
          <w:lang w:val="eu-ES"/>
        </w:rPr>
      </w:pPr>
      <w:r>
        <w:rPr>
          <w:rFonts w:ascii="Times New Roman" w:eastAsia="Times New Roman" w:hAnsi="Times New Roman" w:cs="Times New Roman"/>
          <w:lang w:val="eu-ES"/>
        </w:rPr>
        <w:t>5. Dirulaguntzaren eskatzaileak aurretik beste bat jaso baldin badu, bateraezina dena, eta helburu bererako, hala adierazi beharko da eskabidean. Kasu horretan, dirulaguntza esleitzeko ebazpenak eragina izango badu, erakunde onuradunak uko egin beharko die aurretik eskuratutako dirulaguntzei; halaber, jasotako funts publikoak itzuli beharko ditu, hala badagokio.</w:t>
      </w:r>
    </w:p>
    <w:p w14:paraId="6C143294" w14:textId="19CEAB21" w:rsidR="009946C9" w:rsidRPr="000B4D1A" w:rsidRDefault="00D13D55" w:rsidP="009946C9">
      <w:pPr>
        <w:autoSpaceDE w:val="0"/>
        <w:autoSpaceDN w:val="0"/>
        <w:adjustRightInd w:val="0"/>
        <w:spacing w:after="0" w:line="240" w:lineRule="auto"/>
        <w:jc w:val="both"/>
        <w:rPr>
          <w:rFonts w:ascii="Times New Roman" w:hAnsi="Times New Roman" w:cs="Times New Roman"/>
          <w:lang w:val="eu-ES"/>
        </w:rPr>
      </w:pPr>
      <w:r>
        <w:rPr>
          <w:rFonts w:ascii="Times New Roman" w:eastAsia="Times New Roman" w:hAnsi="Times New Roman" w:cs="Times New Roman"/>
          <w:lang w:val="eu-ES"/>
        </w:rPr>
        <w:t xml:space="preserve">6. Dirulaguntza eta dagozkion berandutze interesak itzultzeko eskatu beharko da, baldin eta Arabako Foru Aldundiak badaki erakunde onuradun batek beste dirulaguntza bat edo batzuk jaso dituela, emandakoarekin bateraezinak direnak, eta ez diela behar bezala uko egin. Horrez gainera, modu berdinean jokatuko da, baldin eta </w:t>
      </w:r>
      <w:proofErr w:type="spellStart"/>
      <w:r>
        <w:rPr>
          <w:rFonts w:ascii="Times New Roman" w:eastAsia="Times New Roman" w:hAnsi="Times New Roman" w:cs="Times New Roman"/>
          <w:lang w:val="eu-ES"/>
        </w:rPr>
        <w:t>gainfinantzaketa</w:t>
      </w:r>
      <w:proofErr w:type="spellEnd"/>
      <w:r>
        <w:rPr>
          <w:rFonts w:ascii="Times New Roman" w:eastAsia="Times New Roman" w:hAnsi="Times New Roman" w:cs="Times New Roman"/>
          <w:lang w:val="eu-ES"/>
        </w:rPr>
        <w:t xml:space="preserve"> egoten bada edo dirulaguntza guztiek, nahiz eta bateragarriak izan, kostua gainditzen badute.</w:t>
      </w:r>
    </w:p>
    <w:p w14:paraId="1A494CF3" w14:textId="52179FDD" w:rsidR="003E0491" w:rsidRPr="000B4D1A" w:rsidRDefault="00D13D55">
      <w:pPr>
        <w:pStyle w:val="Ttulo3"/>
        <w:rPr>
          <w:rFonts w:ascii="Times New Roman" w:hAnsi="Times New Roman" w:cs="Times New Roman"/>
          <w:color w:val="auto"/>
          <w:lang w:val="eu-ES"/>
        </w:rPr>
      </w:pPr>
      <w:r>
        <w:rPr>
          <w:rFonts w:ascii="Times New Roman" w:eastAsia="Times New Roman" w:hAnsi="Times New Roman" w:cs="Times New Roman"/>
          <w:color w:val="auto"/>
          <w:lang w:val="eu-ES"/>
        </w:rPr>
        <w:t>18. Interpretazioa</w:t>
      </w:r>
    </w:p>
    <w:p w14:paraId="5546EC4B" w14:textId="3878A4DB" w:rsidR="000800C3" w:rsidRPr="000B4D1A" w:rsidRDefault="00D13D55" w:rsidP="000A7929">
      <w:pPr>
        <w:pStyle w:val="Ttulo3"/>
        <w:rPr>
          <w:rFonts w:ascii="Times New Roman" w:eastAsiaTheme="minorEastAsia" w:hAnsi="Times New Roman" w:cs="Times New Roman"/>
          <w:b w:val="0"/>
          <w:bCs w:val="0"/>
          <w:color w:val="auto"/>
          <w:lang w:val="eu-ES"/>
        </w:rPr>
      </w:pPr>
      <w:r>
        <w:rPr>
          <w:rFonts w:ascii="Times New Roman" w:eastAsia="Times New Roman" w:hAnsi="Times New Roman" w:cs="Times New Roman"/>
          <w:b w:val="0"/>
          <w:bCs w:val="0"/>
          <w:color w:val="auto"/>
          <w:lang w:val="eu-ES"/>
        </w:rPr>
        <w:t xml:space="preserve">Aldundi honetako Mugikortasun Jasangarriaren eta Bide Azpiegituren Sailak ebatziko ditu oinarri hauek interpretatzean sor daitezkeen zalantzak. </w:t>
      </w:r>
    </w:p>
    <w:p w14:paraId="0255BD9A" w14:textId="77777777" w:rsidR="000A7929" w:rsidRPr="000B4D1A" w:rsidRDefault="000A7929" w:rsidP="000A7929">
      <w:pPr>
        <w:rPr>
          <w:lang w:val="eu-ES"/>
        </w:rPr>
      </w:pPr>
    </w:p>
    <w:p w14:paraId="3B7449E7" w14:textId="525899BF" w:rsidR="000800C3" w:rsidRPr="000B4D1A" w:rsidRDefault="00D13D55" w:rsidP="000800C3">
      <w:pPr>
        <w:rPr>
          <w:rFonts w:ascii="Times New Roman" w:hAnsi="Times New Roman" w:cs="Times New Roman"/>
          <w:b/>
          <w:bCs/>
          <w:lang w:val="eu-ES"/>
        </w:rPr>
      </w:pPr>
      <w:r>
        <w:rPr>
          <w:rFonts w:ascii="Times New Roman" w:eastAsia="Times New Roman" w:hAnsi="Times New Roman" w:cs="Times New Roman"/>
          <w:b/>
          <w:bCs/>
          <w:lang w:val="eu-ES"/>
        </w:rPr>
        <w:t>19. Errekurtsoak</w:t>
      </w:r>
    </w:p>
    <w:p w14:paraId="6A8D6B84" w14:textId="1FB64957" w:rsidR="000800C3" w:rsidRPr="000B4D1A" w:rsidRDefault="00D13D55" w:rsidP="000800C3">
      <w:pPr>
        <w:jc w:val="both"/>
        <w:rPr>
          <w:rFonts w:ascii="Times New Roman" w:hAnsi="Times New Roman" w:cs="Times New Roman"/>
          <w:lang w:val="eu-ES"/>
        </w:rPr>
      </w:pPr>
      <w:r>
        <w:rPr>
          <w:rFonts w:ascii="Times New Roman" w:eastAsia="Times New Roman" w:hAnsi="Times New Roman" w:cs="Times New Roman"/>
          <w:lang w:val="eu-ES"/>
        </w:rPr>
        <w:t>Oinarri hauek eta berorien ondorioz sortutako administrazio egintza oro aurkaratu ahal izango dira, Administrazio Publikoen Administrazio Prozedura Erkidearen urriaren 1eko 39/2015 Legeak ezarritako kasuetan eta eran.</w:t>
      </w:r>
    </w:p>
    <w:p w14:paraId="3BEC47CB" w14:textId="7988493A" w:rsidR="003E0491" w:rsidRPr="000B4D1A" w:rsidRDefault="00D13D55" w:rsidP="000800C3">
      <w:pPr>
        <w:pStyle w:val="Ttulo3"/>
        <w:rPr>
          <w:rFonts w:ascii="Times New Roman" w:eastAsiaTheme="minorEastAsia" w:hAnsi="Times New Roman" w:cs="Times New Roman"/>
          <w:b w:val="0"/>
          <w:bCs w:val="0"/>
          <w:color w:val="auto"/>
          <w:lang w:val="eu-ES"/>
        </w:rPr>
      </w:pPr>
      <w:r>
        <w:rPr>
          <w:rFonts w:ascii="Times New Roman" w:eastAsia="Times New Roman" w:hAnsi="Times New Roman" w:cs="Times New Roman"/>
          <w:color w:val="auto"/>
          <w:lang w:val="eu-ES"/>
        </w:rPr>
        <w:t>20. Aplikatu beharreko araudia</w:t>
      </w:r>
    </w:p>
    <w:p w14:paraId="3D05FF41" w14:textId="568DA453" w:rsidR="009946C9" w:rsidRPr="000B4D1A" w:rsidRDefault="00D13D55" w:rsidP="000800C3">
      <w:pPr>
        <w:jc w:val="both"/>
        <w:rPr>
          <w:rFonts w:ascii="Times New Roman" w:hAnsi="Times New Roman" w:cs="Times New Roman"/>
          <w:lang w:val="eu-ES"/>
        </w:rPr>
      </w:pPr>
      <w:r>
        <w:rPr>
          <w:rFonts w:ascii="Times New Roman" w:eastAsia="Times New Roman" w:hAnsi="Times New Roman" w:cs="Times New Roman"/>
          <w:lang w:val="eu-ES"/>
        </w:rPr>
        <w:t xml:space="preserve">Oinarri hauetan xedatu ez den edozertarako, honako arau hauek aplikatuko dira: Arabako Lurralde Historikoaren Dirulaguntzei buruzko 11/2016 Foru Araua; Dirulaguntzen azaroaren 17ko 38/2003 Lege Orokorra; azaroaren 17ko 38/2003 Lege Orokorra onesten duen uztailaren 21eko 887/2006 Errege Dekretua; Arabako Lurralde Historikoko Aurrekontuei buruzko urtarrilaren 25eko 3/2023 Foru Arau Orokorra, indarrean dagoen aurrekontu antolamenduaren foru arauan; Administrazio Publikoen Administrazio Prozedura Erkidearen urriaren 1eko 39/2015 Legea, eta aplikagarriak diren sektoreko arauak. </w:t>
      </w:r>
    </w:p>
    <w:p w14:paraId="64FD2294" w14:textId="285EED0C" w:rsidR="009946C9" w:rsidRPr="000B4D1A" w:rsidRDefault="00D13D55" w:rsidP="000800C3">
      <w:pPr>
        <w:jc w:val="both"/>
        <w:rPr>
          <w:rFonts w:ascii="Times New Roman" w:hAnsi="Times New Roman" w:cs="Times New Roman"/>
          <w:b/>
          <w:bCs/>
          <w:lang w:val="eu-ES"/>
        </w:rPr>
      </w:pPr>
      <w:r>
        <w:rPr>
          <w:rFonts w:ascii="Times New Roman" w:eastAsia="Times New Roman" w:hAnsi="Times New Roman" w:cs="Times New Roman"/>
          <w:b/>
          <w:bCs/>
          <w:lang w:val="eu-ES"/>
        </w:rPr>
        <w:t>21. Datu pertsonalen babesa</w:t>
      </w:r>
    </w:p>
    <w:p w14:paraId="2858F500" w14:textId="637BE8E4" w:rsidR="009946C9" w:rsidRPr="0058432F" w:rsidRDefault="00D13D55" w:rsidP="00564BCA">
      <w:pPr>
        <w:autoSpaceDE w:val="0"/>
        <w:autoSpaceDN w:val="0"/>
        <w:adjustRightInd w:val="0"/>
        <w:spacing w:after="0" w:line="240" w:lineRule="auto"/>
        <w:jc w:val="both"/>
        <w:rPr>
          <w:rFonts w:ascii="Times New Roman" w:hAnsi="Times New Roman" w:cs="Times New Roman"/>
        </w:rPr>
      </w:pPr>
      <w:r>
        <w:rPr>
          <w:rFonts w:ascii="Times New Roman" w:eastAsia="Times New Roman" w:hAnsi="Times New Roman" w:cs="Times New Roman"/>
          <w:lang w:val="eu-ES"/>
        </w:rPr>
        <w:t xml:space="preserve">1. Indarrean dagoen araudia betez, laguntzen onuradunei edo ordezkariei buruzko datu pertsonalak fitxategi misto batean jasoko dira, foru aldundi honek esleiturik dauzkan eskumenen alorreko </w:t>
      </w:r>
      <w:r>
        <w:rPr>
          <w:rFonts w:ascii="Times New Roman" w:eastAsia="Times New Roman" w:hAnsi="Times New Roman" w:cs="Times New Roman"/>
          <w:lang w:val="eu-ES"/>
        </w:rPr>
        <w:lastRenderedPageBreak/>
        <w:t>kudeaketa lanak eta eginkizunak gauzatzeko. Aurretik, Datuak Babesteko Euskal Agentziaren Erregistroari emango zaio haien berri; fitxategi horrek horrelako datuen segurtasun osoa bermatzeko beharrezko segurtasun neurriak ditu. Era berean, datu pertsonal horiek ez zaizkie emango hirugarrenei, legeak ezarritako kasuetan izan ezik.</w:t>
      </w:r>
    </w:p>
    <w:p w14:paraId="5D138EC6" w14:textId="77777777" w:rsidR="00564BCA" w:rsidRPr="0058432F" w:rsidRDefault="00564BCA" w:rsidP="00564BCA">
      <w:pPr>
        <w:autoSpaceDE w:val="0"/>
        <w:autoSpaceDN w:val="0"/>
        <w:adjustRightInd w:val="0"/>
        <w:spacing w:after="0" w:line="240" w:lineRule="auto"/>
        <w:jc w:val="both"/>
        <w:rPr>
          <w:rFonts w:ascii="Times New Roman" w:hAnsi="Times New Roman" w:cs="Times New Roman"/>
        </w:rPr>
      </w:pPr>
    </w:p>
    <w:p w14:paraId="17D03CDD" w14:textId="4352B668" w:rsidR="009946C9" w:rsidRPr="0058432F" w:rsidRDefault="00D13D55" w:rsidP="00564BCA">
      <w:pPr>
        <w:autoSpaceDE w:val="0"/>
        <w:autoSpaceDN w:val="0"/>
        <w:adjustRightInd w:val="0"/>
        <w:spacing w:after="0" w:line="240" w:lineRule="auto"/>
        <w:jc w:val="both"/>
        <w:rPr>
          <w:rFonts w:ascii="Times New Roman" w:hAnsi="Times New Roman" w:cs="Times New Roman"/>
        </w:rPr>
      </w:pPr>
      <w:r>
        <w:rPr>
          <w:rFonts w:ascii="Times New Roman" w:eastAsia="Times New Roman" w:hAnsi="Times New Roman" w:cs="Times New Roman"/>
          <w:lang w:val="eu-ES"/>
        </w:rPr>
        <w:t>2. Abenduaren 5eko 3/2018 Lege Organikoak (abenduaren 13ko 15/1999 Lege Organikoa indargabetzen du) datuak eskuratzeko, ezerezteko eta zuzentzeko eskubideak aitortzen ditu; haiei buruz kontsulta edo azalpenen bat egin nahi bada, Arabako Foru Aldundiko Erregistro Bulegora (Probintzia plaza 5, 01001 - Vitoria-Gasteiz, Araba) jo beharko da.</w:t>
      </w:r>
    </w:p>
    <w:p w14:paraId="3532BD9A" w14:textId="77777777" w:rsidR="00564BCA" w:rsidRPr="0058432F" w:rsidRDefault="00564BCA" w:rsidP="00564BCA">
      <w:pPr>
        <w:autoSpaceDE w:val="0"/>
        <w:autoSpaceDN w:val="0"/>
        <w:adjustRightInd w:val="0"/>
        <w:spacing w:after="0" w:line="240" w:lineRule="auto"/>
        <w:jc w:val="both"/>
        <w:rPr>
          <w:rFonts w:ascii="Times New Roman" w:hAnsi="Times New Roman" w:cs="Times New Roman"/>
        </w:rPr>
      </w:pPr>
    </w:p>
    <w:p w14:paraId="2B8FC170" w14:textId="60481D00" w:rsidR="009946C9" w:rsidRPr="00EE0C5D" w:rsidRDefault="00D13D55" w:rsidP="00564BCA">
      <w:pPr>
        <w:autoSpaceDE w:val="0"/>
        <w:autoSpaceDN w:val="0"/>
        <w:adjustRightInd w:val="0"/>
        <w:spacing w:after="0" w:line="240" w:lineRule="auto"/>
        <w:jc w:val="both"/>
        <w:rPr>
          <w:rFonts w:ascii="Times New Roman" w:hAnsi="Times New Roman" w:cs="Times New Roman"/>
        </w:rPr>
      </w:pPr>
      <w:r>
        <w:rPr>
          <w:rFonts w:ascii="Times New Roman" w:eastAsia="Times New Roman" w:hAnsi="Times New Roman" w:cs="Times New Roman"/>
          <w:lang w:val="eu-ES"/>
        </w:rPr>
        <w:t>3. Interesdunak datu horiek fitxategian sartzen ez uzteko eskubidea erabiltzen badu, ez du jasoko dirulaguntzarik.</w:t>
      </w:r>
    </w:p>
    <w:p w14:paraId="63DDDF53" w14:textId="77777777" w:rsidR="00564BCA" w:rsidRPr="00EE0C5D" w:rsidRDefault="00564BCA" w:rsidP="00564BCA">
      <w:pPr>
        <w:autoSpaceDE w:val="0"/>
        <w:autoSpaceDN w:val="0"/>
        <w:adjustRightInd w:val="0"/>
        <w:spacing w:after="0" w:line="240" w:lineRule="auto"/>
        <w:jc w:val="both"/>
        <w:rPr>
          <w:rFonts w:ascii="Times New Roman" w:hAnsi="Times New Roman" w:cs="Times New Roman"/>
        </w:rPr>
      </w:pPr>
    </w:p>
    <w:p w14:paraId="1DAE9E10" w14:textId="33CE78C1" w:rsidR="00564BCA" w:rsidRPr="00DC0228" w:rsidRDefault="00D13D55" w:rsidP="00564BCA">
      <w:pPr>
        <w:autoSpaceDE w:val="0"/>
        <w:autoSpaceDN w:val="0"/>
        <w:adjustRightInd w:val="0"/>
        <w:spacing w:after="0" w:line="240" w:lineRule="auto"/>
        <w:jc w:val="both"/>
        <w:rPr>
          <w:rFonts w:ascii="Times New Roman" w:hAnsi="Times New Roman" w:cs="Times New Roman"/>
          <w:b/>
          <w:bCs/>
        </w:rPr>
      </w:pPr>
      <w:r>
        <w:rPr>
          <w:rFonts w:ascii="Times New Roman" w:eastAsia="Times New Roman" w:hAnsi="Times New Roman" w:cs="Times New Roman"/>
          <w:b/>
          <w:bCs/>
          <w:lang w:val="eu-ES"/>
        </w:rPr>
        <w:t>22. Indarrean hastea</w:t>
      </w:r>
    </w:p>
    <w:p w14:paraId="271E799E" w14:textId="77777777" w:rsidR="00564BCA" w:rsidRPr="00EE0C5D" w:rsidRDefault="00564BCA" w:rsidP="00564BCA">
      <w:pPr>
        <w:autoSpaceDE w:val="0"/>
        <w:autoSpaceDN w:val="0"/>
        <w:adjustRightInd w:val="0"/>
        <w:spacing w:after="0" w:line="240" w:lineRule="auto"/>
        <w:jc w:val="both"/>
        <w:rPr>
          <w:rFonts w:ascii="Times New Roman" w:hAnsi="Times New Roman" w:cs="Times New Roman"/>
        </w:rPr>
      </w:pPr>
    </w:p>
    <w:p w14:paraId="51A6FD8A" w14:textId="2BAD017A" w:rsidR="00564BCA" w:rsidRPr="00EE0C5D" w:rsidRDefault="00D13D55" w:rsidP="00564BCA">
      <w:pPr>
        <w:autoSpaceDE w:val="0"/>
        <w:autoSpaceDN w:val="0"/>
        <w:adjustRightInd w:val="0"/>
        <w:spacing w:after="0" w:line="240" w:lineRule="auto"/>
        <w:jc w:val="both"/>
        <w:rPr>
          <w:rFonts w:ascii="Times New Roman" w:hAnsi="Times New Roman" w:cs="Times New Roman"/>
        </w:rPr>
      </w:pPr>
      <w:r>
        <w:rPr>
          <w:rFonts w:ascii="Times New Roman" w:eastAsia="Times New Roman" w:hAnsi="Times New Roman" w:cs="Times New Roman"/>
          <w:lang w:val="eu-ES"/>
        </w:rPr>
        <w:t>Oinarri hauek ALHAOn argitaratu eta hurrengo egunean sartuko dira indarrean.</w:t>
      </w:r>
    </w:p>
    <w:p w14:paraId="2072912D" w14:textId="0D01919A" w:rsidR="000800C3" w:rsidRPr="00EE0C5D" w:rsidRDefault="000800C3" w:rsidP="000800C3">
      <w:pPr>
        <w:rPr>
          <w:rFonts w:ascii="Times New Roman" w:hAnsi="Times New Roman" w:cs="Times New Roman"/>
        </w:rPr>
      </w:pPr>
    </w:p>
    <w:sectPr w:rsidR="000800C3" w:rsidRPr="00EE0C5D" w:rsidSect="0003461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88D21" w14:textId="77777777" w:rsidR="002A368F" w:rsidRDefault="002A368F">
      <w:pPr>
        <w:spacing w:after="0" w:line="240" w:lineRule="auto"/>
      </w:pPr>
      <w:r>
        <w:separator/>
      </w:r>
    </w:p>
  </w:endnote>
  <w:endnote w:type="continuationSeparator" w:id="0">
    <w:p w14:paraId="5A0F65E7" w14:textId="77777777" w:rsidR="002A368F" w:rsidRDefault="002A3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C758F" w14:textId="77777777" w:rsidR="00976213" w:rsidRDefault="0097621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8F3D2" w14:textId="77777777" w:rsidR="008D175A" w:rsidRDefault="008D175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7F78C" w14:textId="77777777" w:rsidR="00976213" w:rsidRDefault="0097621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D105F" w14:textId="77777777" w:rsidR="002A368F" w:rsidRDefault="002A368F">
      <w:pPr>
        <w:spacing w:after="0" w:line="240" w:lineRule="auto"/>
      </w:pPr>
      <w:r>
        <w:separator/>
      </w:r>
    </w:p>
  </w:footnote>
  <w:footnote w:type="continuationSeparator" w:id="0">
    <w:p w14:paraId="75FA3276" w14:textId="77777777" w:rsidR="002A368F" w:rsidRDefault="002A36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CB2D6" w14:textId="77777777" w:rsidR="00976213" w:rsidRDefault="0097621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8575B" w14:textId="77777777" w:rsidR="00976213" w:rsidRDefault="0097621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567EB" w14:textId="77777777" w:rsidR="00976213" w:rsidRDefault="009762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5C613F28"/>
    <w:multiLevelType w:val="hybridMultilevel"/>
    <w:tmpl w:val="12605A3A"/>
    <w:lvl w:ilvl="0" w:tplc="593CAD26">
      <w:numFmt w:val="bullet"/>
      <w:lvlText w:val="-"/>
      <w:lvlJc w:val="left"/>
      <w:pPr>
        <w:ind w:left="720" w:hanging="360"/>
      </w:pPr>
      <w:rPr>
        <w:rFonts w:ascii="Times New Roman" w:eastAsiaTheme="minorEastAsia" w:hAnsi="Times New Roman" w:cs="Times New Roman" w:hint="default"/>
      </w:rPr>
    </w:lvl>
    <w:lvl w:ilvl="1" w:tplc="2E06E884" w:tentative="1">
      <w:start w:val="1"/>
      <w:numFmt w:val="bullet"/>
      <w:lvlText w:val="o"/>
      <w:lvlJc w:val="left"/>
      <w:pPr>
        <w:ind w:left="1440" w:hanging="360"/>
      </w:pPr>
      <w:rPr>
        <w:rFonts w:ascii="Courier New" w:hAnsi="Courier New" w:cs="Courier New" w:hint="default"/>
      </w:rPr>
    </w:lvl>
    <w:lvl w:ilvl="2" w:tplc="B9F8FAA6" w:tentative="1">
      <w:start w:val="1"/>
      <w:numFmt w:val="bullet"/>
      <w:lvlText w:val=""/>
      <w:lvlJc w:val="left"/>
      <w:pPr>
        <w:ind w:left="2160" w:hanging="360"/>
      </w:pPr>
      <w:rPr>
        <w:rFonts w:ascii="Wingdings" w:hAnsi="Wingdings" w:hint="default"/>
      </w:rPr>
    </w:lvl>
    <w:lvl w:ilvl="3" w:tplc="776003A8" w:tentative="1">
      <w:start w:val="1"/>
      <w:numFmt w:val="bullet"/>
      <w:lvlText w:val=""/>
      <w:lvlJc w:val="left"/>
      <w:pPr>
        <w:ind w:left="2880" w:hanging="360"/>
      </w:pPr>
      <w:rPr>
        <w:rFonts w:ascii="Symbol" w:hAnsi="Symbol" w:hint="default"/>
      </w:rPr>
    </w:lvl>
    <w:lvl w:ilvl="4" w:tplc="9CC4BAD6" w:tentative="1">
      <w:start w:val="1"/>
      <w:numFmt w:val="bullet"/>
      <w:lvlText w:val="o"/>
      <w:lvlJc w:val="left"/>
      <w:pPr>
        <w:ind w:left="3600" w:hanging="360"/>
      </w:pPr>
      <w:rPr>
        <w:rFonts w:ascii="Courier New" w:hAnsi="Courier New" w:cs="Courier New" w:hint="default"/>
      </w:rPr>
    </w:lvl>
    <w:lvl w:ilvl="5" w:tplc="59B4AA54" w:tentative="1">
      <w:start w:val="1"/>
      <w:numFmt w:val="bullet"/>
      <w:lvlText w:val=""/>
      <w:lvlJc w:val="left"/>
      <w:pPr>
        <w:ind w:left="4320" w:hanging="360"/>
      </w:pPr>
      <w:rPr>
        <w:rFonts w:ascii="Wingdings" w:hAnsi="Wingdings" w:hint="default"/>
      </w:rPr>
    </w:lvl>
    <w:lvl w:ilvl="6" w:tplc="0B122FF8" w:tentative="1">
      <w:start w:val="1"/>
      <w:numFmt w:val="bullet"/>
      <w:lvlText w:val=""/>
      <w:lvlJc w:val="left"/>
      <w:pPr>
        <w:ind w:left="5040" w:hanging="360"/>
      </w:pPr>
      <w:rPr>
        <w:rFonts w:ascii="Symbol" w:hAnsi="Symbol" w:hint="default"/>
      </w:rPr>
    </w:lvl>
    <w:lvl w:ilvl="7" w:tplc="C9E86102" w:tentative="1">
      <w:start w:val="1"/>
      <w:numFmt w:val="bullet"/>
      <w:lvlText w:val="o"/>
      <w:lvlJc w:val="left"/>
      <w:pPr>
        <w:ind w:left="5760" w:hanging="360"/>
      </w:pPr>
      <w:rPr>
        <w:rFonts w:ascii="Courier New" w:hAnsi="Courier New" w:cs="Courier New" w:hint="default"/>
      </w:rPr>
    </w:lvl>
    <w:lvl w:ilvl="8" w:tplc="ED72BE96" w:tentative="1">
      <w:start w:val="1"/>
      <w:numFmt w:val="bullet"/>
      <w:lvlText w:val=""/>
      <w:lvlJc w:val="left"/>
      <w:pPr>
        <w:ind w:left="6480" w:hanging="360"/>
      </w:pPr>
      <w:rPr>
        <w:rFonts w:ascii="Wingdings" w:hAnsi="Wingdings" w:hint="default"/>
      </w:rPr>
    </w:lvl>
  </w:abstractNum>
  <w:num w:numId="1" w16cid:durableId="1994987794">
    <w:abstractNumId w:val="8"/>
  </w:num>
  <w:num w:numId="2" w16cid:durableId="2130469611">
    <w:abstractNumId w:val="6"/>
  </w:num>
  <w:num w:numId="3" w16cid:durableId="1218127174">
    <w:abstractNumId w:val="5"/>
  </w:num>
  <w:num w:numId="4" w16cid:durableId="864027806">
    <w:abstractNumId w:val="4"/>
  </w:num>
  <w:num w:numId="5" w16cid:durableId="1193692396">
    <w:abstractNumId w:val="7"/>
  </w:num>
  <w:num w:numId="6" w16cid:durableId="1820657123">
    <w:abstractNumId w:val="3"/>
  </w:num>
  <w:num w:numId="7" w16cid:durableId="1489400609">
    <w:abstractNumId w:val="2"/>
  </w:num>
  <w:num w:numId="8" w16cid:durableId="371226935">
    <w:abstractNumId w:val="1"/>
  </w:num>
  <w:num w:numId="9" w16cid:durableId="944046100">
    <w:abstractNumId w:val="0"/>
  </w:num>
  <w:num w:numId="10" w16cid:durableId="12514992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00C3"/>
    <w:rsid w:val="00090BD7"/>
    <w:rsid w:val="000A7929"/>
    <w:rsid w:val="000B4D1A"/>
    <w:rsid w:val="001435D2"/>
    <w:rsid w:val="0015074B"/>
    <w:rsid w:val="00160536"/>
    <w:rsid w:val="001616FB"/>
    <w:rsid w:val="001749C1"/>
    <w:rsid w:val="001836F1"/>
    <w:rsid w:val="001B16DA"/>
    <w:rsid w:val="001E4058"/>
    <w:rsid w:val="001F607F"/>
    <w:rsid w:val="0020620D"/>
    <w:rsid w:val="00234CAC"/>
    <w:rsid w:val="00263751"/>
    <w:rsid w:val="00264090"/>
    <w:rsid w:val="0029639D"/>
    <w:rsid w:val="002A368F"/>
    <w:rsid w:val="002F5020"/>
    <w:rsid w:val="00312CED"/>
    <w:rsid w:val="003160E3"/>
    <w:rsid w:val="00326F90"/>
    <w:rsid w:val="003369C9"/>
    <w:rsid w:val="00344EDD"/>
    <w:rsid w:val="003756BC"/>
    <w:rsid w:val="003E0491"/>
    <w:rsid w:val="003F56E4"/>
    <w:rsid w:val="00455E84"/>
    <w:rsid w:val="00456758"/>
    <w:rsid w:val="0046468F"/>
    <w:rsid w:val="0050605C"/>
    <w:rsid w:val="005215D9"/>
    <w:rsid w:val="00523FF4"/>
    <w:rsid w:val="005266CA"/>
    <w:rsid w:val="005328E3"/>
    <w:rsid w:val="00564BCA"/>
    <w:rsid w:val="00566B52"/>
    <w:rsid w:val="00580DA9"/>
    <w:rsid w:val="0058432F"/>
    <w:rsid w:val="005B76E2"/>
    <w:rsid w:val="00610763"/>
    <w:rsid w:val="00614240"/>
    <w:rsid w:val="00674FB4"/>
    <w:rsid w:val="006827D3"/>
    <w:rsid w:val="006947DB"/>
    <w:rsid w:val="00705A59"/>
    <w:rsid w:val="007212E8"/>
    <w:rsid w:val="008757E7"/>
    <w:rsid w:val="008D175A"/>
    <w:rsid w:val="008E6C2D"/>
    <w:rsid w:val="00955D32"/>
    <w:rsid w:val="00976213"/>
    <w:rsid w:val="009946C9"/>
    <w:rsid w:val="00A073AC"/>
    <w:rsid w:val="00A10007"/>
    <w:rsid w:val="00A41507"/>
    <w:rsid w:val="00A603CB"/>
    <w:rsid w:val="00A74A59"/>
    <w:rsid w:val="00A93D25"/>
    <w:rsid w:val="00AA1D8D"/>
    <w:rsid w:val="00AC0A6E"/>
    <w:rsid w:val="00B354FD"/>
    <w:rsid w:val="00B43A5D"/>
    <w:rsid w:val="00B47730"/>
    <w:rsid w:val="00B57903"/>
    <w:rsid w:val="00BA70F8"/>
    <w:rsid w:val="00BB2C6A"/>
    <w:rsid w:val="00BD5E8F"/>
    <w:rsid w:val="00BF5333"/>
    <w:rsid w:val="00C326FE"/>
    <w:rsid w:val="00C42C47"/>
    <w:rsid w:val="00C44F42"/>
    <w:rsid w:val="00C75F22"/>
    <w:rsid w:val="00C842BE"/>
    <w:rsid w:val="00C90A87"/>
    <w:rsid w:val="00CB0664"/>
    <w:rsid w:val="00D0045D"/>
    <w:rsid w:val="00D13D55"/>
    <w:rsid w:val="00DB6DAF"/>
    <w:rsid w:val="00DC0228"/>
    <w:rsid w:val="00DF4FE0"/>
    <w:rsid w:val="00E2076B"/>
    <w:rsid w:val="00EB1B86"/>
    <w:rsid w:val="00EE0C5D"/>
    <w:rsid w:val="00F039DD"/>
    <w:rsid w:val="00F05A5C"/>
    <w:rsid w:val="00F142C8"/>
    <w:rsid w:val="00F61A60"/>
    <w:rsid w:val="00F844DF"/>
    <w:rsid w:val="00F9673B"/>
    <w:rsid w:val="00FC693F"/>
    <w:rsid w:val="00FD21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B2331E"/>
  <w14:defaultImageDpi w14:val="330"/>
  <w15:docId w15:val="{3E263254-D46D-4AEF-B454-7F2333977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FC693F"/>
    <w:rPr>
      <w:lang w:val="es-ES"/>
    </w:rPr>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5103</Words>
  <Characters>28068</Characters>
  <Application>Microsoft Office Word</Application>
  <DocSecurity>0</DocSecurity>
  <Lines>233</Lines>
  <Paragraphs>66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Muñoz Garcia, Erika</cp:lastModifiedBy>
  <cp:revision>2</cp:revision>
  <cp:lastPrinted>2026-04-10T17:35:00Z</cp:lastPrinted>
  <dcterms:created xsi:type="dcterms:W3CDTF">2026-06-12T09:06:00Z</dcterms:created>
  <dcterms:modified xsi:type="dcterms:W3CDTF">2026-06-12T09:06:00Z</dcterms:modified>
</cp:coreProperties>
</file>