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9924" w:type="dxa"/>
        <w:tblInd w:w="108" w:type="dxa"/>
        <w:tblBorders>
          <w:top w:val="nil"/>
          <w:left w:val="nil"/>
          <w:bottom w:val="nil"/>
          <w:right w:val="nil"/>
          <w:insideH w:val="nil"/>
          <w:insideV w:val="nil"/>
        </w:tblBorders>
        <w:tblLayout w:type="fixed"/>
        <w:tblLook w:val="04A0" w:firstRow="1" w:lastRow="0" w:firstColumn="1" w:lastColumn="0" w:noHBand="0" w:noVBand="1"/>
      </w:tblPr>
      <w:tblGrid>
        <w:gridCol w:w="4253"/>
        <w:gridCol w:w="283"/>
        <w:gridCol w:w="284"/>
        <w:gridCol w:w="284"/>
        <w:gridCol w:w="4535"/>
        <w:gridCol w:w="285"/>
      </w:tblGrid>
      <w:tr w:rsidR="001C7DCC" w14:paraId="62B30C1A" w14:textId="77777777" w:rsidTr="00EE0139">
        <w:trPr>
          <w:gridAfter w:val="1"/>
          <w:wAfter w:w="285" w:type="dxa"/>
          <w:trHeight w:val="168"/>
        </w:trPr>
        <w:tc>
          <w:tcPr>
            <w:tcW w:w="4253" w:type="dxa"/>
            <w:vAlign w:val="bottom"/>
          </w:tcPr>
          <w:p w14:paraId="06C66C44" w14:textId="77777777" w:rsidR="00A72270" w:rsidRPr="005D24EE" w:rsidRDefault="00A72270" w:rsidP="005C6341">
            <w:pPr>
              <w:rPr>
                <w:rFonts w:ascii="Arial" w:hAnsi="Arial" w:cs="Arial"/>
                <w:b/>
                <w:color w:val="000000" w:themeColor="text1"/>
                <w:sz w:val="12"/>
                <w:szCs w:val="12"/>
              </w:rPr>
            </w:pPr>
          </w:p>
        </w:tc>
        <w:tc>
          <w:tcPr>
            <w:tcW w:w="283" w:type="dxa"/>
          </w:tcPr>
          <w:p w14:paraId="053428CD" w14:textId="77777777" w:rsidR="00A72270" w:rsidRPr="00DF0910" w:rsidRDefault="00A72270" w:rsidP="005C6341">
            <w:pPr>
              <w:rPr>
                <w:rFonts w:ascii="Arial" w:hAnsi="Arial" w:cs="Arial"/>
                <w:color w:val="000000" w:themeColor="text1"/>
                <w:sz w:val="12"/>
                <w:szCs w:val="12"/>
              </w:rPr>
            </w:pPr>
          </w:p>
        </w:tc>
        <w:tc>
          <w:tcPr>
            <w:tcW w:w="5103" w:type="dxa"/>
            <w:gridSpan w:val="3"/>
            <w:vMerge w:val="restart"/>
          </w:tcPr>
          <w:p w14:paraId="3D0DE783" w14:textId="77777777" w:rsidR="00A72270" w:rsidRDefault="00A72270" w:rsidP="005C6341">
            <w:pPr>
              <w:tabs>
                <w:tab w:val="left" w:pos="0"/>
              </w:tabs>
              <w:rPr>
                <w:rFonts w:ascii="Arial" w:hAnsi="Arial" w:cs="Arial"/>
                <w:b/>
                <w:noProof/>
                <w:color w:val="000000"/>
                <w:sz w:val="16"/>
                <w:szCs w:val="16"/>
              </w:rPr>
            </w:pPr>
          </w:p>
          <w:p w14:paraId="5977586B" w14:textId="77777777" w:rsidR="00A72270" w:rsidRDefault="00A72270" w:rsidP="005C6341">
            <w:pPr>
              <w:tabs>
                <w:tab w:val="left" w:pos="0"/>
              </w:tabs>
              <w:rPr>
                <w:rFonts w:ascii="Arial" w:hAnsi="Arial" w:cs="Arial"/>
                <w:b/>
                <w:noProof/>
                <w:color w:val="000000"/>
                <w:sz w:val="16"/>
                <w:szCs w:val="16"/>
              </w:rPr>
            </w:pPr>
          </w:p>
          <w:p w14:paraId="5287D3D1" w14:textId="77777777" w:rsidR="00A72270" w:rsidRDefault="00A72270" w:rsidP="005C6341">
            <w:pPr>
              <w:tabs>
                <w:tab w:val="left" w:pos="0"/>
              </w:tabs>
              <w:rPr>
                <w:rFonts w:ascii="Arial" w:hAnsi="Arial" w:cs="Arial"/>
                <w:b/>
                <w:noProof/>
                <w:color w:val="000000"/>
                <w:sz w:val="16"/>
                <w:szCs w:val="16"/>
              </w:rPr>
            </w:pPr>
          </w:p>
          <w:p w14:paraId="0A2FB157" w14:textId="3FFB0ECD" w:rsidR="00A72270" w:rsidRPr="00D76AF9" w:rsidRDefault="00A72270" w:rsidP="00FF293A">
            <w:pPr>
              <w:spacing w:after="60"/>
              <w:rPr>
                <w:rFonts w:ascii="Arial" w:hAnsi="Arial" w:cs="Arial"/>
                <w:b/>
                <w:noProof/>
                <w:color w:val="000000"/>
                <w:sz w:val="16"/>
                <w:szCs w:val="16"/>
              </w:rPr>
            </w:pPr>
          </w:p>
        </w:tc>
      </w:tr>
      <w:tr w:rsidR="001C7DCC" w14:paraId="35A4B3CE" w14:textId="77777777" w:rsidTr="00EE0139">
        <w:trPr>
          <w:gridAfter w:val="1"/>
          <w:wAfter w:w="285" w:type="dxa"/>
          <w:trHeight w:val="168"/>
        </w:trPr>
        <w:tc>
          <w:tcPr>
            <w:tcW w:w="4253" w:type="dxa"/>
            <w:vAlign w:val="bottom"/>
          </w:tcPr>
          <w:p w14:paraId="09E435D0" w14:textId="77777777" w:rsidR="00A72270" w:rsidRPr="005D24EE" w:rsidRDefault="00A72270" w:rsidP="005C6341">
            <w:pPr>
              <w:rPr>
                <w:rFonts w:ascii="Arial" w:hAnsi="Arial" w:cs="Arial"/>
                <w:b/>
                <w:color w:val="000000" w:themeColor="text1"/>
                <w:sz w:val="12"/>
                <w:szCs w:val="12"/>
              </w:rPr>
            </w:pPr>
          </w:p>
        </w:tc>
        <w:tc>
          <w:tcPr>
            <w:tcW w:w="283" w:type="dxa"/>
          </w:tcPr>
          <w:p w14:paraId="12F1236A" w14:textId="77777777" w:rsidR="00A72270" w:rsidRPr="00DF0910" w:rsidRDefault="00A72270" w:rsidP="005C6341">
            <w:pPr>
              <w:rPr>
                <w:rFonts w:ascii="Arial" w:hAnsi="Arial" w:cs="Arial"/>
                <w:color w:val="000000" w:themeColor="text1"/>
                <w:sz w:val="12"/>
                <w:szCs w:val="12"/>
              </w:rPr>
            </w:pPr>
          </w:p>
        </w:tc>
        <w:tc>
          <w:tcPr>
            <w:tcW w:w="5103" w:type="dxa"/>
            <w:gridSpan w:val="3"/>
            <w:vMerge/>
          </w:tcPr>
          <w:p w14:paraId="47E84B7C" w14:textId="77777777" w:rsidR="00A72270" w:rsidRPr="00D76AF9" w:rsidRDefault="00A72270" w:rsidP="005C6341">
            <w:pPr>
              <w:rPr>
                <w:rFonts w:ascii="Arial" w:hAnsi="Arial" w:cs="Arial"/>
                <w:b/>
                <w:noProof/>
                <w:color w:val="000000"/>
                <w:sz w:val="16"/>
                <w:szCs w:val="16"/>
              </w:rPr>
            </w:pPr>
          </w:p>
        </w:tc>
      </w:tr>
      <w:tr w:rsidR="001C7DCC" w14:paraId="2F3F102D" w14:textId="77777777" w:rsidTr="00EE0139">
        <w:trPr>
          <w:gridAfter w:val="1"/>
          <w:wAfter w:w="285" w:type="dxa"/>
          <w:trHeight w:val="168"/>
        </w:trPr>
        <w:tc>
          <w:tcPr>
            <w:tcW w:w="4253" w:type="dxa"/>
            <w:vAlign w:val="bottom"/>
          </w:tcPr>
          <w:p w14:paraId="0A92C4EC" w14:textId="77777777" w:rsidR="00A72270" w:rsidRPr="005D24EE" w:rsidRDefault="00A72270" w:rsidP="005C6341">
            <w:pPr>
              <w:rPr>
                <w:rFonts w:ascii="Arial" w:hAnsi="Arial" w:cs="Arial"/>
                <w:b/>
                <w:color w:val="000000" w:themeColor="text1"/>
                <w:sz w:val="12"/>
                <w:szCs w:val="12"/>
              </w:rPr>
            </w:pPr>
          </w:p>
        </w:tc>
        <w:tc>
          <w:tcPr>
            <w:tcW w:w="283" w:type="dxa"/>
          </w:tcPr>
          <w:p w14:paraId="3B995878" w14:textId="77777777" w:rsidR="00A72270" w:rsidRPr="00DF0910" w:rsidRDefault="00A72270" w:rsidP="005C6341">
            <w:pPr>
              <w:rPr>
                <w:rFonts w:ascii="Arial" w:hAnsi="Arial" w:cs="Arial"/>
                <w:color w:val="000000" w:themeColor="text1"/>
                <w:sz w:val="12"/>
                <w:szCs w:val="12"/>
              </w:rPr>
            </w:pPr>
          </w:p>
        </w:tc>
        <w:tc>
          <w:tcPr>
            <w:tcW w:w="5103" w:type="dxa"/>
            <w:gridSpan w:val="3"/>
            <w:vMerge/>
          </w:tcPr>
          <w:p w14:paraId="04E3B90E" w14:textId="77777777" w:rsidR="00A72270" w:rsidRPr="00D76AF9" w:rsidRDefault="00A72270" w:rsidP="005C6341">
            <w:pPr>
              <w:rPr>
                <w:rFonts w:ascii="Arial" w:hAnsi="Arial" w:cs="Arial"/>
                <w:b/>
                <w:noProof/>
                <w:color w:val="000000"/>
                <w:sz w:val="16"/>
                <w:szCs w:val="16"/>
              </w:rPr>
            </w:pPr>
          </w:p>
        </w:tc>
      </w:tr>
      <w:tr w:rsidR="001C7DCC" w14:paraId="12E9924B" w14:textId="77777777" w:rsidTr="00EE0139">
        <w:trPr>
          <w:gridAfter w:val="1"/>
          <w:wAfter w:w="285" w:type="dxa"/>
          <w:trHeight w:val="168"/>
        </w:trPr>
        <w:tc>
          <w:tcPr>
            <w:tcW w:w="4253" w:type="dxa"/>
            <w:vAlign w:val="bottom"/>
          </w:tcPr>
          <w:p w14:paraId="215C49C5" w14:textId="77777777" w:rsidR="00A72270" w:rsidRPr="005D24EE" w:rsidRDefault="00A72270" w:rsidP="005C6341">
            <w:pPr>
              <w:rPr>
                <w:rFonts w:ascii="Arial" w:hAnsi="Arial" w:cs="Arial"/>
                <w:b/>
                <w:color w:val="000000" w:themeColor="text1"/>
                <w:sz w:val="12"/>
                <w:szCs w:val="12"/>
              </w:rPr>
            </w:pPr>
          </w:p>
        </w:tc>
        <w:tc>
          <w:tcPr>
            <w:tcW w:w="283" w:type="dxa"/>
          </w:tcPr>
          <w:p w14:paraId="6C86BF9D" w14:textId="77777777" w:rsidR="00A72270" w:rsidRPr="00DF0910" w:rsidRDefault="00A72270" w:rsidP="005C6341">
            <w:pPr>
              <w:rPr>
                <w:rFonts w:ascii="Arial" w:hAnsi="Arial" w:cs="Arial"/>
                <w:color w:val="000000" w:themeColor="text1"/>
                <w:sz w:val="12"/>
                <w:szCs w:val="12"/>
              </w:rPr>
            </w:pPr>
          </w:p>
        </w:tc>
        <w:tc>
          <w:tcPr>
            <w:tcW w:w="5103" w:type="dxa"/>
            <w:gridSpan w:val="3"/>
            <w:vMerge/>
          </w:tcPr>
          <w:p w14:paraId="0871DAF5" w14:textId="77777777" w:rsidR="00A72270" w:rsidRPr="00D76AF9" w:rsidRDefault="00A72270" w:rsidP="005C6341">
            <w:pPr>
              <w:rPr>
                <w:rFonts w:ascii="Arial" w:hAnsi="Arial" w:cs="Arial"/>
                <w:b/>
                <w:noProof/>
                <w:color w:val="000000"/>
                <w:sz w:val="16"/>
                <w:szCs w:val="16"/>
              </w:rPr>
            </w:pPr>
          </w:p>
        </w:tc>
      </w:tr>
      <w:tr w:rsidR="001C7DCC" w14:paraId="5E7021EE" w14:textId="77777777" w:rsidTr="00EE0139">
        <w:trPr>
          <w:gridAfter w:val="1"/>
          <w:wAfter w:w="285" w:type="dxa"/>
          <w:trHeight w:val="168"/>
        </w:trPr>
        <w:tc>
          <w:tcPr>
            <w:tcW w:w="4253" w:type="dxa"/>
            <w:vAlign w:val="bottom"/>
          </w:tcPr>
          <w:p w14:paraId="259DFDF2" w14:textId="77777777" w:rsidR="00A72270" w:rsidRPr="005D24EE" w:rsidRDefault="00A72270" w:rsidP="005C6341">
            <w:pPr>
              <w:rPr>
                <w:rFonts w:ascii="Arial" w:hAnsi="Arial" w:cs="Arial"/>
                <w:b/>
                <w:color w:val="000000" w:themeColor="text1"/>
                <w:sz w:val="12"/>
                <w:szCs w:val="12"/>
              </w:rPr>
            </w:pPr>
          </w:p>
        </w:tc>
        <w:tc>
          <w:tcPr>
            <w:tcW w:w="283" w:type="dxa"/>
          </w:tcPr>
          <w:p w14:paraId="3923F752" w14:textId="77777777" w:rsidR="00A72270" w:rsidRPr="00DF0910" w:rsidRDefault="00A72270" w:rsidP="005C6341">
            <w:pPr>
              <w:rPr>
                <w:rFonts w:ascii="Arial" w:hAnsi="Arial" w:cs="Arial"/>
                <w:color w:val="000000" w:themeColor="text1"/>
                <w:sz w:val="12"/>
                <w:szCs w:val="12"/>
              </w:rPr>
            </w:pPr>
          </w:p>
        </w:tc>
        <w:tc>
          <w:tcPr>
            <w:tcW w:w="5103" w:type="dxa"/>
            <w:gridSpan w:val="3"/>
            <w:vMerge/>
          </w:tcPr>
          <w:p w14:paraId="33D3C66D" w14:textId="77777777" w:rsidR="00A72270" w:rsidRPr="00D76AF9" w:rsidRDefault="00A72270" w:rsidP="005C6341">
            <w:pPr>
              <w:rPr>
                <w:rFonts w:ascii="Arial" w:hAnsi="Arial" w:cs="Arial"/>
                <w:b/>
                <w:noProof/>
                <w:color w:val="000000"/>
                <w:sz w:val="16"/>
                <w:szCs w:val="16"/>
              </w:rPr>
            </w:pPr>
          </w:p>
        </w:tc>
      </w:tr>
      <w:tr w:rsidR="001C7DCC" w14:paraId="4966E146" w14:textId="77777777" w:rsidTr="00EE0139">
        <w:trPr>
          <w:gridAfter w:val="1"/>
          <w:wAfter w:w="285" w:type="dxa"/>
          <w:trHeight w:val="168"/>
        </w:trPr>
        <w:tc>
          <w:tcPr>
            <w:tcW w:w="4253" w:type="dxa"/>
            <w:tcBorders>
              <w:bottom w:val="single" w:sz="4" w:space="0" w:color="auto"/>
            </w:tcBorders>
            <w:vAlign w:val="bottom"/>
          </w:tcPr>
          <w:p w14:paraId="0ED29B9A" w14:textId="77777777" w:rsidR="00A72270" w:rsidRPr="00DF0910" w:rsidRDefault="0018226C" w:rsidP="005C6341">
            <w:pPr>
              <w:rPr>
                <w:rFonts w:ascii="Arial" w:hAnsi="Arial" w:cs="Arial"/>
                <w:color w:val="000000" w:themeColor="text1"/>
                <w:sz w:val="12"/>
                <w:szCs w:val="12"/>
              </w:rPr>
            </w:pPr>
            <w:r w:rsidRPr="005D24EE">
              <w:rPr>
                <w:rFonts w:ascii="Arial" w:hAnsi="Arial" w:cs="Arial"/>
                <w:b/>
                <w:color w:val="000000" w:themeColor="text1"/>
                <w:sz w:val="12"/>
                <w:szCs w:val="12"/>
              </w:rPr>
              <w:t>Espediente zk.</w:t>
            </w:r>
            <w:r w:rsidRPr="005D24EE">
              <w:rPr>
                <w:rFonts w:ascii="Arial" w:hAnsi="Arial" w:cs="Arial"/>
                <w:color w:val="000000" w:themeColor="text1"/>
                <w:sz w:val="12"/>
                <w:szCs w:val="12"/>
              </w:rPr>
              <w:t xml:space="preserve"> </w:t>
            </w:r>
            <w:r w:rsidRPr="00D30E48">
              <w:rPr>
                <w:rFonts w:ascii="Arial" w:hAnsi="Arial" w:cs="Arial"/>
                <w:color w:val="000000" w:themeColor="text1"/>
                <w:sz w:val="16"/>
                <w:szCs w:val="16"/>
              </w:rPr>
              <w:t>▪</w:t>
            </w:r>
            <w:r w:rsidRPr="005D24EE">
              <w:rPr>
                <w:rFonts w:ascii="Arial" w:hAnsi="Arial" w:cs="Arial"/>
                <w:color w:val="000000" w:themeColor="text1"/>
                <w:sz w:val="12"/>
                <w:szCs w:val="12"/>
              </w:rPr>
              <w:t xml:space="preserve"> Nº de Expediente</w:t>
            </w:r>
          </w:p>
        </w:tc>
        <w:tc>
          <w:tcPr>
            <w:tcW w:w="283" w:type="dxa"/>
          </w:tcPr>
          <w:p w14:paraId="40A82B40" w14:textId="77777777" w:rsidR="00A72270" w:rsidRPr="00DF0910" w:rsidRDefault="00A72270" w:rsidP="005C6341">
            <w:pPr>
              <w:rPr>
                <w:rFonts w:ascii="Arial" w:hAnsi="Arial" w:cs="Arial"/>
                <w:color w:val="000000" w:themeColor="text1"/>
                <w:sz w:val="12"/>
                <w:szCs w:val="12"/>
              </w:rPr>
            </w:pPr>
          </w:p>
        </w:tc>
        <w:tc>
          <w:tcPr>
            <w:tcW w:w="5103" w:type="dxa"/>
            <w:gridSpan w:val="3"/>
            <w:vMerge/>
          </w:tcPr>
          <w:p w14:paraId="0E901AF5" w14:textId="77777777" w:rsidR="00A72270" w:rsidRPr="00DF0910" w:rsidRDefault="00A72270" w:rsidP="005C6341">
            <w:pPr>
              <w:rPr>
                <w:rFonts w:ascii="Arial" w:hAnsi="Arial" w:cs="Arial"/>
                <w:color w:val="000000" w:themeColor="text1"/>
                <w:sz w:val="12"/>
                <w:szCs w:val="12"/>
              </w:rPr>
            </w:pPr>
          </w:p>
        </w:tc>
      </w:tr>
      <w:tr w:rsidR="001C7DCC" w14:paraId="6D19A3BB" w14:textId="77777777" w:rsidTr="00EE0139">
        <w:trPr>
          <w:gridAfter w:val="1"/>
          <w:wAfter w:w="285" w:type="dxa"/>
          <w:trHeight w:hRule="exact" w:val="340"/>
        </w:trPr>
        <w:tc>
          <w:tcPr>
            <w:tcW w:w="4253" w:type="dxa"/>
            <w:tcBorders>
              <w:top w:val="single" w:sz="4" w:space="0" w:color="auto"/>
            </w:tcBorders>
          </w:tcPr>
          <w:p w14:paraId="0ADD2415" w14:textId="77777777" w:rsidR="00A72270" w:rsidRPr="00D812A9" w:rsidRDefault="0018226C" w:rsidP="005C6341">
            <w:pPr>
              <w:rPr>
                <w:rFonts w:ascii="Arial" w:hAnsi="Arial" w:cs="Arial"/>
                <w:color w:val="4F81BD" w:themeColor="accent1"/>
                <w:sz w:val="16"/>
                <w:szCs w:val="16"/>
              </w:rPr>
            </w:pPr>
            <w:r>
              <w:rPr>
                <w:rFonts w:ascii="Arial" w:hAnsi="Arial" w:cs="Arial"/>
                <w:noProof/>
                <w:sz w:val="16"/>
                <w:szCs w:val="16"/>
              </w:rPr>
              <w:t>01244-2026/00052</w:t>
            </w:r>
          </w:p>
        </w:tc>
        <w:tc>
          <w:tcPr>
            <w:tcW w:w="283" w:type="dxa"/>
          </w:tcPr>
          <w:p w14:paraId="60BDF173" w14:textId="77777777" w:rsidR="00A72270" w:rsidRPr="00DF0910" w:rsidRDefault="00A72270" w:rsidP="005C6341">
            <w:pPr>
              <w:rPr>
                <w:rFonts w:ascii="Arial" w:hAnsi="Arial" w:cs="Arial"/>
                <w:color w:val="000000" w:themeColor="text1"/>
                <w:sz w:val="16"/>
                <w:szCs w:val="16"/>
              </w:rPr>
            </w:pPr>
          </w:p>
        </w:tc>
        <w:tc>
          <w:tcPr>
            <w:tcW w:w="5103" w:type="dxa"/>
            <w:gridSpan w:val="3"/>
            <w:vMerge/>
            <w:vAlign w:val="center"/>
          </w:tcPr>
          <w:p w14:paraId="71E4AEFA" w14:textId="77777777" w:rsidR="00A72270" w:rsidRPr="00DF0910" w:rsidRDefault="00A72270" w:rsidP="005C6341">
            <w:pPr>
              <w:rPr>
                <w:rFonts w:ascii="Arial" w:hAnsi="Arial" w:cs="Arial"/>
                <w:color w:val="000000" w:themeColor="text1"/>
                <w:sz w:val="16"/>
                <w:szCs w:val="16"/>
              </w:rPr>
            </w:pPr>
          </w:p>
        </w:tc>
      </w:tr>
      <w:tr w:rsidR="001C7DCC" w14:paraId="765262EE" w14:textId="77777777" w:rsidTr="00EE0139">
        <w:trPr>
          <w:gridAfter w:val="1"/>
          <w:wAfter w:w="285" w:type="dxa"/>
          <w:trHeight w:hRule="exact" w:val="170"/>
        </w:trPr>
        <w:tc>
          <w:tcPr>
            <w:tcW w:w="4253" w:type="dxa"/>
            <w:tcBorders>
              <w:bottom w:val="single" w:sz="4" w:space="0" w:color="auto"/>
            </w:tcBorders>
            <w:vAlign w:val="bottom"/>
          </w:tcPr>
          <w:p w14:paraId="0BAB20F7" w14:textId="77777777" w:rsidR="00A72270" w:rsidRPr="00DF0910" w:rsidRDefault="0018226C" w:rsidP="005C6341">
            <w:pPr>
              <w:rPr>
                <w:rFonts w:ascii="Arial" w:hAnsi="Arial" w:cs="Arial"/>
                <w:color w:val="000000" w:themeColor="text1"/>
                <w:sz w:val="12"/>
                <w:szCs w:val="12"/>
              </w:rPr>
            </w:pPr>
            <w:r w:rsidRPr="005D24EE">
              <w:rPr>
                <w:rFonts w:ascii="Arial" w:hAnsi="Arial" w:cs="Arial"/>
                <w:b/>
                <w:color w:val="000000" w:themeColor="text1"/>
                <w:sz w:val="12"/>
                <w:szCs w:val="12"/>
              </w:rPr>
              <w:t>Erreferentzia</w:t>
            </w:r>
            <w:r w:rsidRPr="005D24EE">
              <w:rPr>
                <w:rFonts w:ascii="Arial" w:hAnsi="Arial" w:cs="Arial"/>
                <w:color w:val="000000" w:themeColor="text1"/>
                <w:sz w:val="12"/>
                <w:szCs w:val="12"/>
              </w:rPr>
              <w:t xml:space="preserve"> </w:t>
            </w:r>
            <w:r w:rsidRPr="00D30E48">
              <w:rPr>
                <w:rFonts w:ascii="Arial" w:hAnsi="Arial" w:cs="Arial"/>
                <w:color w:val="000000" w:themeColor="text1"/>
                <w:sz w:val="16"/>
                <w:szCs w:val="16"/>
              </w:rPr>
              <w:t>▪</w:t>
            </w:r>
            <w:r w:rsidRPr="005D24EE">
              <w:rPr>
                <w:rFonts w:ascii="Arial" w:hAnsi="Arial" w:cs="Arial"/>
                <w:color w:val="000000" w:themeColor="text1"/>
                <w:sz w:val="12"/>
                <w:szCs w:val="12"/>
              </w:rPr>
              <w:t xml:space="preserve"> Referencia</w:t>
            </w:r>
          </w:p>
        </w:tc>
        <w:tc>
          <w:tcPr>
            <w:tcW w:w="283" w:type="dxa"/>
          </w:tcPr>
          <w:p w14:paraId="3F1C6A17" w14:textId="77777777" w:rsidR="00A72270" w:rsidRPr="00DF0910" w:rsidRDefault="00A72270" w:rsidP="005C6341">
            <w:pPr>
              <w:jc w:val="center"/>
              <w:rPr>
                <w:rFonts w:ascii="Arial" w:hAnsi="Arial" w:cs="Arial"/>
                <w:color w:val="000000" w:themeColor="text1"/>
                <w:sz w:val="20"/>
              </w:rPr>
            </w:pPr>
          </w:p>
        </w:tc>
        <w:tc>
          <w:tcPr>
            <w:tcW w:w="5103" w:type="dxa"/>
            <w:gridSpan w:val="3"/>
            <w:vMerge/>
            <w:vAlign w:val="center"/>
          </w:tcPr>
          <w:p w14:paraId="401EBD56" w14:textId="77777777" w:rsidR="00A72270" w:rsidRPr="00DF0910" w:rsidRDefault="00A72270" w:rsidP="005C6341">
            <w:pPr>
              <w:rPr>
                <w:rFonts w:ascii="Arial" w:hAnsi="Arial" w:cs="Arial"/>
                <w:color w:val="000000" w:themeColor="text1"/>
                <w:sz w:val="20"/>
              </w:rPr>
            </w:pPr>
          </w:p>
        </w:tc>
      </w:tr>
      <w:tr w:rsidR="001C7DCC" w14:paraId="411AE860" w14:textId="77777777" w:rsidTr="00EE0139">
        <w:trPr>
          <w:gridAfter w:val="1"/>
          <w:wAfter w:w="285" w:type="dxa"/>
          <w:trHeight w:hRule="exact" w:val="663"/>
        </w:trPr>
        <w:tc>
          <w:tcPr>
            <w:tcW w:w="4253" w:type="dxa"/>
            <w:tcBorders>
              <w:top w:val="single" w:sz="4" w:space="0" w:color="auto"/>
            </w:tcBorders>
          </w:tcPr>
          <w:p w14:paraId="443E25E7" w14:textId="77777777" w:rsidR="0002252F" w:rsidRPr="004A3C02" w:rsidRDefault="0002252F" w:rsidP="0002252F">
            <w:pPr>
              <w:pStyle w:val="Textoindependiente"/>
              <w:spacing w:after="0" w:line="200" w:lineRule="exact"/>
              <w:rPr>
                <w:sz w:val="12"/>
                <w:szCs w:val="12"/>
              </w:rPr>
            </w:pPr>
            <w:r w:rsidRPr="004A3C02">
              <w:rPr>
                <w:sz w:val="12"/>
                <w:szCs w:val="12"/>
              </w:rPr>
              <w:t>Enplegu, Merkataritza</w:t>
            </w:r>
            <w:r>
              <w:rPr>
                <w:sz w:val="12"/>
                <w:szCs w:val="12"/>
              </w:rPr>
              <w:t>,</w:t>
            </w:r>
            <w:r w:rsidRPr="004A3C02">
              <w:rPr>
                <w:sz w:val="12"/>
                <w:szCs w:val="12"/>
              </w:rPr>
              <w:t xml:space="preserve">Turismo </w:t>
            </w:r>
          </w:p>
          <w:p w14:paraId="1F40E071" w14:textId="77777777" w:rsidR="0002252F" w:rsidRPr="004A3C02" w:rsidRDefault="0002252F" w:rsidP="0002252F">
            <w:pPr>
              <w:pStyle w:val="Textoindependiente"/>
              <w:spacing w:after="0" w:line="200" w:lineRule="exact"/>
              <w:jc w:val="left"/>
              <w:rPr>
                <w:sz w:val="12"/>
                <w:szCs w:val="12"/>
              </w:rPr>
            </w:pPr>
            <w:r w:rsidRPr="004A3C02">
              <w:rPr>
                <w:sz w:val="12"/>
                <w:szCs w:val="12"/>
              </w:rPr>
              <w:t>eta Foru Administrazioaren Saila / Departamento de Empleo,</w:t>
            </w:r>
            <w:r>
              <w:rPr>
                <w:sz w:val="12"/>
                <w:szCs w:val="12"/>
              </w:rPr>
              <w:t xml:space="preserve"> Comercio,</w:t>
            </w:r>
            <w:r w:rsidRPr="004A3C02">
              <w:rPr>
                <w:sz w:val="12"/>
                <w:szCs w:val="12"/>
              </w:rPr>
              <w:t xml:space="preserve"> Turismo y Administración Foral</w:t>
            </w:r>
          </w:p>
          <w:p w14:paraId="0D01D4F5" w14:textId="77777777" w:rsidR="00A72270" w:rsidRPr="00D812A9" w:rsidRDefault="00A72270" w:rsidP="005C6341">
            <w:pPr>
              <w:rPr>
                <w:rFonts w:ascii="Arial" w:hAnsi="Arial" w:cs="Arial"/>
                <w:color w:val="4F81BD" w:themeColor="accent1"/>
                <w:sz w:val="16"/>
                <w:szCs w:val="16"/>
              </w:rPr>
            </w:pPr>
          </w:p>
        </w:tc>
        <w:tc>
          <w:tcPr>
            <w:tcW w:w="283" w:type="dxa"/>
          </w:tcPr>
          <w:p w14:paraId="1A53797F" w14:textId="77777777" w:rsidR="00A72270" w:rsidRPr="00DF0910" w:rsidRDefault="00A72270" w:rsidP="005C6341">
            <w:pPr>
              <w:jc w:val="center"/>
              <w:rPr>
                <w:rFonts w:ascii="Arial" w:hAnsi="Arial" w:cs="Arial"/>
                <w:color w:val="000000" w:themeColor="text1"/>
                <w:sz w:val="16"/>
                <w:szCs w:val="16"/>
              </w:rPr>
            </w:pPr>
          </w:p>
        </w:tc>
        <w:tc>
          <w:tcPr>
            <w:tcW w:w="5103" w:type="dxa"/>
            <w:gridSpan w:val="3"/>
            <w:vMerge/>
            <w:vAlign w:val="center"/>
          </w:tcPr>
          <w:p w14:paraId="0F68C359" w14:textId="77777777" w:rsidR="00A72270" w:rsidRPr="00DF0910" w:rsidRDefault="00A72270" w:rsidP="005C6341">
            <w:pPr>
              <w:rPr>
                <w:rFonts w:ascii="Arial" w:hAnsi="Arial" w:cs="Arial"/>
                <w:color w:val="000000" w:themeColor="text1"/>
                <w:sz w:val="16"/>
                <w:szCs w:val="16"/>
              </w:rPr>
            </w:pPr>
          </w:p>
        </w:tc>
      </w:tr>
      <w:tr w:rsidR="001C7DCC" w14:paraId="2833B89F" w14:textId="77777777" w:rsidTr="00EE0139">
        <w:tc>
          <w:tcPr>
            <w:tcW w:w="4820" w:type="dxa"/>
            <w:gridSpan w:val="3"/>
          </w:tcPr>
          <w:p w14:paraId="405189CF" w14:textId="77777777" w:rsidR="00A72270" w:rsidRDefault="00A72270" w:rsidP="00E72518">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p w14:paraId="1320A95C" w14:textId="77777777" w:rsidR="00A72270" w:rsidRDefault="00A72270" w:rsidP="00E72518">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p w14:paraId="670DFC1F" w14:textId="77777777" w:rsidR="00A72270" w:rsidRDefault="00A72270" w:rsidP="00E72518">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p w14:paraId="1E8E18F7" w14:textId="77777777" w:rsidR="00A72270" w:rsidRPr="00663BA9" w:rsidRDefault="00A72270" w:rsidP="00E72518">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tc>
        <w:tc>
          <w:tcPr>
            <w:tcW w:w="284" w:type="dxa"/>
          </w:tcPr>
          <w:p w14:paraId="4C607E31" w14:textId="77777777" w:rsidR="00A72270" w:rsidRPr="00426B3C" w:rsidRDefault="00A72270" w:rsidP="00426B3C">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p>
        </w:tc>
        <w:tc>
          <w:tcPr>
            <w:tcW w:w="4820" w:type="dxa"/>
            <w:gridSpan w:val="2"/>
          </w:tcPr>
          <w:p w14:paraId="2CD5FC10" w14:textId="77777777" w:rsidR="00A72270" w:rsidRPr="00663BA9" w:rsidRDefault="00A72270" w:rsidP="00426B3C">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tc>
      </w:tr>
      <w:tr w:rsidR="001C7DCC" w14:paraId="401969A6" w14:textId="77777777" w:rsidTr="00EE0139">
        <w:tc>
          <w:tcPr>
            <w:tcW w:w="4820" w:type="dxa"/>
            <w:gridSpan w:val="3"/>
          </w:tcPr>
          <w:p w14:paraId="633E7830" w14:textId="77777777" w:rsidR="00A72270" w:rsidRPr="00663BA9" w:rsidRDefault="0018226C" w:rsidP="00E72518">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r w:rsidRPr="00663BA9">
              <w:rPr>
                <w:rFonts w:ascii="Arial" w:hAnsi="Arial" w:cs="Arial"/>
                <w:b/>
                <w:sz w:val="16"/>
                <w:szCs w:val="16"/>
              </w:rPr>
              <w:t xml:space="preserve">Gaia: </w:t>
            </w:r>
            <w:r w:rsidRPr="00902B47">
              <w:rPr>
                <w:rFonts w:ascii="Arial" w:hAnsi="Arial" w:cs="Arial"/>
                <w:b/>
                <w:sz w:val="16"/>
              </w:rPr>
              <w:t>EBAZPENA</w:t>
            </w:r>
            <w:r>
              <w:rPr>
                <w:sz w:val="16"/>
              </w:rPr>
              <w:t xml:space="preserve"> </w:t>
            </w:r>
            <w:r w:rsidRPr="00663BA9">
              <w:rPr>
                <w:rFonts w:ascii="Arial" w:hAnsi="Arial" w:cs="Arial"/>
                <w:b/>
                <w:sz w:val="16"/>
                <w:szCs w:val="16"/>
              </w:rPr>
              <w:t>jakinaraztea.</w:t>
            </w:r>
          </w:p>
          <w:p w14:paraId="6E95ADC4" w14:textId="77777777" w:rsidR="00A72270" w:rsidRDefault="00A72270" w:rsidP="00E72518">
            <w:pPr>
              <w:pStyle w:val="Sangradetextonormal"/>
              <w:tabs>
                <w:tab w:val="clear" w:pos="1702"/>
                <w:tab w:val="clear" w:pos="4253"/>
                <w:tab w:val="clear" w:pos="5104"/>
                <w:tab w:val="clear" w:pos="5812"/>
              </w:tabs>
              <w:spacing w:before="0" w:after="0"/>
              <w:ind w:firstLine="0"/>
              <w:jc w:val="both"/>
              <w:rPr>
                <w:sz w:val="16"/>
              </w:rPr>
            </w:pPr>
          </w:p>
          <w:p w14:paraId="7F381A5B" w14:textId="28D0D342" w:rsidR="00A72270" w:rsidRPr="00E72518" w:rsidRDefault="0002252F" w:rsidP="00C65362">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r>
              <w:rPr>
                <w:rFonts w:ascii="Arial" w:hAnsi="Arial" w:cs="Arial"/>
                <w:sz w:val="16"/>
                <w:szCs w:val="16"/>
              </w:rPr>
              <w:t>Funtzio Publikoko Zuzendariak</w:t>
            </w:r>
            <w:r w:rsidRPr="008C220D">
              <w:rPr>
                <w:rFonts w:ascii="Arial" w:hAnsi="Arial" w:cs="Arial"/>
                <w:sz w:val="16"/>
                <w:szCs w:val="16"/>
              </w:rPr>
              <w:t>, ebazpen hau eman du data honetan.</w:t>
            </w:r>
          </w:p>
        </w:tc>
        <w:tc>
          <w:tcPr>
            <w:tcW w:w="284" w:type="dxa"/>
          </w:tcPr>
          <w:p w14:paraId="26581377" w14:textId="77777777" w:rsidR="00A72270" w:rsidRPr="00426B3C" w:rsidRDefault="00A72270" w:rsidP="00426B3C">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p>
        </w:tc>
        <w:tc>
          <w:tcPr>
            <w:tcW w:w="4820" w:type="dxa"/>
            <w:gridSpan w:val="2"/>
          </w:tcPr>
          <w:p w14:paraId="1BEF8031" w14:textId="77777777" w:rsidR="00A72270" w:rsidRPr="00663BA9" w:rsidRDefault="0018226C" w:rsidP="00426B3C">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r w:rsidRPr="00663BA9">
              <w:rPr>
                <w:rFonts w:ascii="Arial" w:hAnsi="Arial" w:cs="Arial"/>
                <w:b/>
                <w:sz w:val="16"/>
                <w:szCs w:val="16"/>
              </w:rPr>
              <w:t xml:space="preserve">Asunto: Comunicación de </w:t>
            </w:r>
            <w:r w:rsidRPr="00902B47">
              <w:rPr>
                <w:rFonts w:ascii="Arial" w:hAnsi="Arial" w:cs="Arial"/>
                <w:b/>
                <w:sz w:val="16"/>
              </w:rPr>
              <w:t>RESOLUCIÓN</w:t>
            </w:r>
          </w:p>
          <w:p w14:paraId="4E15A7F9" w14:textId="77777777" w:rsidR="00A72270" w:rsidRDefault="00A72270" w:rsidP="00426B3C">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p>
          <w:p w14:paraId="54E3BEBE" w14:textId="3E7AE63C" w:rsidR="00A72270" w:rsidRPr="00E72518" w:rsidRDefault="0002252F" w:rsidP="00426B3C">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r>
              <w:rPr>
                <w:rFonts w:ascii="Arial" w:hAnsi="Arial" w:cs="Arial"/>
                <w:sz w:val="16"/>
                <w:szCs w:val="16"/>
              </w:rPr>
              <w:t>El Director de Función Pública</w:t>
            </w:r>
            <w:r w:rsidRPr="008C220D">
              <w:rPr>
                <w:rFonts w:ascii="Arial" w:hAnsi="Arial" w:cs="Arial"/>
                <w:sz w:val="16"/>
                <w:szCs w:val="16"/>
              </w:rPr>
              <w:t>, se ha servido dictar la siguiente Resolución, en la fecha que se señala</w:t>
            </w:r>
            <w:r w:rsidRPr="00E72518">
              <w:rPr>
                <w:rFonts w:ascii="Arial" w:hAnsi="Arial" w:cs="Arial"/>
                <w:sz w:val="16"/>
                <w:szCs w:val="16"/>
              </w:rPr>
              <w:t xml:space="preserve"> </w:t>
            </w:r>
          </w:p>
        </w:tc>
      </w:tr>
    </w:tbl>
    <w:p w14:paraId="29F6CAFD" w14:textId="77777777" w:rsidR="00A72270" w:rsidRPr="00426B3C" w:rsidRDefault="00A72270" w:rsidP="00426B3C">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tbl>
      <w:tblPr>
        <w:tblW w:w="9925" w:type="dxa"/>
        <w:tblInd w:w="70" w:type="dxa"/>
        <w:tblLayout w:type="fixed"/>
        <w:tblCellMar>
          <w:left w:w="70" w:type="dxa"/>
          <w:right w:w="70" w:type="dxa"/>
        </w:tblCellMar>
        <w:tblLook w:val="0000" w:firstRow="0" w:lastRow="0" w:firstColumn="0" w:lastColumn="0" w:noHBand="0" w:noVBand="0"/>
      </w:tblPr>
      <w:tblGrid>
        <w:gridCol w:w="160"/>
        <w:gridCol w:w="2392"/>
        <w:gridCol w:w="1985"/>
        <w:gridCol w:w="851"/>
        <w:gridCol w:w="1985"/>
        <w:gridCol w:w="1985"/>
        <w:gridCol w:w="567"/>
      </w:tblGrid>
      <w:tr w:rsidR="001C7DCC" w14:paraId="13D3DB28" w14:textId="77777777" w:rsidTr="00EE0139">
        <w:tc>
          <w:tcPr>
            <w:tcW w:w="160" w:type="dxa"/>
          </w:tcPr>
          <w:p w14:paraId="7BD622E6" w14:textId="77777777" w:rsidR="00A72270" w:rsidRPr="00426B3C" w:rsidRDefault="00A72270" w:rsidP="00426B3C">
            <w:pPr>
              <w:jc w:val="center"/>
              <w:rPr>
                <w:rFonts w:ascii="Arial" w:hAnsi="Arial" w:cs="Arial"/>
                <w:b/>
                <w:color w:val="000000" w:themeColor="text1"/>
                <w:sz w:val="16"/>
                <w:szCs w:val="16"/>
              </w:rPr>
            </w:pPr>
          </w:p>
        </w:tc>
        <w:tc>
          <w:tcPr>
            <w:tcW w:w="2392" w:type="dxa"/>
            <w:tcBorders>
              <w:bottom w:val="single" w:sz="4" w:space="0" w:color="auto"/>
            </w:tcBorders>
            <w:vAlign w:val="center"/>
          </w:tcPr>
          <w:p w14:paraId="6105CD56" w14:textId="77777777" w:rsidR="00A72270" w:rsidRPr="00426B3C" w:rsidRDefault="0018226C" w:rsidP="00426B3C">
            <w:pPr>
              <w:jc w:val="center"/>
              <w:rPr>
                <w:rFonts w:ascii="Arial" w:hAnsi="Arial" w:cs="Arial"/>
                <w:b/>
                <w:color w:val="000000" w:themeColor="text1"/>
                <w:sz w:val="16"/>
                <w:szCs w:val="16"/>
              </w:rPr>
            </w:pPr>
            <w:r w:rsidRPr="00426B3C">
              <w:rPr>
                <w:rFonts w:ascii="Arial" w:hAnsi="Arial" w:cs="Arial"/>
                <w:b/>
                <w:color w:val="000000" w:themeColor="text1"/>
                <w:sz w:val="16"/>
                <w:szCs w:val="16"/>
              </w:rPr>
              <w:t>Ebazpenaren data</w:t>
            </w:r>
          </w:p>
        </w:tc>
        <w:tc>
          <w:tcPr>
            <w:tcW w:w="1985" w:type="dxa"/>
            <w:tcBorders>
              <w:bottom w:val="single" w:sz="4" w:space="0" w:color="auto"/>
            </w:tcBorders>
            <w:vAlign w:val="center"/>
          </w:tcPr>
          <w:p w14:paraId="36A338C8" w14:textId="77777777" w:rsidR="00A72270" w:rsidRPr="00426B3C" w:rsidRDefault="0018226C" w:rsidP="00426B3C">
            <w:pPr>
              <w:jc w:val="center"/>
              <w:rPr>
                <w:rFonts w:ascii="Arial" w:hAnsi="Arial" w:cs="Arial"/>
                <w:b/>
                <w:color w:val="000000" w:themeColor="text1"/>
                <w:sz w:val="16"/>
                <w:szCs w:val="16"/>
              </w:rPr>
            </w:pPr>
            <w:r w:rsidRPr="00426B3C">
              <w:rPr>
                <w:rFonts w:ascii="Arial" w:hAnsi="Arial" w:cs="Arial"/>
                <w:b/>
                <w:color w:val="000000" w:themeColor="text1"/>
                <w:sz w:val="16"/>
                <w:szCs w:val="16"/>
              </w:rPr>
              <w:t>Ebazpenaren</w:t>
            </w:r>
            <w:r>
              <w:rPr>
                <w:rFonts w:ascii="Arial" w:hAnsi="Arial" w:cs="Arial"/>
                <w:b/>
                <w:color w:val="000000" w:themeColor="text1"/>
                <w:sz w:val="16"/>
                <w:szCs w:val="16"/>
              </w:rPr>
              <w:t xml:space="preserve"> </w:t>
            </w:r>
            <w:r w:rsidRPr="00426B3C">
              <w:rPr>
                <w:rFonts w:ascii="Arial" w:hAnsi="Arial" w:cs="Arial"/>
                <w:b/>
                <w:color w:val="000000" w:themeColor="text1"/>
                <w:sz w:val="16"/>
                <w:szCs w:val="16"/>
              </w:rPr>
              <w:t>zk.</w:t>
            </w:r>
          </w:p>
        </w:tc>
        <w:tc>
          <w:tcPr>
            <w:tcW w:w="851" w:type="dxa"/>
            <w:vAlign w:val="center"/>
          </w:tcPr>
          <w:p w14:paraId="2EC610A5" w14:textId="77777777" w:rsidR="00A72270" w:rsidRPr="00426B3C" w:rsidRDefault="00A72270" w:rsidP="00426B3C">
            <w:pPr>
              <w:rPr>
                <w:rFonts w:ascii="Arial" w:hAnsi="Arial" w:cs="Arial"/>
                <w:b/>
                <w:color w:val="000000" w:themeColor="text1"/>
                <w:sz w:val="16"/>
                <w:szCs w:val="16"/>
              </w:rPr>
            </w:pPr>
          </w:p>
        </w:tc>
        <w:tc>
          <w:tcPr>
            <w:tcW w:w="1985" w:type="dxa"/>
            <w:tcBorders>
              <w:bottom w:val="single" w:sz="4" w:space="0" w:color="auto"/>
            </w:tcBorders>
            <w:vAlign w:val="center"/>
          </w:tcPr>
          <w:p w14:paraId="7F79686C" w14:textId="77777777" w:rsidR="00A72270" w:rsidRPr="00426B3C" w:rsidRDefault="0018226C" w:rsidP="00426B3C">
            <w:pPr>
              <w:jc w:val="center"/>
              <w:rPr>
                <w:rFonts w:ascii="Arial" w:hAnsi="Arial" w:cs="Arial"/>
                <w:b/>
                <w:color w:val="000000" w:themeColor="text1"/>
                <w:sz w:val="16"/>
                <w:szCs w:val="16"/>
              </w:rPr>
            </w:pPr>
            <w:r w:rsidRPr="00426B3C">
              <w:rPr>
                <w:rFonts w:ascii="Arial" w:hAnsi="Arial" w:cs="Arial"/>
                <w:b/>
                <w:color w:val="000000" w:themeColor="text1"/>
                <w:sz w:val="16"/>
                <w:szCs w:val="16"/>
              </w:rPr>
              <w:t>Fecha Resolución</w:t>
            </w:r>
          </w:p>
        </w:tc>
        <w:tc>
          <w:tcPr>
            <w:tcW w:w="1985" w:type="dxa"/>
            <w:tcBorders>
              <w:bottom w:val="single" w:sz="4" w:space="0" w:color="auto"/>
            </w:tcBorders>
            <w:vAlign w:val="center"/>
          </w:tcPr>
          <w:p w14:paraId="6FA7F94F" w14:textId="77777777" w:rsidR="00A72270" w:rsidRPr="00426B3C" w:rsidRDefault="0018226C" w:rsidP="00426B3C">
            <w:pPr>
              <w:jc w:val="center"/>
              <w:rPr>
                <w:rFonts w:ascii="Arial" w:hAnsi="Arial" w:cs="Arial"/>
                <w:b/>
                <w:color w:val="000000" w:themeColor="text1"/>
                <w:sz w:val="16"/>
                <w:szCs w:val="16"/>
              </w:rPr>
            </w:pPr>
            <w:r w:rsidRPr="00426B3C">
              <w:rPr>
                <w:rFonts w:ascii="Arial" w:hAnsi="Arial" w:cs="Arial"/>
                <w:b/>
                <w:color w:val="000000" w:themeColor="text1"/>
                <w:sz w:val="16"/>
                <w:szCs w:val="16"/>
              </w:rPr>
              <w:t>Nº Resolución</w:t>
            </w:r>
          </w:p>
        </w:tc>
        <w:tc>
          <w:tcPr>
            <w:tcW w:w="567" w:type="dxa"/>
          </w:tcPr>
          <w:p w14:paraId="1A143221" w14:textId="77777777" w:rsidR="00A72270" w:rsidRPr="00426B3C" w:rsidRDefault="00A72270" w:rsidP="00426B3C">
            <w:pPr>
              <w:jc w:val="center"/>
              <w:rPr>
                <w:rFonts w:ascii="Arial" w:hAnsi="Arial" w:cs="Arial"/>
                <w:b/>
                <w:color w:val="000000" w:themeColor="text1"/>
                <w:sz w:val="16"/>
                <w:szCs w:val="16"/>
              </w:rPr>
            </w:pPr>
          </w:p>
        </w:tc>
      </w:tr>
      <w:tr w:rsidR="001C7DCC" w14:paraId="7F47AEB9" w14:textId="77777777" w:rsidTr="00EE0139">
        <w:trPr>
          <w:trHeight w:hRule="exact" w:val="227"/>
        </w:trPr>
        <w:tc>
          <w:tcPr>
            <w:tcW w:w="160" w:type="dxa"/>
            <w:vAlign w:val="center"/>
          </w:tcPr>
          <w:p w14:paraId="418B45BA" w14:textId="77777777" w:rsidR="00A72270" w:rsidRPr="00FF293A" w:rsidRDefault="00A72270" w:rsidP="00426B3C">
            <w:pPr>
              <w:jc w:val="center"/>
              <w:rPr>
                <w:rFonts w:ascii="Arial" w:hAnsi="Arial" w:cs="Arial"/>
                <w:sz w:val="16"/>
                <w:szCs w:val="16"/>
              </w:rPr>
            </w:pPr>
          </w:p>
        </w:tc>
        <w:tc>
          <w:tcPr>
            <w:tcW w:w="2392" w:type="dxa"/>
            <w:tcBorders>
              <w:top w:val="single" w:sz="4" w:space="0" w:color="auto"/>
            </w:tcBorders>
            <w:vAlign w:val="center"/>
          </w:tcPr>
          <w:p w14:paraId="16FED341" w14:textId="77777777" w:rsidR="00A72270" w:rsidRPr="00FF293A" w:rsidRDefault="0018226C" w:rsidP="00426B3C">
            <w:pPr>
              <w:jc w:val="center"/>
              <w:rPr>
                <w:rFonts w:ascii="Arial" w:hAnsi="Arial" w:cs="Arial"/>
                <w:sz w:val="16"/>
                <w:szCs w:val="16"/>
              </w:rPr>
            </w:pPr>
            <w:r w:rsidRPr="00FF293A">
              <w:rPr>
                <w:rFonts w:ascii="Arial" w:hAnsi="Arial" w:cs="Arial"/>
                <w:noProof/>
                <w:sz w:val="16"/>
                <w:szCs w:val="16"/>
              </w:rPr>
              <w:t>26/07</w:t>
            </w:r>
            <w:r w:rsidRPr="00FF293A">
              <w:rPr>
                <w:rFonts w:ascii="Arial" w:hAnsi="Arial" w:cs="Arial"/>
                <w:sz w:val="16"/>
                <w:szCs w:val="16"/>
              </w:rPr>
              <w:t>/17</w:t>
            </w:r>
          </w:p>
        </w:tc>
        <w:tc>
          <w:tcPr>
            <w:tcW w:w="1985" w:type="dxa"/>
            <w:tcBorders>
              <w:top w:val="single" w:sz="4" w:space="0" w:color="auto"/>
            </w:tcBorders>
            <w:vAlign w:val="center"/>
          </w:tcPr>
          <w:p w14:paraId="48FB208E" w14:textId="77777777" w:rsidR="00A72270" w:rsidRPr="00FF293A" w:rsidRDefault="0018226C" w:rsidP="00426B3C">
            <w:pPr>
              <w:jc w:val="center"/>
              <w:rPr>
                <w:rFonts w:ascii="Arial" w:hAnsi="Arial" w:cs="Arial"/>
                <w:sz w:val="16"/>
                <w:szCs w:val="16"/>
              </w:rPr>
            </w:pPr>
            <w:r w:rsidRPr="00FF293A">
              <w:rPr>
                <w:rFonts w:ascii="Arial" w:hAnsi="Arial" w:cs="Arial"/>
                <w:noProof/>
                <w:sz w:val="16"/>
                <w:szCs w:val="16"/>
              </w:rPr>
              <w:t>3689</w:t>
            </w:r>
          </w:p>
        </w:tc>
        <w:tc>
          <w:tcPr>
            <w:tcW w:w="851" w:type="dxa"/>
            <w:vAlign w:val="center"/>
          </w:tcPr>
          <w:p w14:paraId="651CCD69" w14:textId="77777777" w:rsidR="00A72270" w:rsidRPr="00FF293A" w:rsidRDefault="00A72270" w:rsidP="00426B3C">
            <w:pPr>
              <w:jc w:val="center"/>
              <w:rPr>
                <w:rFonts w:ascii="Arial" w:hAnsi="Arial" w:cs="Arial"/>
                <w:sz w:val="16"/>
                <w:szCs w:val="16"/>
              </w:rPr>
            </w:pPr>
          </w:p>
        </w:tc>
        <w:tc>
          <w:tcPr>
            <w:tcW w:w="1985" w:type="dxa"/>
            <w:tcBorders>
              <w:top w:val="single" w:sz="4" w:space="0" w:color="auto"/>
            </w:tcBorders>
            <w:vAlign w:val="center"/>
          </w:tcPr>
          <w:p w14:paraId="1D012F94" w14:textId="77777777" w:rsidR="00A72270" w:rsidRPr="00FF293A" w:rsidRDefault="0018226C" w:rsidP="00426B3C">
            <w:pPr>
              <w:jc w:val="center"/>
              <w:rPr>
                <w:rFonts w:ascii="Arial" w:hAnsi="Arial" w:cs="Arial"/>
                <w:sz w:val="16"/>
                <w:szCs w:val="16"/>
              </w:rPr>
            </w:pPr>
            <w:r w:rsidRPr="00FF293A">
              <w:rPr>
                <w:rFonts w:ascii="Arial" w:hAnsi="Arial" w:cs="Arial"/>
                <w:noProof/>
                <w:sz w:val="16"/>
                <w:szCs w:val="16"/>
              </w:rPr>
              <w:t>17/07</w:t>
            </w:r>
            <w:r w:rsidRPr="00FF293A">
              <w:rPr>
                <w:rFonts w:ascii="Arial" w:hAnsi="Arial" w:cs="Arial"/>
                <w:sz w:val="16"/>
                <w:szCs w:val="16"/>
              </w:rPr>
              <w:t>/2026</w:t>
            </w:r>
          </w:p>
        </w:tc>
        <w:tc>
          <w:tcPr>
            <w:tcW w:w="1985" w:type="dxa"/>
            <w:tcBorders>
              <w:top w:val="single" w:sz="4" w:space="0" w:color="auto"/>
            </w:tcBorders>
            <w:vAlign w:val="center"/>
          </w:tcPr>
          <w:p w14:paraId="518B12F6" w14:textId="77777777" w:rsidR="00A72270" w:rsidRPr="00FF293A" w:rsidRDefault="0018226C" w:rsidP="00426B3C">
            <w:pPr>
              <w:jc w:val="center"/>
              <w:rPr>
                <w:rFonts w:ascii="Arial" w:hAnsi="Arial" w:cs="Arial"/>
                <w:sz w:val="16"/>
                <w:szCs w:val="16"/>
              </w:rPr>
            </w:pPr>
            <w:r w:rsidRPr="00FF293A">
              <w:rPr>
                <w:rFonts w:ascii="Arial" w:hAnsi="Arial" w:cs="Arial"/>
                <w:noProof/>
                <w:sz w:val="16"/>
                <w:szCs w:val="16"/>
              </w:rPr>
              <w:t>3689</w:t>
            </w:r>
          </w:p>
        </w:tc>
        <w:tc>
          <w:tcPr>
            <w:tcW w:w="567" w:type="dxa"/>
            <w:vAlign w:val="center"/>
          </w:tcPr>
          <w:p w14:paraId="5F634B2C" w14:textId="77777777" w:rsidR="00A72270" w:rsidRPr="00FF293A" w:rsidRDefault="00A72270" w:rsidP="00426B3C">
            <w:pPr>
              <w:jc w:val="center"/>
              <w:rPr>
                <w:rFonts w:ascii="Arial" w:hAnsi="Arial" w:cs="Arial"/>
                <w:sz w:val="16"/>
                <w:szCs w:val="16"/>
              </w:rPr>
            </w:pPr>
          </w:p>
        </w:tc>
      </w:tr>
    </w:tbl>
    <w:p w14:paraId="7C06E3F1" w14:textId="77777777" w:rsidR="00A72270" w:rsidRPr="00426B3C" w:rsidRDefault="00A72270" w:rsidP="00426B3C">
      <w:pPr>
        <w:pStyle w:val="Sangradetextonormal"/>
        <w:tabs>
          <w:tab w:val="clear" w:pos="1702"/>
          <w:tab w:val="clear" w:pos="4253"/>
          <w:tab w:val="clear" w:pos="5104"/>
          <w:tab w:val="clear" w:pos="5812"/>
        </w:tabs>
        <w:spacing w:before="0" w:after="0"/>
        <w:ind w:firstLine="0"/>
        <w:jc w:val="both"/>
        <w:rPr>
          <w:rFonts w:ascii="Arial" w:hAnsi="Arial" w:cs="Arial"/>
          <w:b/>
          <w:sz w:val="16"/>
          <w:szCs w:val="16"/>
          <w:lang w:val="eu-ES"/>
        </w:rPr>
      </w:pPr>
    </w:p>
    <w:p w14:paraId="2F6394C1" w14:textId="77777777" w:rsidR="00A72270" w:rsidRDefault="00A72270">
      <w:pPr>
        <w:rPr>
          <w:u w:val="single"/>
        </w:rPr>
      </w:pPr>
    </w:p>
    <w:p w14:paraId="1A4E81DD" w14:textId="77777777" w:rsidR="00A72270" w:rsidRPr="00D221EB" w:rsidRDefault="00A72270" w:rsidP="00663BA9">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bookmarkStart w:id="0" w:name="RESOLUCION"/>
    </w:p>
    <w:p w14:paraId="50D8B547" w14:textId="77777777" w:rsidR="00A72270" w:rsidRDefault="00A72270">
      <w:pPr>
        <w:pStyle w:val="Normal0"/>
        <w:spacing w:after="200" w:line="276" w:lineRule="auto"/>
        <w:rPr>
          <w:rFonts w:ascii="Calibri" w:eastAsia="Calibri" w:hAnsi="Calibri"/>
          <w:sz w:val="22"/>
          <w:szCs w:val="22"/>
        </w:rPr>
      </w:pPr>
    </w:p>
    <w:tbl>
      <w:tblPr>
        <w:tblW w:w="9072" w:type="dxa"/>
        <w:tblLayout w:type="fixed"/>
        <w:tblCellMar>
          <w:left w:w="0" w:type="dxa"/>
          <w:right w:w="0" w:type="dxa"/>
        </w:tblCellMar>
        <w:tblLook w:val="0000" w:firstRow="0" w:lastRow="0" w:firstColumn="0" w:lastColumn="0" w:noHBand="0" w:noVBand="0"/>
      </w:tblPr>
      <w:tblGrid>
        <w:gridCol w:w="568"/>
        <w:gridCol w:w="4394"/>
        <w:gridCol w:w="4110"/>
      </w:tblGrid>
      <w:tr w:rsidR="001C7DCC" w14:paraId="00993F0E" w14:textId="77777777" w:rsidTr="00E03EF3">
        <w:trPr>
          <w:trHeight w:val="827"/>
        </w:trPr>
        <w:tc>
          <w:tcPr>
            <w:tcW w:w="568" w:type="dxa"/>
          </w:tcPr>
          <w:p w14:paraId="24AF5543" w14:textId="77777777" w:rsidR="00A72270" w:rsidRPr="00A24E42" w:rsidRDefault="00A72270" w:rsidP="00003467">
            <w:pPr>
              <w:pStyle w:val="Normal0"/>
              <w:spacing w:before="240" w:after="480"/>
              <w:rPr>
                <w:sz w:val="24"/>
                <w:lang w:eastAsia="es-ES"/>
              </w:rPr>
            </w:pPr>
          </w:p>
        </w:tc>
        <w:tc>
          <w:tcPr>
            <w:tcW w:w="8504" w:type="dxa"/>
            <w:gridSpan w:val="2"/>
          </w:tcPr>
          <w:p w14:paraId="7566B777" w14:textId="77777777" w:rsidR="00A72270" w:rsidRPr="00A24E42" w:rsidRDefault="0018226C" w:rsidP="00003467">
            <w:pPr>
              <w:pStyle w:val="Normal0"/>
              <w:spacing w:before="240" w:after="480"/>
              <w:rPr>
                <w:sz w:val="24"/>
                <w:lang w:eastAsia="es-ES"/>
              </w:rPr>
            </w:pPr>
            <w:r w:rsidRPr="00630375">
              <w:rPr>
                <w:b/>
                <w:noProof/>
                <w:sz w:val="24"/>
                <w:lang w:eastAsia="es-ES"/>
              </w:rPr>
              <w:t>RESOLUCIÓN</w:t>
            </w:r>
          </w:p>
        </w:tc>
      </w:tr>
      <w:tr w:rsidR="001C7DCC" w14:paraId="109D4C1F" w14:textId="77777777" w:rsidTr="00E03EF3">
        <w:trPr>
          <w:trHeight w:val="684"/>
        </w:trPr>
        <w:tc>
          <w:tcPr>
            <w:tcW w:w="568" w:type="dxa"/>
          </w:tcPr>
          <w:p w14:paraId="1214A214" w14:textId="77777777" w:rsidR="00A72270" w:rsidRPr="00A24E42" w:rsidRDefault="00A72270" w:rsidP="00003467">
            <w:pPr>
              <w:pStyle w:val="Normal0"/>
              <w:spacing w:after="360"/>
              <w:rPr>
                <w:sz w:val="22"/>
                <w:lang w:eastAsia="es-ES"/>
              </w:rPr>
            </w:pPr>
          </w:p>
        </w:tc>
        <w:tc>
          <w:tcPr>
            <w:tcW w:w="8504" w:type="dxa"/>
            <w:gridSpan w:val="2"/>
          </w:tcPr>
          <w:p w14:paraId="3C9A9044" w14:textId="77777777" w:rsidR="00A72270" w:rsidRPr="00A24E42" w:rsidRDefault="0018226C" w:rsidP="00003467">
            <w:pPr>
              <w:pStyle w:val="Normal0"/>
              <w:spacing w:after="360"/>
              <w:rPr>
                <w:sz w:val="22"/>
                <w:lang w:eastAsia="es-ES"/>
              </w:rPr>
            </w:pPr>
            <w:r w:rsidRPr="00A24E42">
              <w:rPr>
                <w:noProof/>
                <w:sz w:val="22"/>
                <w:lang w:eastAsia="es-ES"/>
              </w:rPr>
              <w:t>Servicio de Secretaría Técnica de Función Pública</w:t>
            </w:r>
            <w:r w:rsidRPr="00A24E42">
              <w:rPr>
                <w:noProof/>
                <w:sz w:val="22"/>
                <w:lang w:eastAsia="es-ES"/>
              </w:rPr>
              <w:br/>
              <w:t>Nº expte.:</w:t>
            </w:r>
            <w:r w:rsidRPr="00A24E42">
              <w:rPr>
                <w:sz w:val="22"/>
                <w:lang w:eastAsia="es-ES"/>
              </w:rPr>
              <w:t xml:space="preserve"> </w:t>
            </w:r>
            <w:r>
              <w:rPr>
                <w:sz w:val="22"/>
                <w:lang w:eastAsia="es-ES"/>
              </w:rPr>
              <w:t>230/2026</w:t>
            </w:r>
          </w:p>
        </w:tc>
      </w:tr>
      <w:tr w:rsidR="001C7DCC" w14:paraId="38CE7E4E" w14:textId="77777777" w:rsidTr="0011721E">
        <w:tc>
          <w:tcPr>
            <w:tcW w:w="568" w:type="dxa"/>
          </w:tcPr>
          <w:p w14:paraId="7D7E0119" w14:textId="77777777" w:rsidR="00A72270" w:rsidRPr="00A24E42" w:rsidRDefault="00A72270" w:rsidP="00003467">
            <w:pPr>
              <w:pStyle w:val="Normal0"/>
              <w:spacing w:after="360"/>
              <w:ind w:left="57" w:right="57"/>
              <w:rPr>
                <w:rFonts w:ascii="Arial" w:hAnsi="Arial"/>
                <w:b/>
                <w:sz w:val="22"/>
                <w:lang w:eastAsia="es-ES"/>
              </w:rPr>
            </w:pPr>
          </w:p>
        </w:tc>
        <w:tc>
          <w:tcPr>
            <w:tcW w:w="8504" w:type="dxa"/>
            <w:gridSpan w:val="2"/>
          </w:tcPr>
          <w:p w14:paraId="65FD12FE" w14:textId="47E96C8E" w:rsidR="00A72270" w:rsidRPr="00EE4578" w:rsidRDefault="0018226C" w:rsidP="00EE4578">
            <w:pPr>
              <w:pStyle w:val="BodyTextIndent0"/>
              <w:spacing w:before="120"/>
              <w:ind w:firstLine="0"/>
              <w:jc w:val="both"/>
              <w:rPr>
                <w:rFonts w:ascii="Times New Roman" w:hAnsi="Times New Roman"/>
                <w:b/>
                <w:snapToGrid w:val="0"/>
              </w:rPr>
            </w:pPr>
            <w:r>
              <w:rPr>
                <w:rFonts w:ascii="Times New Roman" w:hAnsi="Times New Roman"/>
                <w:b/>
                <w:noProof/>
                <w:snapToGrid w:val="0"/>
                <w:sz w:val="22"/>
                <w:lang w:val="eu-ES"/>
              </w:rPr>
              <w:t>Estimar</w:t>
            </w:r>
            <w:r w:rsidRPr="001420E8">
              <w:rPr>
                <w:rFonts w:ascii="Times New Roman" w:hAnsi="Times New Roman"/>
                <w:b/>
                <w:noProof/>
                <w:snapToGrid w:val="0"/>
                <w:sz w:val="22"/>
                <w:lang w:val="eu-ES"/>
              </w:rPr>
              <w:t xml:space="preserve"> la solicitud de acceso a </w:t>
            </w:r>
            <w:r>
              <w:rPr>
                <w:rFonts w:ascii="Times New Roman" w:hAnsi="Times New Roman"/>
                <w:b/>
                <w:noProof/>
                <w:snapToGrid w:val="0"/>
                <w:sz w:val="22"/>
                <w:lang w:val="eu-ES"/>
              </w:rPr>
              <w:t xml:space="preserve">información </w:t>
            </w:r>
            <w:r w:rsidRPr="00130E53">
              <w:rPr>
                <w:rFonts w:ascii="Times New Roman" w:hAnsi="Times New Roman"/>
                <w:b/>
                <w:noProof/>
                <w:snapToGrid w:val="0"/>
                <w:sz w:val="22"/>
                <w:lang w:val="eu-ES"/>
              </w:rPr>
              <w:t xml:space="preserve">de </w:t>
            </w:r>
            <w:r w:rsidR="00803E3C" w:rsidRPr="00803E3C">
              <w:rPr>
                <w:rFonts w:ascii="Times New Roman" w:hAnsi="Times New Roman"/>
                <w:b/>
                <w:noProof/>
                <w:snapToGrid w:val="0"/>
                <w:sz w:val="22"/>
                <w:highlight w:val="black"/>
                <w:lang w:val="eu-ES"/>
              </w:rPr>
              <w:t>XXXXX</w:t>
            </w:r>
            <w:r w:rsidRPr="00894259">
              <w:rPr>
                <w:rFonts w:ascii="Times New Roman" w:hAnsi="Times New Roman"/>
                <w:b/>
                <w:noProof/>
                <w:snapToGrid w:val="0"/>
                <w:sz w:val="22"/>
                <w:lang w:val="eu-ES"/>
              </w:rPr>
              <w:t xml:space="preserve"> </w:t>
            </w:r>
            <w:r>
              <w:rPr>
                <w:rFonts w:ascii="Times New Roman" w:hAnsi="Times New Roman"/>
                <w:b/>
                <w:noProof/>
                <w:snapToGrid w:val="0"/>
                <w:sz w:val="22"/>
                <w:lang w:val="eu-ES"/>
              </w:rPr>
              <w:t>referida a</w:t>
            </w:r>
            <w:r w:rsidRPr="001420E8">
              <w:rPr>
                <w:rFonts w:ascii="Times New Roman" w:hAnsi="Times New Roman"/>
                <w:b/>
                <w:noProof/>
                <w:snapToGrid w:val="0"/>
                <w:sz w:val="22"/>
                <w:lang w:val="eu-ES"/>
              </w:rPr>
              <w:t xml:space="preserve"> </w:t>
            </w:r>
            <w:r w:rsidRPr="00D62294">
              <w:rPr>
                <w:rFonts w:ascii="Times New Roman" w:hAnsi="Times New Roman"/>
                <w:b/>
                <w:noProof/>
                <w:snapToGrid w:val="0"/>
                <w:sz w:val="22"/>
                <w:lang w:val="eu-ES"/>
              </w:rPr>
              <w:t>modelos de la parte práctica de exámenes de anteriores convocatorias de OPE de la categoría de Arquitecto</w:t>
            </w:r>
          </w:p>
        </w:tc>
      </w:tr>
      <w:tr w:rsidR="001C7DCC" w14:paraId="06AAD7C1" w14:textId="77777777" w:rsidTr="00DD0B50">
        <w:trPr>
          <w:trHeight w:val="426"/>
        </w:trPr>
        <w:tc>
          <w:tcPr>
            <w:tcW w:w="568" w:type="dxa"/>
          </w:tcPr>
          <w:p w14:paraId="64D03C9E" w14:textId="77777777" w:rsidR="00A72270" w:rsidRPr="00A24E42" w:rsidRDefault="00A72270" w:rsidP="00003467">
            <w:pPr>
              <w:pStyle w:val="Normal0"/>
              <w:spacing w:after="240"/>
              <w:ind w:left="57" w:right="57"/>
              <w:jc w:val="both"/>
              <w:rPr>
                <w:rFonts w:ascii="Arial" w:hAnsi="Arial"/>
                <w:lang w:val="eu-ES" w:eastAsia="es-ES"/>
              </w:rPr>
            </w:pPr>
          </w:p>
        </w:tc>
        <w:tc>
          <w:tcPr>
            <w:tcW w:w="8504" w:type="dxa"/>
            <w:gridSpan w:val="2"/>
          </w:tcPr>
          <w:p w14:paraId="23B261C7" w14:textId="5E5FADA6" w:rsidR="00A72270" w:rsidRDefault="0018226C" w:rsidP="00EE4578">
            <w:pPr>
              <w:pStyle w:val="Normal0"/>
              <w:jc w:val="both"/>
              <w:rPr>
                <w:rFonts w:eastAsiaTheme="minorHAnsi" w:cstheme="minorBidi"/>
                <w:sz w:val="22"/>
                <w:szCs w:val="22"/>
              </w:rPr>
            </w:pPr>
            <w:r w:rsidRPr="00894259">
              <w:rPr>
                <w:rFonts w:eastAsiaTheme="minorHAnsi" w:cstheme="minorBidi"/>
                <w:sz w:val="22"/>
                <w:szCs w:val="22"/>
              </w:rPr>
              <w:t xml:space="preserve">En fecha </w:t>
            </w:r>
            <w:r>
              <w:rPr>
                <w:rFonts w:eastAsiaTheme="minorHAnsi" w:cstheme="minorBidi"/>
                <w:sz w:val="22"/>
                <w:szCs w:val="22"/>
              </w:rPr>
              <w:t>29</w:t>
            </w:r>
            <w:r w:rsidRPr="00894259">
              <w:rPr>
                <w:rFonts w:eastAsiaTheme="minorHAnsi" w:cstheme="minorBidi"/>
                <w:sz w:val="22"/>
                <w:szCs w:val="22"/>
              </w:rPr>
              <w:t xml:space="preserve"> de </w:t>
            </w:r>
            <w:r>
              <w:rPr>
                <w:rFonts w:eastAsiaTheme="minorHAnsi" w:cstheme="minorBidi"/>
                <w:sz w:val="22"/>
                <w:szCs w:val="22"/>
              </w:rPr>
              <w:t>junio</w:t>
            </w:r>
            <w:r w:rsidRPr="00894259">
              <w:rPr>
                <w:rFonts w:eastAsiaTheme="minorHAnsi" w:cstheme="minorBidi"/>
                <w:sz w:val="22"/>
                <w:szCs w:val="22"/>
              </w:rPr>
              <w:t xml:space="preserve"> de 2026</w:t>
            </w:r>
            <w:r>
              <w:rPr>
                <w:rFonts w:eastAsiaTheme="minorHAnsi" w:cstheme="minorBidi"/>
                <w:sz w:val="22"/>
                <w:szCs w:val="22"/>
              </w:rPr>
              <w:t>,</w:t>
            </w:r>
            <w:r w:rsidRPr="00894259">
              <w:rPr>
                <w:rFonts w:eastAsiaTheme="minorHAnsi" w:cstheme="minorBidi"/>
                <w:sz w:val="22"/>
                <w:szCs w:val="22"/>
              </w:rPr>
              <w:t xml:space="preserve"> </w:t>
            </w:r>
            <w:r w:rsidR="00803E3C" w:rsidRPr="00803E3C">
              <w:rPr>
                <w:rFonts w:eastAsiaTheme="minorHAnsi" w:cstheme="minorBidi"/>
                <w:sz w:val="22"/>
                <w:szCs w:val="22"/>
                <w:highlight w:val="black"/>
              </w:rPr>
              <w:t>XXXXX</w:t>
            </w:r>
            <w:r w:rsidRPr="00BE0F42">
              <w:rPr>
                <w:rFonts w:eastAsiaTheme="minorHAnsi" w:cstheme="minorBidi"/>
                <w:sz w:val="22"/>
                <w:szCs w:val="22"/>
              </w:rPr>
              <w:t xml:space="preserve"> </w:t>
            </w:r>
            <w:r>
              <w:rPr>
                <w:rFonts w:eastAsiaTheme="minorHAnsi" w:cstheme="minorBidi"/>
                <w:sz w:val="22"/>
                <w:szCs w:val="22"/>
              </w:rPr>
              <w:t>solicita:</w:t>
            </w:r>
            <w:r w:rsidRPr="00BE0F42">
              <w:rPr>
                <w:rFonts w:eastAsiaTheme="minorHAnsi" w:cstheme="minorBidi"/>
                <w:sz w:val="22"/>
                <w:szCs w:val="22"/>
              </w:rPr>
              <w:t xml:space="preserve"> </w:t>
            </w:r>
            <w:r w:rsidRPr="00894259">
              <w:rPr>
                <w:rFonts w:eastAsiaTheme="minorHAnsi" w:cstheme="minorBidi"/>
                <w:sz w:val="22"/>
                <w:szCs w:val="22"/>
              </w:rPr>
              <w:t>«</w:t>
            </w:r>
            <w:r w:rsidRPr="00842E43">
              <w:rPr>
                <w:rFonts w:eastAsiaTheme="minorHAnsi" w:cstheme="minorBidi"/>
                <w:sz w:val="22"/>
                <w:szCs w:val="22"/>
              </w:rPr>
              <w:t>Modelos de exámenes de OPEs de anteriores convocatorias que se puedan tomar como referencia para preparar el examen. Específicamente, aquellos relativos a la prueba práctica del puesto de Arquitecto</w:t>
            </w:r>
          </w:p>
          <w:p w14:paraId="0D5DC3BF" w14:textId="77777777" w:rsidR="00A72270" w:rsidRDefault="00A72270" w:rsidP="00EE4578">
            <w:pPr>
              <w:pStyle w:val="Normal0"/>
              <w:jc w:val="both"/>
              <w:rPr>
                <w:rFonts w:eastAsiaTheme="minorHAnsi" w:cstheme="minorBidi"/>
                <w:sz w:val="22"/>
                <w:szCs w:val="22"/>
              </w:rPr>
            </w:pPr>
          </w:p>
          <w:p w14:paraId="612B2F8E" w14:textId="77777777" w:rsidR="00A72270" w:rsidRDefault="0018226C" w:rsidP="00E03EF3">
            <w:pPr>
              <w:pStyle w:val="Normal0"/>
              <w:jc w:val="both"/>
              <w:rPr>
                <w:rFonts w:eastAsiaTheme="minorHAnsi" w:cstheme="minorBidi"/>
                <w:sz w:val="22"/>
                <w:szCs w:val="22"/>
              </w:rPr>
            </w:pPr>
            <w:r w:rsidRPr="00E03EF3">
              <w:rPr>
                <w:rFonts w:eastAsiaTheme="minorHAnsi" w:cstheme="minorBidi"/>
                <w:sz w:val="22"/>
                <w:szCs w:val="22"/>
              </w:rPr>
              <w:t>La solicitante ha presentado una solicitud de acceso a la información pública, por lo que debe entenderse formulada al amparo del artículo 30 de la Norma Foral 1/2017, relativo al ejercicio del derecho de acceso a la información pública, en relación con el artículo 12 de la LTAIBG.</w:t>
            </w:r>
          </w:p>
          <w:p w14:paraId="50CC4B21" w14:textId="77777777" w:rsidR="00A72270" w:rsidRPr="00E03EF3" w:rsidRDefault="00A72270" w:rsidP="00E03EF3">
            <w:pPr>
              <w:pStyle w:val="Normal0"/>
              <w:jc w:val="both"/>
              <w:rPr>
                <w:rFonts w:eastAsiaTheme="minorHAnsi" w:cstheme="minorBidi"/>
                <w:sz w:val="22"/>
                <w:szCs w:val="22"/>
              </w:rPr>
            </w:pPr>
          </w:p>
          <w:p w14:paraId="486B0415" w14:textId="77777777" w:rsidR="00A72270" w:rsidRDefault="0018226C" w:rsidP="00E03EF3">
            <w:pPr>
              <w:pStyle w:val="Normal0"/>
              <w:jc w:val="both"/>
              <w:rPr>
                <w:rFonts w:eastAsiaTheme="minorHAnsi" w:cstheme="minorBidi"/>
                <w:sz w:val="22"/>
                <w:szCs w:val="22"/>
              </w:rPr>
            </w:pPr>
            <w:r w:rsidRPr="00E03EF3">
              <w:rPr>
                <w:rFonts w:eastAsiaTheme="minorHAnsi" w:cstheme="minorBidi"/>
                <w:sz w:val="22"/>
                <w:szCs w:val="22"/>
              </w:rPr>
              <w:t>No obstante, ha de tenerse en consideración que la información solicitada procede de procesos selectivos ya concluidos. En este sentido, la disposición adicional primera de la LTAIBG establece que: «1. La normativa reguladora del correspondiente procedimiento administrativo será la aplicable al acceso por parte de quienes tengan la condición de interesados en un procedimiento administrativo en curso a los documentos que se integren en el mismo». Por tanto, con independencia de que la solicitante hubiera participado o no en dichos procesos selectivos, al referirse la solicitud a procedimientos administrativos ya finalizados, no resulta de aplicación la citada disposición adicional, debiendo examinarse la solicitud conforme a la Norma Foral 1/2017 y a la LTAIBG</w:t>
            </w:r>
            <w:r>
              <w:rPr>
                <w:rFonts w:eastAsiaTheme="minorHAnsi" w:cstheme="minorBidi"/>
                <w:sz w:val="22"/>
                <w:szCs w:val="22"/>
              </w:rPr>
              <w:t>.</w:t>
            </w:r>
          </w:p>
          <w:p w14:paraId="4C888454" w14:textId="77777777" w:rsidR="00A72270" w:rsidRPr="00E03EF3" w:rsidRDefault="00A72270" w:rsidP="00E03EF3">
            <w:pPr>
              <w:pStyle w:val="Normal0"/>
              <w:jc w:val="both"/>
              <w:rPr>
                <w:rFonts w:eastAsiaTheme="minorHAnsi" w:cstheme="minorBidi"/>
                <w:sz w:val="22"/>
                <w:szCs w:val="22"/>
              </w:rPr>
            </w:pPr>
          </w:p>
          <w:p w14:paraId="2C49572B" w14:textId="77777777" w:rsidR="00A72270" w:rsidRDefault="0018226C" w:rsidP="00E03EF3">
            <w:pPr>
              <w:pStyle w:val="Normal0"/>
              <w:jc w:val="both"/>
              <w:rPr>
                <w:rFonts w:eastAsiaTheme="minorHAnsi" w:cstheme="minorBidi"/>
                <w:sz w:val="22"/>
                <w:szCs w:val="22"/>
              </w:rPr>
            </w:pPr>
            <w:r w:rsidRPr="00E03EF3">
              <w:rPr>
                <w:rFonts w:eastAsiaTheme="minorHAnsi" w:cstheme="minorBidi"/>
                <w:sz w:val="22"/>
                <w:szCs w:val="22"/>
              </w:rPr>
              <w:t>Sentado cuanto precede, se descarta la aplicación del LPACAP como vía de acceso, siendo así que el acceso solicitado debe estudiarse bajo el prisma de la NF 1/2017 y la citada LTAIBG, por lo que cabe analizar si concurre alguna causa de inadmisión.</w:t>
            </w:r>
          </w:p>
          <w:p w14:paraId="14A1DF7F" w14:textId="77777777" w:rsidR="00A72270" w:rsidRPr="00E03EF3" w:rsidRDefault="00A72270" w:rsidP="00E03EF3">
            <w:pPr>
              <w:pStyle w:val="Normal0"/>
              <w:jc w:val="both"/>
              <w:rPr>
                <w:rFonts w:eastAsiaTheme="minorHAnsi" w:cstheme="minorBidi"/>
                <w:sz w:val="22"/>
                <w:szCs w:val="22"/>
              </w:rPr>
            </w:pPr>
          </w:p>
          <w:p w14:paraId="2107BA92" w14:textId="77777777" w:rsidR="00A72270" w:rsidRDefault="0018226C" w:rsidP="00E03EF3">
            <w:pPr>
              <w:pStyle w:val="Normal0"/>
              <w:ind w:right="142" w:firstLine="1"/>
              <w:jc w:val="both"/>
              <w:rPr>
                <w:rFonts w:eastAsiaTheme="minorHAnsi" w:cstheme="minorBidi"/>
                <w:sz w:val="22"/>
                <w:szCs w:val="22"/>
              </w:rPr>
            </w:pPr>
            <w:r w:rsidRPr="00E03EF3">
              <w:rPr>
                <w:rFonts w:eastAsiaTheme="minorHAnsi" w:cstheme="minorBidi"/>
                <w:sz w:val="22"/>
                <w:szCs w:val="22"/>
              </w:rPr>
              <w:t>El artículo 13 LTAIBG entiende por información pública «los contenidos o documentos, cualquiera que sea su formato o soporte, que obren en poder de alguno de los sujetos incluidos en el ámbito de aplicación de este título y que hayan sido elaborados o adquiridos en el ejercicio de sus funciones», en los mismos términos que el artículo 18.1 de la Norma Foral 1/2017. De acuerdo con esta definición, el derecho de acceso se proyecta únicamente sobre información existente y previamente elaborada, sin que comprenda la obligación de la Administración de crear nuevos documentos o generar información inexistente.</w:t>
            </w:r>
          </w:p>
          <w:p w14:paraId="408D25B1" w14:textId="77777777" w:rsidR="00A72270" w:rsidRDefault="00A72270" w:rsidP="00E03EF3">
            <w:pPr>
              <w:pStyle w:val="Normal0"/>
              <w:ind w:right="142" w:firstLine="1"/>
              <w:jc w:val="both"/>
              <w:rPr>
                <w:rFonts w:eastAsiaTheme="minorHAnsi" w:cstheme="minorBidi"/>
                <w:sz w:val="22"/>
                <w:szCs w:val="22"/>
              </w:rPr>
            </w:pPr>
          </w:p>
          <w:p w14:paraId="4D8CB1B7" w14:textId="77777777" w:rsidR="00A72270" w:rsidRDefault="00A72270" w:rsidP="00E03EF3">
            <w:pPr>
              <w:pStyle w:val="Normal0"/>
              <w:ind w:right="142" w:firstLine="1"/>
              <w:jc w:val="both"/>
              <w:rPr>
                <w:rFonts w:eastAsiaTheme="minorHAnsi" w:cstheme="minorBidi"/>
                <w:sz w:val="22"/>
                <w:szCs w:val="22"/>
              </w:rPr>
            </w:pPr>
          </w:p>
          <w:p w14:paraId="298AA9F4" w14:textId="77777777" w:rsidR="00A72270" w:rsidRDefault="0018226C" w:rsidP="00E03EF3">
            <w:pPr>
              <w:pStyle w:val="Normal0"/>
              <w:ind w:right="142" w:firstLine="1"/>
              <w:jc w:val="both"/>
              <w:rPr>
                <w:rFonts w:eastAsiaTheme="minorHAnsi" w:cstheme="minorBidi"/>
                <w:sz w:val="22"/>
                <w:szCs w:val="22"/>
              </w:rPr>
            </w:pPr>
            <w:r w:rsidRPr="00E03EF3">
              <w:rPr>
                <w:rFonts w:eastAsiaTheme="minorHAnsi" w:cstheme="minorBidi"/>
                <w:sz w:val="22"/>
                <w:szCs w:val="22"/>
              </w:rPr>
              <w:t>En relación con la solicitud de acceso a modelos correspondientes a la parte práctica de ejercicios de anteriores convocatorias de OPE de la categoría de Arquitecto, se informa de que, si bien la solicitud se encuentra correctamente dirigida al órgano competente, tras analizar la información requerida se ha constatado que la documentación relativa a dichos procesos selectivos que se conserva y es susceptible de acceso público se encuentra disponible en el Portal de Empleo de la Diputación Foral de Álava. Asimismo, realizadas las oportunas comprobaciones en los archivos y expedientes custodiados por el Servicio de Recursos Humanos, no se ha localizado documentación adicional consistente en modelos o supuestos prácticos de exámenes de convocatorias anteriores de la categoría de Arquitecto que no se encuentre ya publicada en dicho portal. Por ello, en lo que excede de la información accesible a través del Portal de Empleo, la documentación solicitada no obra en poder de esta Administración.</w:t>
            </w:r>
          </w:p>
          <w:p w14:paraId="47A6B268" w14:textId="77777777" w:rsidR="00A72270" w:rsidRPr="00E03EF3" w:rsidRDefault="00A72270" w:rsidP="00E03EF3">
            <w:pPr>
              <w:pStyle w:val="Normal0"/>
              <w:ind w:right="142" w:firstLine="1"/>
              <w:jc w:val="both"/>
              <w:rPr>
                <w:rFonts w:eastAsiaTheme="minorHAnsi" w:cstheme="minorBidi"/>
                <w:sz w:val="22"/>
                <w:szCs w:val="22"/>
              </w:rPr>
            </w:pPr>
          </w:p>
          <w:p w14:paraId="61172588" w14:textId="77777777" w:rsidR="00A72270" w:rsidRDefault="0018226C" w:rsidP="00E03EF3">
            <w:pPr>
              <w:pStyle w:val="Normal0"/>
              <w:ind w:right="142" w:firstLine="1"/>
              <w:jc w:val="both"/>
              <w:rPr>
                <w:rFonts w:eastAsiaTheme="minorHAnsi" w:cstheme="minorBidi"/>
                <w:sz w:val="22"/>
                <w:szCs w:val="22"/>
              </w:rPr>
            </w:pPr>
            <w:r w:rsidRPr="00E03EF3">
              <w:rPr>
                <w:rFonts w:eastAsiaTheme="minorHAnsi" w:cstheme="minorBidi"/>
                <w:sz w:val="22"/>
                <w:szCs w:val="22"/>
              </w:rPr>
              <w:t>No obstante, la persona solicitante puede acceder al resto de la información objeto de publicación relativa a dichos procesos selectivos a través del Portal de Empleo de la Diputación Foral</w:t>
            </w:r>
            <w:r>
              <w:rPr>
                <w:rFonts w:eastAsiaTheme="minorHAnsi" w:cstheme="minorBidi"/>
                <w:sz w:val="22"/>
                <w:szCs w:val="22"/>
              </w:rPr>
              <w:t xml:space="preserve"> (</w:t>
            </w:r>
            <w:hyperlink r:id="rId8" w:history="1">
              <w:r w:rsidRPr="00461409">
                <w:rPr>
                  <w:rStyle w:val="Hyperlink0"/>
                  <w:rFonts w:eastAsiaTheme="minorHAnsi" w:cstheme="minorBidi"/>
                  <w:sz w:val="22"/>
                  <w:szCs w:val="24"/>
                </w:rPr>
                <w:t>https://www.araba.eus/PortalEmpleo</w:t>
              </w:r>
            </w:hyperlink>
            <w:r>
              <w:rPr>
                <w:rFonts w:asciiTheme="minorHAnsi" w:eastAsiaTheme="minorHAnsi" w:hAnsiTheme="minorHAnsi" w:cstheme="minorBidi"/>
                <w:sz w:val="22"/>
                <w:szCs w:val="22"/>
              </w:rPr>
              <w:t>)</w:t>
            </w:r>
            <w:r w:rsidRPr="00E03EF3">
              <w:rPr>
                <w:rFonts w:eastAsiaTheme="minorHAnsi" w:cstheme="minorBidi"/>
                <w:sz w:val="22"/>
                <w:szCs w:val="22"/>
              </w:rPr>
              <w:t>.</w:t>
            </w:r>
          </w:p>
          <w:p w14:paraId="5007C5DF" w14:textId="77777777" w:rsidR="00A72270" w:rsidRDefault="00A72270" w:rsidP="00E03EF3">
            <w:pPr>
              <w:pStyle w:val="Normal0"/>
              <w:ind w:right="142" w:firstLine="1"/>
              <w:jc w:val="both"/>
              <w:rPr>
                <w:noProof/>
                <w:snapToGrid w:val="0"/>
                <w:sz w:val="22"/>
                <w:lang w:eastAsia="es-ES"/>
              </w:rPr>
            </w:pPr>
          </w:p>
          <w:p w14:paraId="553ED254" w14:textId="77777777" w:rsidR="00A72270" w:rsidRDefault="0018226C" w:rsidP="00200CAB">
            <w:pPr>
              <w:pStyle w:val="Normal0"/>
              <w:ind w:right="142" w:firstLine="1"/>
              <w:jc w:val="both"/>
              <w:rPr>
                <w:noProof/>
                <w:snapToGrid w:val="0"/>
                <w:sz w:val="22"/>
                <w:lang w:eastAsia="es-ES"/>
              </w:rPr>
            </w:pPr>
            <w:r w:rsidRPr="0071548E">
              <w:rPr>
                <w:noProof/>
                <w:snapToGrid w:val="0"/>
                <w:sz w:val="22"/>
                <w:lang w:eastAsia="es-ES"/>
              </w:rPr>
              <w:t>Por todo cuanto antecede, de conformidad con el artículo 35.1 NF 1/2017 - en relación con el Decreto Foral 154/1993 del Consejo de Diputados de 30 de Julio, por el que se establecen las atribuciones en materia de Función Pública, en relación a su vez, con el Decreto Foral 23/2021, de 1 de junio, por el que se aprueba la estructura orgánica y funcional del Departamento de Fomento del Empleo, Comercio y Turismo y de Administración Foral, y, en relación todos ellos, con el Decreto Foral 152/2023, del Diputado General, de 30 de junio, por el que se determinan los Departamentos de la Diputación Foral de Álava para la legislatura 2023-2027, resulta competente para resolver la presente solicitud la Primera Teniente de Diputado General y Diputada Foral de Empleo, Comercio, Turismo y Administración Foral, quien, por medio de la Orden Foral 243/2020, de 1 de julio, aprobó delegar en la persona titular de la dirección de Función Pública la competencia para resolver las solicitudes en materia de acceso a la información pública, por lo que, en virtud de dicha delegación, considerándose como dictada por el órgano delegante,</w:t>
            </w:r>
          </w:p>
          <w:p w14:paraId="6617C3F2" w14:textId="77777777" w:rsidR="00A72270" w:rsidRDefault="00A72270" w:rsidP="00200CAB">
            <w:pPr>
              <w:pStyle w:val="Normal0"/>
              <w:ind w:right="142" w:firstLine="1"/>
              <w:jc w:val="both"/>
              <w:rPr>
                <w:noProof/>
                <w:snapToGrid w:val="0"/>
                <w:sz w:val="22"/>
                <w:lang w:eastAsia="es-ES"/>
              </w:rPr>
            </w:pPr>
          </w:p>
          <w:p w14:paraId="38C4F62D" w14:textId="77777777" w:rsidR="00A72270" w:rsidRDefault="00A72270" w:rsidP="00200CAB">
            <w:pPr>
              <w:pStyle w:val="Normal0"/>
              <w:ind w:right="142" w:firstLine="1"/>
              <w:jc w:val="both"/>
              <w:rPr>
                <w:noProof/>
                <w:snapToGrid w:val="0"/>
                <w:sz w:val="22"/>
                <w:lang w:val="es-ES_tradnl" w:eastAsia="es-ES"/>
              </w:rPr>
            </w:pPr>
          </w:p>
          <w:p w14:paraId="583A961B" w14:textId="77777777" w:rsidR="0002252F" w:rsidRDefault="0002252F" w:rsidP="00200CAB">
            <w:pPr>
              <w:pStyle w:val="Normal0"/>
              <w:ind w:right="142" w:firstLine="1"/>
              <w:jc w:val="both"/>
              <w:rPr>
                <w:noProof/>
                <w:snapToGrid w:val="0"/>
                <w:sz w:val="22"/>
                <w:lang w:val="es-ES_tradnl" w:eastAsia="es-ES"/>
              </w:rPr>
            </w:pPr>
          </w:p>
          <w:p w14:paraId="6637E41E" w14:textId="77777777" w:rsidR="0002252F" w:rsidRDefault="0002252F" w:rsidP="00200CAB">
            <w:pPr>
              <w:pStyle w:val="Normal0"/>
              <w:ind w:right="142" w:firstLine="1"/>
              <w:jc w:val="both"/>
              <w:rPr>
                <w:noProof/>
                <w:snapToGrid w:val="0"/>
                <w:sz w:val="22"/>
                <w:lang w:val="es-ES_tradnl" w:eastAsia="es-ES"/>
              </w:rPr>
            </w:pPr>
          </w:p>
          <w:p w14:paraId="26E127A2" w14:textId="77777777" w:rsidR="0002252F" w:rsidRDefault="0002252F" w:rsidP="00200CAB">
            <w:pPr>
              <w:pStyle w:val="Normal0"/>
              <w:ind w:right="142" w:firstLine="1"/>
              <w:jc w:val="both"/>
              <w:rPr>
                <w:noProof/>
                <w:snapToGrid w:val="0"/>
                <w:sz w:val="22"/>
                <w:lang w:val="es-ES_tradnl" w:eastAsia="es-ES"/>
              </w:rPr>
            </w:pPr>
          </w:p>
          <w:p w14:paraId="7724FF53" w14:textId="77777777" w:rsidR="00A72270" w:rsidRDefault="00A72270" w:rsidP="00200CAB">
            <w:pPr>
              <w:pStyle w:val="Normal0"/>
              <w:ind w:right="142" w:firstLine="1"/>
              <w:jc w:val="both"/>
              <w:rPr>
                <w:noProof/>
                <w:snapToGrid w:val="0"/>
                <w:sz w:val="22"/>
                <w:lang w:val="es-ES_tradnl" w:eastAsia="es-ES"/>
              </w:rPr>
            </w:pPr>
          </w:p>
          <w:p w14:paraId="3D5CA50E" w14:textId="77777777" w:rsidR="00D576C8" w:rsidRDefault="00D576C8" w:rsidP="00200CAB">
            <w:pPr>
              <w:pStyle w:val="Normal0"/>
              <w:ind w:right="142" w:firstLine="1"/>
              <w:jc w:val="both"/>
              <w:rPr>
                <w:noProof/>
                <w:snapToGrid w:val="0"/>
                <w:sz w:val="22"/>
                <w:lang w:val="es-ES_tradnl" w:eastAsia="es-ES"/>
              </w:rPr>
            </w:pPr>
          </w:p>
          <w:p w14:paraId="5618CCC5" w14:textId="77777777" w:rsidR="00D576C8" w:rsidRDefault="00D576C8" w:rsidP="00200CAB">
            <w:pPr>
              <w:pStyle w:val="Normal0"/>
              <w:ind w:right="142" w:firstLine="1"/>
              <w:jc w:val="both"/>
              <w:rPr>
                <w:noProof/>
                <w:snapToGrid w:val="0"/>
                <w:sz w:val="22"/>
                <w:lang w:val="es-ES_tradnl" w:eastAsia="es-ES"/>
              </w:rPr>
            </w:pPr>
          </w:p>
          <w:p w14:paraId="5F9DD73A" w14:textId="77777777" w:rsidR="00D576C8" w:rsidRDefault="00D576C8" w:rsidP="00200CAB">
            <w:pPr>
              <w:pStyle w:val="Normal0"/>
              <w:ind w:right="142" w:firstLine="1"/>
              <w:jc w:val="both"/>
              <w:rPr>
                <w:noProof/>
                <w:snapToGrid w:val="0"/>
                <w:sz w:val="22"/>
                <w:lang w:val="es-ES_tradnl" w:eastAsia="es-ES"/>
              </w:rPr>
            </w:pPr>
          </w:p>
          <w:p w14:paraId="2BCB036B" w14:textId="77777777" w:rsidR="00D576C8" w:rsidRDefault="00D576C8" w:rsidP="00200CAB">
            <w:pPr>
              <w:pStyle w:val="Normal0"/>
              <w:ind w:right="142" w:firstLine="1"/>
              <w:jc w:val="both"/>
              <w:rPr>
                <w:noProof/>
                <w:snapToGrid w:val="0"/>
                <w:sz w:val="22"/>
                <w:lang w:val="es-ES_tradnl" w:eastAsia="es-ES"/>
              </w:rPr>
            </w:pPr>
          </w:p>
          <w:p w14:paraId="61641154" w14:textId="77777777" w:rsidR="00A72270" w:rsidRDefault="00A72270" w:rsidP="00200CAB">
            <w:pPr>
              <w:pStyle w:val="Normal0"/>
              <w:ind w:right="142" w:firstLine="1"/>
              <w:jc w:val="both"/>
              <w:rPr>
                <w:noProof/>
                <w:snapToGrid w:val="0"/>
                <w:sz w:val="22"/>
                <w:lang w:val="es-ES_tradnl" w:eastAsia="es-ES"/>
              </w:rPr>
            </w:pPr>
          </w:p>
          <w:p w14:paraId="56F9BF39" w14:textId="77777777" w:rsidR="00A72270" w:rsidRDefault="00A72270" w:rsidP="00200CAB">
            <w:pPr>
              <w:pStyle w:val="Normal0"/>
              <w:ind w:right="142" w:firstLine="1"/>
              <w:jc w:val="both"/>
              <w:rPr>
                <w:noProof/>
                <w:snapToGrid w:val="0"/>
                <w:sz w:val="22"/>
                <w:lang w:val="es-ES_tradnl" w:eastAsia="es-ES"/>
              </w:rPr>
            </w:pPr>
          </w:p>
          <w:p w14:paraId="4629C346" w14:textId="77777777" w:rsidR="00A72270" w:rsidRDefault="0018226C" w:rsidP="000E4E61">
            <w:pPr>
              <w:pStyle w:val="Normal0"/>
              <w:ind w:right="142" w:firstLine="1"/>
              <w:jc w:val="center"/>
              <w:rPr>
                <w:noProof/>
                <w:snapToGrid w:val="0"/>
                <w:sz w:val="22"/>
                <w:lang w:val="es-ES_tradnl" w:eastAsia="es-ES"/>
              </w:rPr>
            </w:pPr>
            <w:r>
              <w:rPr>
                <w:b/>
                <w:noProof/>
                <w:snapToGrid w:val="0"/>
                <w:sz w:val="22"/>
                <w:lang w:val="es-ES_tradnl" w:eastAsia="es-ES"/>
              </w:rPr>
              <w:t>RESUELVO</w:t>
            </w:r>
          </w:p>
          <w:p w14:paraId="4B353EE7" w14:textId="77777777" w:rsidR="00A72270" w:rsidRDefault="00A72270" w:rsidP="00200CAB">
            <w:pPr>
              <w:pStyle w:val="Normal0"/>
              <w:ind w:right="142" w:firstLine="1"/>
              <w:jc w:val="both"/>
              <w:rPr>
                <w:noProof/>
                <w:snapToGrid w:val="0"/>
                <w:sz w:val="22"/>
                <w:lang w:val="es-ES_tradnl" w:eastAsia="es-ES"/>
              </w:rPr>
            </w:pPr>
          </w:p>
          <w:p w14:paraId="54BB0207" w14:textId="77777777" w:rsidR="00A72270" w:rsidRDefault="00A72270" w:rsidP="00200CAB">
            <w:pPr>
              <w:pStyle w:val="Normal0"/>
              <w:ind w:right="142" w:firstLine="1"/>
              <w:jc w:val="both"/>
              <w:rPr>
                <w:noProof/>
                <w:snapToGrid w:val="0"/>
                <w:sz w:val="22"/>
                <w:lang w:val="es-ES_tradnl" w:eastAsia="es-ES"/>
              </w:rPr>
            </w:pPr>
          </w:p>
          <w:p w14:paraId="2549A5C7" w14:textId="77777777" w:rsidR="00A72270" w:rsidRDefault="00A72270" w:rsidP="00200CAB">
            <w:pPr>
              <w:pStyle w:val="Normal0"/>
              <w:ind w:right="142" w:firstLine="1"/>
              <w:jc w:val="both"/>
              <w:rPr>
                <w:noProof/>
                <w:snapToGrid w:val="0"/>
                <w:sz w:val="22"/>
                <w:lang w:val="es-ES_tradnl" w:eastAsia="es-ES"/>
              </w:rPr>
            </w:pPr>
          </w:p>
          <w:p w14:paraId="156997F7" w14:textId="2BA7BC43" w:rsidR="00A72270" w:rsidRDefault="0018226C" w:rsidP="000E4E61">
            <w:pPr>
              <w:pStyle w:val="Normal0"/>
              <w:spacing w:after="240"/>
              <w:ind w:right="142" w:firstLine="1"/>
              <w:jc w:val="both"/>
              <w:rPr>
                <w:snapToGrid w:val="0"/>
                <w:sz w:val="22"/>
                <w:lang w:val="eu-ES" w:eastAsia="es-ES"/>
              </w:rPr>
            </w:pPr>
            <w:r>
              <w:rPr>
                <w:b/>
                <w:noProof/>
                <w:snapToGrid w:val="0"/>
                <w:sz w:val="22"/>
                <w:lang w:val="es-ES_tradnl" w:eastAsia="es-ES"/>
              </w:rPr>
              <w:t>Primero</w:t>
            </w:r>
            <w:r w:rsidRPr="00552894">
              <w:rPr>
                <w:b/>
                <w:noProof/>
                <w:snapToGrid w:val="0"/>
                <w:sz w:val="22"/>
                <w:lang w:val="es-ES_tradnl" w:eastAsia="es-ES"/>
              </w:rPr>
              <w:t>.</w:t>
            </w:r>
            <w:r>
              <w:rPr>
                <w:b/>
                <w:noProof/>
                <w:snapToGrid w:val="0"/>
                <w:sz w:val="22"/>
                <w:lang w:val="es-ES_tradnl" w:eastAsia="es-ES"/>
              </w:rPr>
              <w:t xml:space="preserve"> </w:t>
            </w:r>
            <w:r>
              <w:rPr>
                <w:snapToGrid w:val="0"/>
                <w:sz w:val="22"/>
                <w:lang w:val="eu-ES" w:eastAsia="es-ES"/>
              </w:rPr>
              <w:t>Estimar</w:t>
            </w:r>
            <w:r w:rsidRPr="00E03EF3">
              <w:rPr>
                <w:snapToGrid w:val="0"/>
                <w:sz w:val="22"/>
                <w:lang w:val="eu-ES" w:eastAsia="es-ES"/>
              </w:rPr>
              <w:t xml:space="preserve"> la </w:t>
            </w:r>
            <w:proofErr w:type="spellStart"/>
            <w:r w:rsidRPr="00E03EF3">
              <w:rPr>
                <w:snapToGrid w:val="0"/>
                <w:sz w:val="22"/>
                <w:lang w:val="eu-ES" w:eastAsia="es-ES"/>
              </w:rPr>
              <w:t>solicitud</w:t>
            </w:r>
            <w:proofErr w:type="spellEnd"/>
            <w:r w:rsidRPr="00E03EF3">
              <w:rPr>
                <w:snapToGrid w:val="0"/>
                <w:sz w:val="22"/>
                <w:lang w:val="eu-ES" w:eastAsia="es-ES"/>
              </w:rPr>
              <w:t xml:space="preserve"> de </w:t>
            </w:r>
            <w:proofErr w:type="spellStart"/>
            <w:r w:rsidRPr="00E03EF3">
              <w:rPr>
                <w:snapToGrid w:val="0"/>
                <w:sz w:val="22"/>
                <w:lang w:val="eu-ES" w:eastAsia="es-ES"/>
              </w:rPr>
              <w:t>acceso</w:t>
            </w:r>
            <w:proofErr w:type="spellEnd"/>
            <w:r w:rsidRPr="00E03EF3">
              <w:rPr>
                <w:snapToGrid w:val="0"/>
                <w:sz w:val="22"/>
                <w:lang w:val="eu-ES" w:eastAsia="es-ES"/>
              </w:rPr>
              <w:t xml:space="preserve"> </w:t>
            </w:r>
            <w:proofErr w:type="spellStart"/>
            <w:r w:rsidRPr="00E03EF3">
              <w:rPr>
                <w:snapToGrid w:val="0"/>
                <w:sz w:val="22"/>
                <w:lang w:val="eu-ES" w:eastAsia="es-ES"/>
              </w:rPr>
              <w:t>presentada</w:t>
            </w:r>
            <w:proofErr w:type="spellEnd"/>
            <w:r w:rsidRPr="00E03EF3">
              <w:rPr>
                <w:snapToGrid w:val="0"/>
                <w:sz w:val="22"/>
                <w:lang w:val="eu-ES" w:eastAsia="es-ES"/>
              </w:rPr>
              <w:t xml:space="preserve"> </w:t>
            </w:r>
            <w:proofErr w:type="spellStart"/>
            <w:r w:rsidRPr="00E03EF3">
              <w:rPr>
                <w:snapToGrid w:val="0"/>
                <w:sz w:val="22"/>
                <w:lang w:val="eu-ES" w:eastAsia="es-ES"/>
              </w:rPr>
              <w:t>por</w:t>
            </w:r>
            <w:proofErr w:type="spellEnd"/>
            <w:r w:rsidRPr="00E03EF3">
              <w:rPr>
                <w:snapToGrid w:val="0"/>
                <w:sz w:val="22"/>
                <w:lang w:val="eu-ES" w:eastAsia="es-ES"/>
              </w:rPr>
              <w:t xml:space="preserve"> </w:t>
            </w:r>
            <w:r w:rsidR="00803E3C" w:rsidRPr="00803E3C">
              <w:rPr>
                <w:snapToGrid w:val="0"/>
                <w:sz w:val="22"/>
                <w:highlight w:val="black"/>
                <w:lang w:val="eu-ES" w:eastAsia="es-ES"/>
              </w:rPr>
              <w:t>XXXXX</w:t>
            </w:r>
            <w:r>
              <w:rPr>
                <w:snapToGrid w:val="0"/>
                <w:sz w:val="22"/>
                <w:lang w:val="eu-ES" w:eastAsia="es-ES"/>
              </w:rPr>
              <w:t xml:space="preserve"> e </w:t>
            </w:r>
            <w:proofErr w:type="spellStart"/>
            <w:r>
              <w:rPr>
                <w:snapToGrid w:val="0"/>
                <w:sz w:val="22"/>
                <w:lang w:val="eu-ES" w:eastAsia="es-ES"/>
              </w:rPr>
              <w:t>informarla</w:t>
            </w:r>
            <w:proofErr w:type="spellEnd"/>
            <w:r>
              <w:rPr>
                <w:snapToGrid w:val="0"/>
                <w:sz w:val="22"/>
                <w:lang w:val="eu-ES" w:eastAsia="es-ES"/>
              </w:rPr>
              <w:t xml:space="preserve"> de </w:t>
            </w:r>
            <w:proofErr w:type="spellStart"/>
            <w:r>
              <w:rPr>
                <w:snapToGrid w:val="0"/>
                <w:sz w:val="22"/>
                <w:lang w:val="eu-ES" w:eastAsia="es-ES"/>
              </w:rPr>
              <w:t>que</w:t>
            </w:r>
            <w:proofErr w:type="spellEnd"/>
            <w:r w:rsidRPr="00E03EF3">
              <w:rPr>
                <w:snapToGrid w:val="0"/>
                <w:sz w:val="22"/>
                <w:lang w:val="eu-ES" w:eastAsia="es-ES"/>
              </w:rPr>
              <w:t xml:space="preserve"> no obra en poder de la Diputación Foral de Álava documentación distinta de la ya publicada y accesible a través del Portal de Empleo.</w:t>
            </w:r>
          </w:p>
          <w:p w14:paraId="0EF79BF3" w14:textId="77777777" w:rsidR="00A72270" w:rsidRDefault="0018226C" w:rsidP="0002252F">
            <w:pPr>
              <w:pStyle w:val="Normal0"/>
              <w:ind w:right="142"/>
              <w:jc w:val="both"/>
              <w:rPr>
                <w:snapToGrid w:val="0"/>
                <w:sz w:val="22"/>
                <w:lang w:val="eu-ES" w:eastAsia="es-ES"/>
              </w:rPr>
            </w:pPr>
            <w:r>
              <w:rPr>
                <w:b/>
                <w:bCs/>
                <w:snapToGrid w:val="0"/>
                <w:sz w:val="22"/>
                <w:lang w:val="eu-ES" w:eastAsia="es-ES"/>
              </w:rPr>
              <w:t>Segundo</w:t>
            </w:r>
            <w:r w:rsidRPr="00774BB6">
              <w:rPr>
                <w:b/>
                <w:bCs/>
                <w:snapToGrid w:val="0"/>
                <w:sz w:val="22"/>
                <w:lang w:val="eu-ES" w:eastAsia="es-ES"/>
              </w:rPr>
              <w:t>.</w:t>
            </w:r>
            <w:r>
              <w:rPr>
                <w:snapToGrid w:val="0"/>
                <w:sz w:val="22"/>
                <w:lang w:val="eu-ES" w:eastAsia="es-ES"/>
              </w:rPr>
              <w:t xml:space="preserve"> </w:t>
            </w:r>
            <w:r w:rsidRPr="001420E8">
              <w:rPr>
                <w:snapToGrid w:val="0"/>
                <w:sz w:val="22"/>
                <w:lang w:val="eu-ES" w:eastAsia="es-ES"/>
              </w:rPr>
              <w:t>Notificar la Resolución a</w:t>
            </w:r>
            <w:r>
              <w:rPr>
                <w:snapToGrid w:val="0"/>
                <w:sz w:val="22"/>
                <w:lang w:val="eu-ES" w:eastAsia="es-ES"/>
              </w:rPr>
              <w:t xml:space="preserve"> la</w:t>
            </w:r>
            <w:r w:rsidRPr="001420E8">
              <w:rPr>
                <w:snapToGrid w:val="0"/>
                <w:sz w:val="22"/>
                <w:lang w:val="eu-ES" w:eastAsia="es-ES"/>
              </w:rPr>
              <w:t xml:space="preserve"> interesad</w:t>
            </w:r>
            <w:r>
              <w:rPr>
                <w:snapToGrid w:val="0"/>
                <w:sz w:val="22"/>
                <w:lang w:val="eu-ES" w:eastAsia="es-ES"/>
              </w:rPr>
              <w:t>a</w:t>
            </w:r>
            <w:r w:rsidRPr="001420E8">
              <w:rPr>
                <w:snapToGrid w:val="0"/>
                <w:sz w:val="22"/>
                <w:lang w:val="eu-ES" w:eastAsia="es-ES"/>
              </w:rPr>
              <w:t>, haciendo constar expresamente que la misma se dicta por delegación, considerándose como dictada por el órgano delegante.</w:t>
            </w:r>
          </w:p>
          <w:p w14:paraId="20E6F5A7" w14:textId="77777777" w:rsidR="00A72270" w:rsidRDefault="00A72270" w:rsidP="00200CAB">
            <w:pPr>
              <w:pStyle w:val="Normal0"/>
              <w:ind w:right="142" w:firstLine="1"/>
              <w:jc w:val="both"/>
              <w:rPr>
                <w:noProof/>
                <w:snapToGrid w:val="0"/>
                <w:sz w:val="22"/>
                <w:lang w:val="eu-ES" w:eastAsia="es-ES"/>
              </w:rPr>
            </w:pPr>
          </w:p>
          <w:p w14:paraId="576AC748" w14:textId="77777777" w:rsidR="00A72270" w:rsidRDefault="0018226C" w:rsidP="00200CAB">
            <w:pPr>
              <w:pStyle w:val="Normal0"/>
              <w:ind w:right="142" w:firstLine="1"/>
              <w:jc w:val="both"/>
              <w:rPr>
                <w:noProof/>
                <w:snapToGrid w:val="0"/>
                <w:sz w:val="22"/>
                <w:lang w:val="eu-ES" w:eastAsia="es-ES"/>
              </w:rPr>
            </w:pPr>
            <w:r>
              <w:rPr>
                <w:b/>
                <w:bCs/>
                <w:snapToGrid w:val="0"/>
                <w:sz w:val="22"/>
                <w:lang w:val="eu-ES" w:eastAsia="es-ES"/>
              </w:rPr>
              <w:t>Tercero</w:t>
            </w:r>
            <w:r w:rsidRPr="001420E8">
              <w:rPr>
                <w:b/>
                <w:bCs/>
                <w:snapToGrid w:val="0"/>
                <w:sz w:val="22"/>
                <w:lang w:val="eu-ES" w:eastAsia="es-ES"/>
              </w:rPr>
              <w:t>.</w:t>
            </w:r>
            <w:r>
              <w:rPr>
                <w:snapToGrid w:val="0"/>
                <w:sz w:val="22"/>
                <w:lang w:val="eu-ES" w:eastAsia="es-ES"/>
              </w:rPr>
              <w:t xml:space="preserve"> </w:t>
            </w:r>
            <w:r w:rsidRPr="00E03EF3">
              <w:rPr>
                <w:snapToGrid w:val="0"/>
                <w:sz w:val="22"/>
                <w:lang w:val="eu-ES" w:eastAsia="es-ES"/>
              </w:rPr>
              <w:t xml:space="preserve">Contra la presente Resolución, que agota la vía administrativa, podrá interponerse en el plazo de dos meses a partir del día siguiente a la presente notificación, recurso contencioso-administrativo ante la Sección de lo Contencioso-Administrativo del Tribunal de Instancia de Vitoria-Gasteiz, de acuerdo con lo previsto en los artículos 8 y 46.1 de la Ley 29/1998, de 13 de julio, reguladora de la Jurisdicción Contencioso Administrativa; o, con carácter potestativo, y previo a su impugnación en vía contencioso-administrativa, reclamación en el plazo de un mes desde el día siguiente a la presente notificación ante el Consejo Foral de Transparencia.  </w:t>
            </w:r>
          </w:p>
          <w:p w14:paraId="366BF72A" w14:textId="77777777" w:rsidR="00A72270" w:rsidRPr="000E4E61" w:rsidRDefault="00A72270" w:rsidP="00200CAB">
            <w:pPr>
              <w:pStyle w:val="Normal0"/>
              <w:ind w:right="142" w:firstLine="1"/>
              <w:jc w:val="both"/>
              <w:rPr>
                <w:noProof/>
                <w:snapToGrid w:val="0"/>
                <w:sz w:val="22"/>
                <w:lang w:val="eu-ES" w:eastAsia="es-ES"/>
              </w:rPr>
            </w:pPr>
          </w:p>
          <w:p w14:paraId="66F5D036" w14:textId="77777777" w:rsidR="00A72270" w:rsidRDefault="00A72270" w:rsidP="00200CAB">
            <w:pPr>
              <w:pStyle w:val="Normal0"/>
              <w:ind w:right="142" w:firstLine="1"/>
              <w:jc w:val="both"/>
              <w:rPr>
                <w:noProof/>
                <w:snapToGrid w:val="0"/>
                <w:sz w:val="22"/>
                <w:lang w:val="es-ES_tradnl" w:eastAsia="es-ES"/>
              </w:rPr>
            </w:pPr>
          </w:p>
          <w:p w14:paraId="7F418C2B" w14:textId="77777777" w:rsidR="00A72270" w:rsidRDefault="00A72270" w:rsidP="00200CAB">
            <w:pPr>
              <w:pStyle w:val="Normal0"/>
              <w:ind w:right="142" w:firstLine="1"/>
              <w:jc w:val="both"/>
              <w:rPr>
                <w:noProof/>
                <w:snapToGrid w:val="0"/>
                <w:sz w:val="22"/>
                <w:lang w:val="es-ES_tradnl" w:eastAsia="es-ES"/>
              </w:rPr>
            </w:pPr>
          </w:p>
          <w:p w14:paraId="10AB44AF" w14:textId="77777777" w:rsidR="00A72270" w:rsidRDefault="00A72270" w:rsidP="00200CAB">
            <w:pPr>
              <w:pStyle w:val="Normal0"/>
              <w:ind w:right="142" w:firstLine="1"/>
              <w:jc w:val="both"/>
              <w:rPr>
                <w:noProof/>
                <w:snapToGrid w:val="0"/>
                <w:sz w:val="22"/>
                <w:lang w:val="es-ES_tradnl" w:eastAsia="es-ES"/>
              </w:rPr>
            </w:pPr>
          </w:p>
          <w:p w14:paraId="1576B92E" w14:textId="77777777" w:rsidR="00A72270" w:rsidRPr="003851FE" w:rsidRDefault="00A72270" w:rsidP="00200CAB">
            <w:pPr>
              <w:pStyle w:val="Normal0"/>
              <w:ind w:right="142" w:firstLine="1"/>
              <w:jc w:val="both"/>
              <w:rPr>
                <w:noProof/>
                <w:snapToGrid w:val="0"/>
                <w:sz w:val="22"/>
                <w:lang w:val="es-ES_tradnl" w:eastAsia="es-ES"/>
              </w:rPr>
            </w:pPr>
          </w:p>
        </w:tc>
      </w:tr>
      <w:tr w:rsidR="001C7DCC" w14:paraId="7F20E41E" w14:textId="77777777" w:rsidTr="0011721E">
        <w:trPr>
          <w:gridAfter w:val="1"/>
          <w:wAfter w:w="4110" w:type="dxa"/>
        </w:trPr>
        <w:tc>
          <w:tcPr>
            <w:tcW w:w="568" w:type="dxa"/>
          </w:tcPr>
          <w:p w14:paraId="6323C9DF" w14:textId="77777777" w:rsidR="00A72270" w:rsidRPr="00A24E42" w:rsidRDefault="00A72270" w:rsidP="00003467">
            <w:pPr>
              <w:pStyle w:val="Normal0"/>
              <w:jc w:val="both"/>
              <w:rPr>
                <w:sz w:val="22"/>
                <w:lang w:eastAsia="es-ES"/>
              </w:rPr>
            </w:pPr>
          </w:p>
        </w:tc>
        <w:tc>
          <w:tcPr>
            <w:tcW w:w="4394" w:type="dxa"/>
          </w:tcPr>
          <w:p w14:paraId="6F046A24" w14:textId="77777777" w:rsidR="00A72270" w:rsidRDefault="0018226C" w:rsidP="00E03EF3">
            <w:pPr>
              <w:pStyle w:val="Normal0"/>
              <w:jc w:val="both"/>
              <w:rPr>
                <w:noProof/>
                <w:sz w:val="22"/>
                <w:lang w:eastAsia="es-ES"/>
              </w:rPr>
            </w:pPr>
            <w:r w:rsidRPr="00A24E42">
              <w:rPr>
                <w:noProof/>
                <w:sz w:val="22"/>
                <w:lang w:eastAsia="es-ES"/>
              </w:rPr>
              <w:t>Vitoria-Gasteiz.</w:t>
            </w:r>
          </w:p>
          <w:p w14:paraId="1768EA21" w14:textId="77777777" w:rsidR="00A72270" w:rsidRDefault="00A72270" w:rsidP="00E03EF3">
            <w:pPr>
              <w:pStyle w:val="Normal0"/>
              <w:jc w:val="both"/>
              <w:rPr>
                <w:noProof/>
                <w:sz w:val="22"/>
                <w:lang w:eastAsia="es-ES"/>
              </w:rPr>
            </w:pPr>
          </w:p>
          <w:p w14:paraId="2EEAC1FD" w14:textId="77777777" w:rsidR="00A72270" w:rsidRPr="00A24E42" w:rsidRDefault="00A72270" w:rsidP="00E03EF3">
            <w:pPr>
              <w:pStyle w:val="Normal0"/>
              <w:jc w:val="both"/>
              <w:rPr>
                <w:sz w:val="22"/>
                <w:lang w:eastAsia="es-ES"/>
              </w:rPr>
            </w:pPr>
          </w:p>
        </w:tc>
      </w:tr>
    </w:tbl>
    <w:p w14:paraId="2BDC519B" w14:textId="77777777" w:rsidR="00A72270" w:rsidRPr="0041598C" w:rsidRDefault="0018226C" w:rsidP="00E03EF3">
      <w:pPr>
        <w:pStyle w:val="Normal0"/>
        <w:autoSpaceDE w:val="0"/>
        <w:autoSpaceDN w:val="0"/>
        <w:adjustRightInd w:val="0"/>
        <w:spacing w:line="276" w:lineRule="auto"/>
        <w:ind w:left="567"/>
        <w:rPr>
          <w:rFonts w:ascii="Calibri" w:eastAsia="Calibri" w:hAnsi="Calibri"/>
          <w:b/>
          <w:bCs/>
          <w:sz w:val="22"/>
          <w:szCs w:val="22"/>
        </w:rPr>
      </w:pPr>
      <w:r w:rsidRPr="0041598C">
        <w:rPr>
          <w:rFonts w:ascii="Calibri" w:eastAsia="Calibri" w:hAnsi="Calibri"/>
          <w:b/>
          <w:bCs/>
          <w:sz w:val="22"/>
          <w:szCs w:val="22"/>
        </w:rPr>
        <w:t xml:space="preserve">Koldo Mikel Ruilope González </w:t>
      </w:r>
    </w:p>
    <w:p w14:paraId="3E3360C7" w14:textId="77777777" w:rsidR="00A72270" w:rsidRDefault="0018226C" w:rsidP="00E03EF3">
      <w:pPr>
        <w:pStyle w:val="Normal0"/>
        <w:tabs>
          <w:tab w:val="right" w:pos="8789"/>
        </w:tabs>
        <w:spacing w:line="240" w:lineRule="exact"/>
        <w:ind w:left="567"/>
        <w:jc w:val="both"/>
        <w:rPr>
          <w:noProof/>
          <w:sz w:val="22"/>
          <w:lang w:eastAsia="es-ES"/>
        </w:rPr>
      </w:pPr>
      <w:r>
        <w:rPr>
          <w:noProof/>
          <w:sz w:val="22"/>
          <w:lang w:eastAsia="es-ES"/>
        </w:rPr>
        <w:t>Funtzio Publikoko zuzendaria</w:t>
      </w:r>
    </w:p>
    <w:p w14:paraId="54149858" w14:textId="77777777" w:rsidR="00A72270" w:rsidRDefault="0018226C" w:rsidP="00E03EF3">
      <w:pPr>
        <w:pStyle w:val="Normal0"/>
        <w:spacing w:after="200" w:line="276" w:lineRule="auto"/>
        <w:ind w:left="567"/>
        <w:rPr>
          <w:rFonts w:ascii="Calibri" w:eastAsia="Calibri" w:hAnsi="Calibri"/>
          <w:sz w:val="22"/>
          <w:szCs w:val="22"/>
        </w:rPr>
      </w:pPr>
      <w:r>
        <w:rPr>
          <w:noProof/>
          <w:sz w:val="22"/>
          <w:lang w:eastAsia="es-ES"/>
        </w:rPr>
        <w:t>Director de Función Pública</w:t>
      </w:r>
    </w:p>
    <w:bookmarkEnd w:id="0"/>
    <w:p w14:paraId="352550F2" w14:textId="77777777" w:rsidR="00A72270" w:rsidRDefault="00A7227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739F19BF" w14:textId="77777777" w:rsidR="00A72270" w:rsidRDefault="00A7227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39AB9951" w14:textId="77777777" w:rsidR="00A72270" w:rsidRDefault="00A7227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072585AE" w14:textId="77777777" w:rsidR="00A72270" w:rsidRDefault="00A7227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4586221A" w14:textId="77777777" w:rsidR="00A72270" w:rsidRDefault="00A7227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45D71AA2" w14:textId="77777777" w:rsidR="00A72270" w:rsidRDefault="00A7227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682594DD" w14:textId="77777777" w:rsidR="00A72270" w:rsidRDefault="00A7227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04CCBE3A" w14:textId="77777777" w:rsidR="00A72270" w:rsidRDefault="00A7227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3DAA65AD" w14:textId="77777777" w:rsidR="00A72270" w:rsidRDefault="00A7227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4D0B76F0" w14:textId="77777777" w:rsidR="00A72270" w:rsidRDefault="00A7227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4BDEADE7" w14:textId="77777777" w:rsidR="00A72270" w:rsidRDefault="00A7227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38C25328" w14:textId="77777777" w:rsidR="00A72270" w:rsidRDefault="00A7227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sectPr w:rsidR="00A72270" w:rsidSect="00E53B88">
      <w:headerReference w:type="default" r:id="rId9"/>
      <w:footerReference w:type="default" r:id="rId10"/>
      <w:headerReference w:type="first" r:id="rId11"/>
      <w:footerReference w:type="first" r:id="rId12"/>
      <w:type w:val="continuous"/>
      <w:pgSz w:w="11907" w:h="16840" w:code="9"/>
      <w:pgMar w:top="567" w:right="992" w:bottom="567" w:left="1134" w:header="284" w:footer="284"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CBB6F" w14:textId="77777777" w:rsidR="0065168D" w:rsidRDefault="0065168D">
      <w:r>
        <w:separator/>
      </w:r>
    </w:p>
  </w:endnote>
  <w:endnote w:type="continuationSeparator" w:id="0">
    <w:p w14:paraId="65D238F8" w14:textId="77777777" w:rsidR="0065168D" w:rsidRDefault="00651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single" w:sz="4" w:space="0" w:color="808080" w:themeColor="background1" w:themeShade="80"/>
        <w:left w:val="nil"/>
        <w:bottom w:val="nil"/>
        <w:right w:val="nil"/>
        <w:insideH w:val="nil"/>
        <w:insideV w:val="nil"/>
      </w:tblBorders>
      <w:tblLook w:val="04A0" w:firstRow="1" w:lastRow="0" w:firstColumn="1" w:lastColumn="0" w:noHBand="0" w:noVBand="1"/>
    </w:tblPr>
    <w:tblGrid>
      <w:gridCol w:w="9781"/>
    </w:tblGrid>
    <w:tr w:rsidR="001C7DCC" w14:paraId="462CE24B" w14:textId="77777777" w:rsidTr="00E47DB3">
      <w:trPr>
        <w:trHeight w:val="567"/>
      </w:trPr>
      <w:tc>
        <w:tcPr>
          <w:tcW w:w="9921" w:type="dxa"/>
        </w:tcPr>
        <w:p w14:paraId="44492C14" w14:textId="77777777" w:rsidR="00A72270" w:rsidRPr="00E47DB3" w:rsidRDefault="0018226C" w:rsidP="00E47DB3">
          <w:pPr>
            <w:pStyle w:val="Piedepgina"/>
            <w:jc w:val="right"/>
            <w:rPr>
              <w:rFonts w:ascii="Arial" w:hAnsi="Arial" w:cs="Arial"/>
            </w:rPr>
          </w:pPr>
          <w:r w:rsidRPr="00E47DB3">
            <w:rPr>
              <w:rFonts w:ascii="Arial" w:hAnsi="Arial" w:cs="Arial"/>
              <w:color w:val="808080"/>
              <w:sz w:val="16"/>
            </w:rPr>
            <w:fldChar w:fldCharType="begin"/>
          </w:r>
          <w:r w:rsidRPr="00E47DB3">
            <w:rPr>
              <w:rFonts w:ascii="Arial" w:hAnsi="Arial" w:cs="Arial"/>
              <w:color w:val="808080"/>
              <w:sz w:val="16"/>
            </w:rPr>
            <w:instrText xml:space="preserve"> PAGE </w:instrText>
          </w:r>
          <w:r w:rsidRPr="00E47DB3">
            <w:rPr>
              <w:rFonts w:ascii="Arial" w:hAnsi="Arial" w:cs="Arial"/>
              <w:color w:val="808080"/>
              <w:sz w:val="16"/>
            </w:rPr>
            <w:fldChar w:fldCharType="separate"/>
          </w:r>
          <w:r w:rsidRPr="00E47DB3">
            <w:rPr>
              <w:rFonts w:ascii="Arial" w:hAnsi="Arial" w:cs="Arial"/>
              <w:color w:val="808080"/>
              <w:sz w:val="16"/>
            </w:rPr>
            <w:t>4</w:t>
          </w:r>
          <w:r w:rsidRPr="00E47DB3">
            <w:rPr>
              <w:rFonts w:ascii="Arial" w:hAnsi="Arial" w:cs="Arial"/>
              <w:color w:val="808080"/>
              <w:sz w:val="16"/>
            </w:rPr>
            <w:fldChar w:fldCharType="end"/>
          </w:r>
          <w:r w:rsidRPr="00E47DB3">
            <w:rPr>
              <w:rFonts w:ascii="Arial" w:hAnsi="Arial" w:cs="Arial"/>
              <w:color w:val="808080"/>
              <w:sz w:val="16"/>
            </w:rPr>
            <w:t xml:space="preserve"> / </w:t>
          </w:r>
          <w:r w:rsidRPr="00E47DB3">
            <w:rPr>
              <w:rFonts w:ascii="Arial" w:hAnsi="Arial" w:cs="Arial"/>
              <w:color w:val="808080"/>
              <w:sz w:val="16"/>
            </w:rPr>
            <w:fldChar w:fldCharType="begin"/>
          </w:r>
          <w:r w:rsidRPr="00E47DB3">
            <w:rPr>
              <w:rFonts w:ascii="Arial" w:hAnsi="Arial" w:cs="Arial"/>
              <w:color w:val="808080"/>
              <w:sz w:val="16"/>
            </w:rPr>
            <w:instrText xml:space="preserve"> NUMPAGES </w:instrText>
          </w:r>
          <w:r w:rsidRPr="00E47DB3">
            <w:rPr>
              <w:rFonts w:ascii="Arial" w:hAnsi="Arial" w:cs="Arial"/>
              <w:color w:val="808080"/>
              <w:sz w:val="16"/>
            </w:rPr>
            <w:fldChar w:fldCharType="separate"/>
          </w:r>
          <w:r w:rsidRPr="00E47DB3">
            <w:rPr>
              <w:rFonts w:ascii="Arial" w:hAnsi="Arial" w:cs="Arial"/>
              <w:color w:val="808080"/>
              <w:sz w:val="16"/>
            </w:rPr>
            <w:t>4</w:t>
          </w:r>
          <w:r w:rsidRPr="00E47DB3">
            <w:rPr>
              <w:rFonts w:ascii="Arial" w:hAnsi="Arial" w:cs="Arial"/>
              <w:color w:val="808080"/>
              <w:sz w:val="16"/>
            </w:rPr>
            <w:fldChar w:fldCharType="end"/>
          </w:r>
        </w:p>
      </w:tc>
    </w:tr>
  </w:tbl>
  <w:p w14:paraId="42F227B8" w14:textId="77777777" w:rsidR="00A72270" w:rsidRDefault="00A7227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FFE9C" w14:textId="46A61E90" w:rsidR="00A72270" w:rsidRPr="0013291F" w:rsidRDefault="00A72270" w:rsidP="00BE3C89">
    <w:pPr>
      <w:pBdr>
        <w:bottom w:val="single" w:sz="4" w:space="1" w:color="auto"/>
      </w:pBdr>
      <w:spacing w:line="180" w:lineRule="exact"/>
      <w:rPr>
        <w:sz w:val="22"/>
      </w:rPr>
    </w:pPr>
  </w:p>
  <w:tbl>
    <w:tblPr>
      <w:tblW w:w="0" w:type="auto"/>
      <w:tblLayout w:type="fixed"/>
      <w:tblCellMar>
        <w:left w:w="70" w:type="dxa"/>
        <w:right w:w="70" w:type="dxa"/>
      </w:tblCellMar>
      <w:tblLook w:val="0000" w:firstRow="0" w:lastRow="0" w:firstColumn="0" w:lastColumn="0" w:noHBand="0" w:noVBand="0"/>
    </w:tblPr>
    <w:tblGrid>
      <w:gridCol w:w="4323"/>
      <w:gridCol w:w="3118"/>
      <w:gridCol w:w="2268"/>
    </w:tblGrid>
    <w:tr w:rsidR="001C7DCC" w14:paraId="548B13B2" w14:textId="77777777" w:rsidTr="005C6341">
      <w:trPr>
        <w:trHeight w:val="433"/>
      </w:trPr>
      <w:tc>
        <w:tcPr>
          <w:tcW w:w="4323" w:type="dxa"/>
        </w:tcPr>
        <w:p w14:paraId="035AB517" w14:textId="77777777" w:rsidR="0002252F" w:rsidRPr="00021811" w:rsidRDefault="0002252F" w:rsidP="0002252F">
          <w:pPr>
            <w:autoSpaceDE w:val="0"/>
            <w:autoSpaceDN w:val="0"/>
            <w:adjustRightInd w:val="0"/>
            <w:rPr>
              <w:rFonts w:ascii="Arial" w:eastAsiaTheme="minorHAnsi" w:hAnsi="Arial" w:cs="Arial"/>
              <w:b/>
              <w:bCs/>
              <w:sz w:val="16"/>
              <w:szCs w:val="16"/>
              <w:lang w:val="es-ES" w:eastAsia="en-US"/>
            </w:rPr>
          </w:pPr>
          <w:proofErr w:type="spellStart"/>
          <w:r w:rsidRPr="00021811">
            <w:rPr>
              <w:rFonts w:ascii="Arial" w:eastAsiaTheme="minorHAnsi" w:hAnsi="Arial" w:cs="Arial"/>
              <w:b/>
              <w:bCs/>
              <w:sz w:val="16"/>
              <w:szCs w:val="16"/>
              <w:lang w:val="es-ES" w:eastAsia="en-US"/>
            </w:rPr>
            <w:t>Enplegu</w:t>
          </w:r>
          <w:proofErr w:type="spellEnd"/>
          <w:r w:rsidRPr="00021811">
            <w:rPr>
              <w:rFonts w:ascii="Arial" w:eastAsiaTheme="minorHAnsi" w:hAnsi="Arial" w:cs="Arial"/>
              <w:b/>
              <w:bCs/>
              <w:sz w:val="16"/>
              <w:szCs w:val="16"/>
              <w:lang w:val="es-ES" w:eastAsia="en-US"/>
            </w:rPr>
            <w:t xml:space="preserve">, </w:t>
          </w:r>
          <w:proofErr w:type="spellStart"/>
          <w:r w:rsidRPr="00021811">
            <w:rPr>
              <w:rFonts w:ascii="Arial" w:eastAsiaTheme="minorHAnsi" w:hAnsi="Arial" w:cs="Arial"/>
              <w:b/>
              <w:bCs/>
              <w:sz w:val="16"/>
              <w:szCs w:val="16"/>
              <w:lang w:val="es-ES" w:eastAsia="en-US"/>
            </w:rPr>
            <w:t>Merkataritza</w:t>
          </w:r>
          <w:proofErr w:type="spellEnd"/>
          <w:r w:rsidRPr="00021811">
            <w:rPr>
              <w:rFonts w:ascii="Arial" w:eastAsiaTheme="minorHAnsi" w:hAnsi="Arial" w:cs="Arial"/>
              <w:b/>
              <w:bCs/>
              <w:sz w:val="16"/>
              <w:szCs w:val="16"/>
              <w:lang w:val="es-ES" w:eastAsia="en-US"/>
            </w:rPr>
            <w:t xml:space="preserve">, Turismo eta Foru </w:t>
          </w:r>
          <w:proofErr w:type="spellStart"/>
          <w:r w:rsidRPr="00021811">
            <w:rPr>
              <w:rFonts w:ascii="Arial" w:eastAsiaTheme="minorHAnsi" w:hAnsi="Arial" w:cs="Arial"/>
              <w:b/>
              <w:bCs/>
              <w:sz w:val="16"/>
              <w:szCs w:val="16"/>
              <w:lang w:val="es-ES" w:eastAsia="en-US"/>
            </w:rPr>
            <w:t>Administrazioaren</w:t>
          </w:r>
          <w:proofErr w:type="spellEnd"/>
          <w:r w:rsidRPr="00021811">
            <w:rPr>
              <w:rFonts w:ascii="Arial" w:eastAsiaTheme="minorHAnsi" w:hAnsi="Arial" w:cs="Arial"/>
              <w:b/>
              <w:bCs/>
              <w:sz w:val="16"/>
              <w:szCs w:val="16"/>
              <w:lang w:val="es-ES" w:eastAsia="en-US"/>
            </w:rPr>
            <w:t xml:space="preserve"> Saila</w:t>
          </w:r>
        </w:p>
        <w:p w14:paraId="49E1D765" w14:textId="77777777" w:rsidR="0002252F" w:rsidRPr="00021811" w:rsidRDefault="0002252F" w:rsidP="0002252F">
          <w:pPr>
            <w:autoSpaceDE w:val="0"/>
            <w:autoSpaceDN w:val="0"/>
            <w:adjustRightInd w:val="0"/>
            <w:rPr>
              <w:rFonts w:ascii="Arial" w:eastAsiaTheme="minorHAnsi" w:hAnsi="Arial" w:cs="Arial"/>
              <w:sz w:val="16"/>
              <w:szCs w:val="16"/>
              <w:lang w:val="es-ES" w:eastAsia="en-US"/>
            </w:rPr>
          </w:pPr>
          <w:r w:rsidRPr="00021811">
            <w:rPr>
              <w:rFonts w:ascii="Arial" w:eastAsiaTheme="minorHAnsi" w:hAnsi="Arial" w:cs="Arial"/>
              <w:sz w:val="16"/>
              <w:szCs w:val="16"/>
              <w:lang w:val="es-ES" w:eastAsia="en-US"/>
            </w:rPr>
            <w:t>Departamento de Empleo, Comercio, Turismo y</w:t>
          </w:r>
        </w:p>
        <w:p w14:paraId="781125B0" w14:textId="77777777" w:rsidR="0002252F" w:rsidRPr="00021811" w:rsidRDefault="0002252F" w:rsidP="0002252F">
          <w:pPr>
            <w:autoSpaceDE w:val="0"/>
            <w:autoSpaceDN w:val="0"/>
            <w:adjustRightInd w:val="0"/>
            <w:rPr>
              <w:rFonts w:ascii="Arial" w:eastAsiaTheme="minorHAnsi" w:hAnsi="Arial" w:cs="Arial"/>
              <w:sz w:val="16"/>
              <w:szCs w:val="16"/>
              <w:lang w:val="es-ES" w:eastAsia="en-US"/>
            </w:rPr>
          </w:pPr>
          <w:r w:rsidRPr="00021811">
            <w:rPr>
              <w:rFonts w:ascii="Arial" w:eastAsiaTheme="minorHAnsi" w:hAnsi="Arial" w:cs="Arial"/>
              <w:sz w:val="16"/>
              <w:szCs w:val="16"/>
              <w:lang w:val="es-ES" w:eastAsia="en-US"/>
            </w:rPr>
            <w:t>Administración Foral</w:t>
          </w:r>
        </w:p>
        <w:p w14:paraId="5FD822DA" w14:textId="5542EBBE" w:rsidR="00A72270" w:rsidRPr="0013291F" w:rsidRDefault="00A72270" w:rsidP="005C6341">
          <w:pPr>
            <w:pStyle w:val="Textoindependiente"/>
            <w:spacing w:after="113" w:line="220" w:lineRule="exact"/>
            <w:ind w:left="11"/>
            <w:jc w:val="left"/>
            <w:rPr>
              <w:rFonts w:cs="Arial"/>
              <w:sz w:val="16"/>
              <w:szCs w:val="16"/>
            </w:rPr>
          </w:pPr>
        </w:p>
      </w:tc>
      <w:tc>
        <w:tcPr>
          <w:tcW w:w="3118" w:type="dxa"/>
        </w:tcPr>
        <w:p w14:paraId="3B675362" w14:textId="77777777" w:rsidR="0002252F" w:rsidRPr="00021811" w:rsidRDefault="0002252F" w:rsidP="0002252F">
          <w:pPr>
            <w:pStyle w:val="Textoindependiente"/>
            <w:spacing w:before="20" w:after="70" w:line="200" w:lineRule="exact"/>
            <w:ind w:left="40"/>
            <w:jc w:val="left"/>
            <w:rPr>
              <w:rFonts w:cs="Arial"/>
              <w:sz w:val="16"/>
              <w:szCs w:val="16"/>
            </w:rPr>
          </w:pPr>
          <w:r w:rsidRPr="00021811">
            <w:rPr>
              <w:rFonts w:cs="Arial"/>
              <w:sz w:val="16"/>
              <w:szCs w:val="16"/>
            </w:rPr>
            <w:t>Funtzio Publikoko Zuzendaritza</w:t>
          </w:r>
        </w:p>
        <w:p w14:paraId="6F248B48" w14:textId="05F6AC06" w:rsidR="00A72270" w:rsidRPr="0013291F" w:rsidRDefault="0002252F" w:rsidP="0002252F">
          <w:pPr>
            <w:pStyle w:val="Textoindependiente"/>
            <w:spacing w:before="20" w:after="70" w:line="200" w:lineRule="exact"/>
            <w:ind w:left="40"/>
            <w:jc w:val="left"/>
            <w:rPr>
              <w:rFonts w:cs="Arial"/>
              <w:sz w:val="16"/>
              <w:szCs w:val="16"/>
            </w:rPr>
          </w:pPr>
          <w:r w:rsidRPr="00021811">
            <w:rPr>
              <w:rFonts w:cs="Arial"/>
              <w:sz w:val="16"/>
              <w:szCs w:val="16"/>
            </w:rPr>
            <w:t>Dirección de Función Pública</w:t>
          </w:r>
        </w:p>
      </w:tc>
      <w:tc>
        <w:tcPr>
          <w:tcW w:w="2268" w:type="dxa"/>
        </w:tcPr>
        <w:p w14:paraId="68002AA3" w14:textId="77777777" w:rsidR="00A72270" w:rsidRPr="0013291F" w:rsidRDefault="0018226C" w:rsidP="005C6341">
          <w:pPr>
            <w:pStyle w:val="Piedepgina"/>
            <w:spacing w:after="2" w:line="220" w:lineRule="exact"/>
            <w:ind w:left="40"/>
            <w:rPr>
              <w:rFonts w:ascii="Arial" w:hAnsi="Arial" w:cs="Arial"/>
              <w:noProof/>
              <w:sz w:val="14"/>
              <w:szCs w:val="14"/>
            </w:rPr>
          </w:pPr>
          <w:r w:rsidRPr="0013291F">
            <w:rPr>
              <w:rFonts w:ascii="Arial" w:hAnsi="Arial" w:cs="Arial"/>
              <w:noProof/>
              <w:sz w:val="14"/>
              <w:szCs w:val="14"/>
            </w:rPr>
            <w:t xml:space="preserve">Probintzia plaza, </w:t>
          </w:r>
        </w:p>
        <w:p w14:paraId="6970AC1E" w14:textId="77777777" w:rsidR="00A72270" w:rsidRPr="0013291F" w:rsidRDefault="0018226C" w:rsidP="005C6341">
          <w:pPr>
            <w:pStyle w:val="Piedepgina"/>
            <w:spacing w:after="2" w:line="220" w:lineRule="exact"/>
            <w:ind w:left="40"/>
            <w:rPr>
              <w:rFonts w:ascii="Arial" w:hAnsi="Arial" w:cs="Arial"/>
              <w:noProof/>
              <w:sz w:val="14"/>
              <w:szCs w:val="14"/>
            </w:rPr>
          </w:pPr>
          <w:r w:rsidRPr="0013291F">
            <w:rPr>
              <w:rFonts w:ascii="Arial" w:hAnsi="Arial" w:cs="Arial"/>
              <w:noProof/>
              <w:sz w:val="14"/>
              <w:szCs w:val="14"/>
            </w:rPr>
            <w:t>01001 Vitoria-Gasteiz</w:t>
          </w:r>
        </w:p>
        <w:p w14:paraId="2287F33C" w14:textId="77777777" w:rsidR="00A72270" w:rsidRPr="0013291F" w:rsidRDefault="0018226C" w:rsidP="005C6341">
          <w:pPr>
            <w:pStyle w:val="Piedepgina"/>
            <w:spacing w:after="2" w:line="220" w:lineRule="exact"/>
            <w:ind w:left="40"/>
            <w:rPr>
              <w:rFonts w:ascii="Arial" w:hAnsi="Arial" w:cs="Arial"/>
              <w:sz w:val="22"/>
            </w:rPr>
          </w:pPr>
          <w:r w:rsidRPr="0013291F">
            <w:rPr>
              <w:rFonts w:ascii="Arial" w:hAnsi="Arial" w:cs="Arial"/>
              <w:noProof/>
              <w:sz w:val="14"/>
              <w:szCs w:val="14"/>
            </w:rPr>
            <w:t>Tel.: 945 18 18 18</w:t>
          </w:r>
          <w:r w:rsidRPr="0013291F">
            <w:rPr>
              <w:rFonts w:ascii="Arial" w:hAnsi="Arial" w:cs="Arial"/>
              <w:noProof/>
              <w:sz w:val="14"/>
              <w:szCs w:val="14"/>
            </w:rPr>
            <w:br/>
            <w:t>Fax: 945 18 19 47</w:t>
          </w:r>
        </w:p>
      </w:tc>
    </w:tr>
  </w:tbl>
  <w:p w14:paraId="767F77C4" w14:textId="77777777" w:rsidR="00A72270" w:rsidRPr="00BE3C89" w:rsidRDefault="00A72270" w:rsidP="00BE3C8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6EFF9" w14:textId="77777777" w:rsidR="0065168D" w:rsidRDefault="0065168D">
      <w:r>
        <w:separator/>
      </w:r>
    </w:p>
  </w:footnote>
  <w:footnote w:type="continuationSeparator" w:id="0">
    <w:p w14:paraId="1A99AA2F" w14:textId="77777777" w:rsidR="0065168D" w:rsidRDefault="00651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4536"/>
      <w:gridCol w:w="851"/>
      <w:gridCol w:w="4536"/>
    </w:tblGrid>
    <w:tr w:rsidR="001C7DCC" w14:paraId="179234B8" w14:textId="77777777" w:rsidTr="001A0E0E">
      <w:trPr>
        <w:cantSplit/>
        <w:trHeight w:hRule="exact" w:val="567"/>
      </w:trPr>
      <w:tc>
        <w:tcPr>
          <w:tcW w:w="4536" w:type="dxa"/>
          <w:vAlign w:val="center"/>
        </w:tcPr>
        <w:p w14:paraId="5DC1DD3D" w14:textId="77777777" w:rsidR="00A72270" w:rsidRDefault="00A72270" w:rsidP="0078412B">
          <w:pPr>
            <w:pStyle w:val="Encabezado"/>
          </w:pPr>
        </w:p>
      </w:tc>
      <w:tc>
        <w:tcPr>
          <w:tcW w:w="851" w:type="dxa"/>
          <w:vMerge w:val="restart"/>
          <w:vAlign w:val="center"/>
        </w:tcPr>
        <w:p w14:paraId="7151517D" w14:textId="77777777" w:rsidR="00A72270" w:rsidRDefault="0018226C" w:rsidP="0078412B">
          <w:pPr>
            <w:pStyle w:val="Encabezado"/>
            <w:jc w:val="center"/>
          </w:pPr>
          <w:r>
            <w:rPr>
              <w:noProof/>
              <w:lang w:val="es-ES"/>
            </w:rPr>
            <w:drawing>
              <wp:inline distT="0" distB="0" distL="0" distR="0" wp14:anchorId="4563F2C5" wp14:editId="26654776">
                <wp:extent cx="428625" cy="428625"/>
                <wp:effectExtent l="19050" t="0" r="9525" b="0"/>
                <wp:docPr id="2" name="Imagen 2" descr="S MBOLO 12 X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 MBOLO 12 X 12"/>
                        <pic:cNvPicPr>
                          <a:picLocks noChangeAspect="1" noChangeArrowheads="1"/>
                        </pic:cNvPicPr>
                      </pic:nvPicPr>
                      <pic:blipFill>
                        <a:blip r:embed="rId1"/>
                        <a:srcRect/>
                        <a:stretch>
                          <a:fillRect/>
                        </a:stretch>
                      </pic:blipFill>
                      <pic:spPr bwMode="auto">
                        <a:xfrm>
                          <a:off x="0" y="0"/>
                          <a:ext cx="428625" cy="428625"/>
                        </a:xfrm>
                        <a:prstGeom prst="rect">
                          <a:avLst/>
                        </a:prstGeom>
                        <a:noFill/>
                        <a:ln w="9525">
                          <a:noFill/>
                          <a:miter lim="800000"/>
                          <a:headEnd/>
                          <a:tailEnd/>
                        </a:ln>
                      </pic:spPr>
                    </pic:pic>
                  </a:graphicData>
                </a:graphic>
              </wp:inline>
            </w:drawing>
          </w:r>
        </w:p>
      </w:tc>
      <w:tc>
        <w:tcPr>
          <w:tcW w:w="4536" w:type="dxa"/>
          <w:vAlign w:val="center"/>
        </w:tcPr>
        <w:p w14:paraId="57B00A91" w14:textId="77777777" w:rsidR="00A72270" w:rsidRDefault="00A72270" w:rsidP="0078412B">
          <w:pPr>
            <w:pStyle w:val="Encabezado"/>
          </w:pPr>
        </w:p>
      </w:tc>
    </w:tr>
    <w:tr w:rsidR="001C7DCC" w14:paraId="060DBB9D" w14:textId="77777777" w:rsidTr="001A0E0E">
      <w:trPr>
        <w:cantSplit/>
        <w:trHeight w:hRule="exact" w:val="567"/>
      </w:trPr>
      <w:tc>
        <w:tcPr>
          <w:tcW w:w="4536" w:type="dxa"/>
          <w:vAlign w:val="center"/>
        </w:tcPr>
        <w:p w14:paraId="5EFD3ABA" w14:textId="77777777" w:rsidR="00A72270" w:rsidRDefault="00A72270" w:rsidP="0078412B">
          <w:pPr>
            <w:pStyle w:val="Encabezado"/>
          </w:pPr>
        </w:p>
      </w:tc>
      <w:tc>
        <w:tcPr>
          <w:tcW w:w="851" w:type="dxa"/>
          <w:vMerge/>
          <w:vAlign w:val="center"/>
        </w:tcPr>
        <w:p w14:paraId="33C2E124" w14:textId="77777777" w:rsidR="00A72270" w:rsidRDefault="00A72270" w:rsidP="0078412B">
          <w:pPr>
            <w:pStyle w:val="Encabezado"/>
            <w:jc w:val="center"/>
          </w:pPr>
        </w:p>
      </w:tc>
      <w:tc>
        <w:tcPr>
          <w:tcW w:w="4536" w:type="dxa"/>
          <w:vAlign w:val="center"/>
        </w:tcPr>
        <w:p w14:paraId="5643E750" w14:textId="77777777" w:rsidR="00A72270" w:rsidRDefault="00A72270" w:rsidP="0078412B">
          <w:pPr>
            <w:pStyle w:val="Encabezado"/>
          </w:pPr>
        </w:p>
      </w:tc>
    </w:tr>
  </w:tbl>
  <w:p w14:paraId="57E31774" w14:textId="77777777" w:rsidR="00A72270" w:rsidRPr="0013766D" w:rsidRDefault="00A72270">
    <w:pPr>
      <w:pStyle w:val="Encabezado"/>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Ind w:w="108" w:type="dxa"/>
      <w:tblBorders>
        <w:top w:val="nil"/>
        <w:left w:val="nil"/>
        <w:bottom w:val="nil"/>
        <w:right w:val="nil"/>
        <w:insideH w:val="nil"/>
        <w:insideV w:val="nil"/>
      </w:tblBorders>
      <w:tblLayout w:type="fixed"/>
      <w:tblLook w:val="04A0" w:firstRow="1" w:lastRow="0" w:firstColumn="1" w:lastColumn="0" w:noHBand="0" w:noVBand="1"/>
    </w:tblPr>
    <w:tblGrid>
      <w:gridCol w:w="3969"/>
      <w:gridCol w:w="5954"/>
    </w:tblGrid>
    <w:tr w:rsidR="001C7DCC" w14:paraId="4CA4E311" w14:textId="77777777" w:rsidTr="001F2BE9">
      <w:trPr>
        <w:trHeight w:val="2041"/>
      </w:trPr>
      <w:tc>
        <w:tcPr>
          <w:tcW w:w="3969" w:type="dxa"/>
        </w:tcPr>
        <w:p w14:paraId="6942A0D0" w14:textId="77777777" w:rsidR="00A72270" w:rsidRPr="007F2571" w:rsidRDefault="0018226C" w:rsidP="00470015">
          <w:pPr>
            <w:pStyle w:val="Encabezado"/>
            <w:rPr>
              <w:noProof/>
              <w:sz w:val="16"/>
              <w:szCs w:val="16"/>
              <w:lang w:val="es-ES"/>
            </w:rPr>
          </w:pPr>
          <w:r>
            <w:rPr>
              <w:rFonts w:ascii="Arial" w:hAnsi="Arial" w:cs="Arial"/>
              <w:i/>
              <w:noProof/>
              <w:color w:val="000000" w:themeColor="text1"/>
              <w:sz w:val="12"/>
              <w:szCs w:val="12"/>
              <w:lang w:val="es-ES"/>
            </w:rPr>
            <w:drawing>
              <wp:inline distT="0" distB="0" distL="0" distR="0" wp14:anchorId="16732FD2" wp14:editId="5BFE365F">
                <wp:extent cx="1566000" cy="1292335"/>
                <wp:effectExtent l="0" t="0" r="0" b="3175"/>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AFA-Not-Eus-001.png"/>
                        <pic:cNvPicPr/>
                      </pic:nvPicPr>
                      <pic:blipFill>
                        <a:blip r:embed="rId1">
                          <a:extLst>
                            <a:ext uri="{28A0092B-C50C-407E-A947-70E740481C1C}">
                              <a14:useLocalDpi xmlns:a14="http://schemas.microsoft.com/office/drawing/2010/main" val="0"/>
                            </a:ext>
                          </a:extLst>
                        </a:blip>
                        <a:stretch>
                          <a:fillRect/>
                        </a:stretch>
                      </pic:blipFill>
                      <pic:spPr>
                        <a:xfrm>
                          <a:off x="0" y="0"/>
                          <a:ext cx="1566000" cy="1292335"/>
                        </a:xfrm>
                        <a:prstGeom prst="rect">
                          <a:avLst/>
                        </a:prstGeom>
                      </pic:spPr>
                    </pic:pic>
                  </a:graphicData>
                </a:graphic>
              </wp:inline>
            </w:drawing>
          </w:r>
        </w:p>
      </w:tc>
      <w:tc>
        <w:tcPr>
          <w:tcW w:w="5954" w:type="dxa"/>
        </w:tcPr>
        <w:p w14:paraId="3C2037AF" w14:textId="77777777" w:rsidR="00A72270" w:rsidRDefault="00A72270" w:rsidP="00470015">
          <w:pPr>
            <w:pStyle w:val="Piedepgina"/>
            <w:rPr>
              <w:rFonts w:ascii="Arial" w:hAnsi="Arial" w:cs="Arial"/>
              <w:b/>
              <w:bCs/>
              <w:color w:val="808080" w:themeColor="background1" w:themeShade="80"/>
              <w:sz w:val="12"/>
              <w:szCs w:val="12"/>
              <w:lang w:val="es-ES"/>
            </w:rPr>
          </w:pPr>
        </w:p>
        <w:p w14:paraId="3B051289" w14:textId="77777777" w:rsidR="00A72270" w:rsidRPr="000B6392" w:rsidRDefault="00A72270" w:rsidP="00470015">
          <w:pPr>
            <w:pStyle w:val="Encabezado"/>
            <w:rPr>
              <w:rFonts w:ascii="Arial" w:hAnsi="Arial" w:cs="Arial"/>
              <w:b/>
              <w:color w:val="808080" w:themeColor="background1" w:themeShade="80"/>
              <w:sz w:val="16"/>
              <w:szCs w:val="16"/>
            </w:rPr>
          </w:pPr>
        </w:p>
      </w:tc>
    </w:tr>
  </w:tbl>
  <w:p w14:paraId="6CA7E016" w14:textId="77777777" w:rsidR="00A72270" w:rsidRPr="0013766D" w:rsidRDefault="00A72270" w:rsidP="007D03F1">
    <w:pPr>
      <w:pStyle w:val="Encabezado"/>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730DF"/>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2B67706"/>
    <w:multiLevelType w:val="singleLevel"/>
    <w:tmpl w:val="0C0A000F"/>
    <w:lvl w:ilvl="0">
      <w:start w:val="1"/>
      <w:numFmt w:val="decimal"/>
      <w:lvlText w:val="%1."/>
      <w:lvlJc w:val="left"/>
      <w:pPr>
        <w:tabs>
          <w:tab w:val="num" w:pos="360"/>
        </w:tabs>
        <w:ind w:left="360" w:hanging="360"/>
      </w:pPr>
    </w:lvl>
  </w:abstractNum>
  <w:abstractNum w:abstractNumId="2" w15:restartNumberingAfterBreak="0">
    <w:nsid w:val="29B06D91"/>
    <w:multiLevelType w:val="singleLevel"/>
    <w:tmpl w:val="0C0A000F"/>
    <w:lvl w:ilvl="0">
      <w:start w:val="1"/>
      <w:numFmt w:val="decimal"/>
      <w:lvlText w:val="%1."/>
      <w:lvlJc w:val="left"/>
      <w:pPr>
        <w:tabs>
          <w:tab w:val="num" w:pos="360"/>
        </w:tabs>
        <w:ind w:left="360" w:hanging="360"/>
      </w:pPr>
    </w:lvl>
  </w:abstractNum>
  <w:abstractNum w:abstractNumId="3" w15:restartNumberingAfterBreak="0">
    <w:nsid w:val="6AAC21F7"/>
    <w:multiLevelType w:val="singleLevel"/>
    <w:tmpl w:val="0C0A000F"/>
    <w:lvl w:ilvl="0">
      <w:start w:val="1"/>
      <w:numFmt w:val="decimal"/>
      <w:lvlText w:val="%1."/>
      <w:lvlJc w:val="left"/>
      <w:pPr>
        <w:tabs>
          <w:tab w:val="num" w:pos="360"/>
        </w:tabs>
        <w:ind w:left="360" w:hanging="360"/>
      </w:pPr>
    </w:lvl>
  </w:abstractNum>
  <w:num w:numId="1" w16cid:durableId="936787040">
    <w:abstractNumId w:val="0"/>
  </w:num>
  <w:num w:numId="2" w16cid:durableId="1357654547">
    <w:abstractNumId w:val="2"/>
  </w:num>
  <w:num w:numId="3" w16cid:durableId="1646469667">
    <w:abstractNumId w:val="1"/>
  </w:num>
  <w:num w:numId="4" w16cid:durableId="10491080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attachedTemplate r:id="rId1"/>
  <w:doNotTrackMoves/>
  <w:defaultTabStop w:val="709"/>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DCC"/>
    <w:rsid w:val="0002252F"/>
    <w:rsid w:val="00097709"/>
    <w:rsid w:val="000B0B16"/>
    <w:rsid w:val="0018226C"/>
    <w:rsid w:val="001C7DCC"/>
    <w:rsid w:val="001E6FB0"/>
    <w:rsid w:val="00296089"/>
    <w:rsid w:val="002F640C"/>
    <w:rsid w:val="00435983"/>
    <w:rsid w:val="0065168D"/>
    <w:rsid w:val="00803E3C"/>
    <w:rsid w:val="00A66A29"/>
    <w:rsid w:val="00A72270"/>
    <w:rsid w:val="00D576C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383503"/>
  <w15:docId w15:val="{B6D4ADBC-E708-4C1F-8DA8-3F3071620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F13"/>
    <w:rPr>
      <w:sz w:val="24"/>
      <w:lang w:val="es-ES_tradnl"/>
    </w:rPr>
  </w:style>
  <w:style w:type="paragraph" w:styleId="Ttulo1">
    <w:name w:val="heading 1"/>
    <w:basedOn w:val="Normal"/>
    <w:next w:val="Normal"/>
    <w:qFormat/>
    <w:rsid w:val="00807F13"/>
    <w:pPr>
      <w:keepNext/>
      <w:tabs>
        <w:tab w:val="left" w:pos="1702"/>
        <w:tab w:val="left" w:pos="4253"/>
        <w:tab w:val="left" w:pos="5104"/>
        <w:tab w:val="left" w:pos="5812"/>
      </w:tabs>
      <w:spacing w:after="120"/>
      <w:ind w:firstLine="851"/>
      <w:jc w:val="center"/>
      <w:outlineLvl w:val="0"/>
    </w:pPr>
    <w:rPr>
      <w:rFonts w:ascii="Arial" w:hAnsi="Arial"/>
      <w:b/>
      <w:sz w:val="22"/>
    </w:rPr>
  </w:style>
  <w:style w:type="paragraph" w:styleId="Ttulo2">
    <w:name w:val="heading 2"/>
    <w:basedOn w:val="Normal"/>
    <w:next w:val="Normal"/>
    <w:qFormat/>
    <w:rsid w:val="00807F13"/>
    <w:pPr>
      <w:keepNext/>
      <w:tabs>
        <w:tab w:val="left" w:pos="1560"/>
      </w:tabs>
      <w:ind w:right="-780"/>
      <w:outlineLvl w:val="1"/>
    </w:pPr>
    <w:rPr>
      <w:rFonts w:ascii="Arial" w:hAnsi="Arial"/>
      <w:b/>
      <w:sz w:val="22"/>
    </w:rPr>
  </w:style>
  <w:style w:type="paragraph" w:styleId="Ttulo5">
    <w:name w:val="heading 5"/>
    <w:basedOn w:val="Normal"/>
    <w:next w:val="Normal"/>
    <w:link w:val="Ttulo5Car"/>
    <w:qFormat/>
    <w:rsid w:val="00913835"/>
    <w:pPr>
      <w:keepNext/>
      <w:tabs>
        <w:tab w:val="left" w:pos="-851"/>
      </w:tabs>
      <w:spacing w:after="240"/>
      <w:jc w:val="both"/>
      <w:outlineLvl w:val="4"/>
    </w:pPr>
    <w:rPr>
      <w:rFonts w:ascii="Times New Roman" w:hAnsi="Times New Roman"/>
      <w:sz w:val="22"/>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semiHidden/>
    <w:rsid w:val="00807F13"/>
    <w:pPr>
      <w:tabs>
        <w:tab w:val="center" w:pos="4252"/>
        <w:tab w:val="right" w:pos="8504"/>
      </w:tabs>
    </w:pPr>
  </w:style>
  <w:style w:type="paragraph" w:styleId="Encabezado">
    <w:name w:val="header"/>
    <w:basedOn w:val="Normal"/>
    <w:link w:val="EncabezadoCar"/>
    <w:semiHidden/>
    <w:rsid w:val="00807F13"/>
    <w:pPr>
      <w:tabs>
        <w:tab w:val="center" w:pos="4819"/>
        <w:tab w:val="right" w:pos="9071"/>
      </w:tabs>
    </w:pPr>
  </w:style>
  <w:style w:type="paragraph" w:customStyle="1" w:styleId="membrete">
    <w:name w:val="membrete"/>
    <w:basedOn w:val="Normal"/>
    <w:rsid w:val="00807F13"/>
    <w:pPr>
      <w:framePr w:hSpace="142" w:vSpace="142" w:wrap="auto" w:hAnchor="margin" w:xAlign="center"/>
      <w:jc w:val="right"/>
    </w:pPr>
    <w:rPr>
      <w:rFonts w:ascii="Helv" w:hAnsi="Helv"/>
      <w:sz w:val="14"/>
    </w:rPr>
  </w:style>
  <w:style w:type="paragraph" w:customStyle="1" w:styleId="membretei">
    <w:name w:val="membretei"/>
    <w:basedOn w:val="membrete"/>
    <w:rsid w:val="00807F13"/>
    <w:pPr>
      <w:framePr w:hSpace="0" w:vSpace="0" w:wrap="auto" w:hAnchor="text" w:xAlign="left"/>
      <w:spacing w:after="96"/>
    </w:pPr>
  </w:style>
  <w:style w:type="paragraph" w:customStyle="1" w:styleId="membreted">
    <w:name w:val="membreted"/>
    <w:basedOn w:val="Normal"/>
    <w:rsid w:val="00807F13"/>
    <w:rPr>
      <w:rFonts w:ascii="Helv" w:hAnsi="Helv"/>
      <w:b/>
      <w:sz w:val="18"/>
    </w:rPr>
  </w:style>
  <w:style w:type="paragraph" w:styleId="Sangradetextonormal">
    <w:name w:val="Body Text Indent"/>
    <w:basedOn w:val="Normal"/>
    <w:semiHidden/>
    <w:rsid w:val="00807F13"/>
    <w:pPr>
      <w:tabs>
        <w:tab w:val="left" w:pos="1702"/>
        <w:tab w:val="left" w:pos="4253"/>
        <w:tab w:val="left" w:pos="5104"/>
        <w:tab w:val="left" w:pos="5812"/>
      </w:tabs>
      <w:spacing w:before="480" w:after="120"/>
      <w:ind w:firstLine="851"/>
    </w:pPr>
  </w:style>
  <w:style w:type="paragraph" w:styleId="Sangra2detindependiente">
    <w:name w:val="Body Text Indent 2"/>
    <w:basedOn w:val="Normal"/>
    <w:semiHidden/>
    <w:rsid w:val="00807F13"/>
    <w:pPr>
      <w:tabs>
        <w:tab w:val="left" w:pos="1702"/>
      </w:tabs>
      <w:ind w:right="-638" w:firstLine="851"/>
    </w:pPr>
  </w:style>
  <w:style w:type="paragraph" w:styleId="Sangra3detindependiente">
    <w:name w:val="Body Text Indent 3"/>
    <w:basedOn w:val="Normal"/>
    <w:semiHidden/>
    <w:rsid w:val="00807F13"/>
    <w:pPr>
      <w:tabs>
        <w:tab w:val="left" w:pos="1702"/>
        <w:tab w:val="left" w:pos="4253"/>
        <w:tab w:val="left" w:pos="5104"/>
        <w:tab w:val="left" w:pos="5812"/>
      </w:tabs>
      <w:spacing w:after="120"/>
      <w:ind w:left="851"/>
    </w:pPr>
  </w:style>
  <w:style w:type="paragraph" w:styleId="Textoindependiente">
    <w:name w:val="Body Text"/>
    <w:basedOn w:val="Normal"/>
    <w:link w:val="TextoindependienteCar"/>
    <w:semiHidden/>
    <w:rsid w:val="00807F13"/>
    <w:pPr>
      <w:spacing w:after="240"/>
      <w:jc w:val="both"/>
    </w:pPr>
    <w:rPr>
      <w:rFonts w:ascii="Arial" w:hAnsi="Arial"/>
      <w:sz w:val="22"/>
    </w:rPr>
  </w:style>
  <w:style w:type="paragraph" w:styleId="Textodeglobo">
    <w:name w:val="Balloon Text"/>
    <w:basedOn w:val="Normal"/>
    <w:link w:val="TextodegloboCar"/>
    <w:uiPriority w:val="99"/>
    <w:semiHidden/>
    <w:unhideWhenUsed/>
    <w:rsid w:val="00405F61"/>
    <w:rPr>
      <w:rFonts w:ascii="Tahoma" w:hAnsi="Tahoma" w:cs="Tahoma"/>
      <w:sz w:val="16"/>
      <w:szCs w:val="16"/>
    </w:rPr>
  </w:style>
  <w:style w:type="character" w:customStyle="1" w:styleId="TextodegloboCar">
    <w:name w:val="Texto de globo Car"/>
    <w:basedOn w:val="Fuentedeprrafopredeter"/>
    <w:link w:val="Textodeglobo"/>
    <w:uiPriority w:val="99"/>
    <w:semiHidden/>
    <w:rsid w:val="00405F61"/>
    <w:rPr>
      <w:rFonts w:ascii="Tahoma" w:hAnsi="Tahoma" w:cs="Tahoma"/>
      <w:sz w:val="16"/>
      <w:szCs w:val="16"/>
      <w:lang w:val="es-ES_tradnl"/>
    </w:rPr>
  </w:style>
  <w:style w:type="table" w:styleId="Tablaconcuadrcula">
    <w:name w:val="Table Grid"/>
    <w:basedOn w:val="Tablanormal"/>
    <w:uiPriority w:val="59"/>
    <w:rsid w:val="00405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F2571"/>
    <w:rPr>
      <w:color w:val="0000FF" w:themeColor="hyperlink"/>
      <w:u w:val="single"/>
    </w:rPr>
  </w:style>
  <w:style w:type="character" w:customStyle="1" w:styleId="Ttulo5Car">
    <w:name w:val="Título 5 Car"/>
    <w:basedOn w:val="Fuentedeprrafopredeter"/>
    <w:link w:val="Ttulo5"/>
    <w:rsid w:val="00913835"/>
    <w:rPr>
      <w:rFonts w:ascii="Times New Roman" w:hAnsi="Times New Roman"/>
      <w:sz w:val="22"/>
      <w:u w:val="single"/>
      <w:lang w:val="es-ES_tradnl"/>
    </w:rPr>
  </w:style>
  <w:style w:type="paragraph" w:styleId="NormalWeb">
    <w:name w:val="Normal (Web)"/>
    <w:basedOn w:val="Normal"/>
    <w:uiPriority w:val="99"/>
    <w:semiHidden/>
    <w:unhideWhenUsed/>
    <w:rsid w:val="00DF3AA4"/>
    <w:pPr>
      <w:spacing w:before="100" w:beforeAutospacing="1" w:after="100" w:afterAutospacing="1"/>
    </w:pPr>
    <w:rPr>
      <w:rFonts w:ascii="Times New Roman" w:hAnsi="Times New Roman"/>
      <w:szCs w:val="24"/>
      <w:lang w:val="es-ES"/>
    </w:rPr>
  </w:style>
  <w:style w:type="character" w:customStyle="1" w:styleId="EncabezadoCar">
    <w:name w:val="Encabezado Car"/>
    <w:basedOn w:val="Fuentedeprrafopredeter"/>
    <w:link w:val="Encabezado"/>
    <w:semiHidden/>
    <w:rsid w:val="00E72518"/>
    <w:rPr>
      <w:sz w:val="24"/>
      <w:lang w:val="es-ES_tradnl"/>
    </w:rPr>
  </w:style>
  <w:style w:type="character" w:customStyle="1" w:styleId="PiedepginaCar">
    <w:name w:val="Pie de página Car"/>
    <w:basedOn w:val="Fuentedeprrafopredeter"/>
    <w:link w:val="Piedepgina"/>
    <w:semiHidden/>
    <w:rsid w:val="00E72518"/>
    <w:rPr>
      <w:sz w:val="24"/>
      <w:lang w:val="es-ES_tradnl"/>
    </w:rPr>
  </w:style>
  <w:style w:type="paragraph" w:customStyle="1" w:styleId="Normal0">
    <w:name w:val="Normal_0"/>
    <w:qFormat/>
    <w:rPr>
      <w:rFonts w:ascii="Times New Roman" w:hAnsi="Times New Roman"/>
      <w:lang w:eastAsia="en-US"/>
    </w:rPr>
  </w:style>
  <w:style w:type="paragraph" w:customStyle="1" w:styleId="BodyTextIndent0">
    <w:name w:val="Body Text Indent_0"/>
    <w:basedOn w:val="Normal0"/>
    <w:link w:val="SangradetextonormalCar"/>
    <w:semiHidden/>
    <w:rsid w:val="00EE4578"/>
    <w:pPr>
      <w:tabs>
        <w:tab w:val="left" w:pos="1702"/>
        <w:tab w:val="left" w:pos="4253"/>
        <w:tab w:val="left" w:pos="5104"/>
        <w:tab w:val="left" w:pos="5812"/>
      </w:tabs>
      <w:spacing w:before="480" w:after="120"/>
      <w:ind w:firstLine="851"/>
    </w:pPr>
    <w:rPr>
      <w:rFonts w:ascii="Tms Rmn" w:hAnsi="Tms Rmn"/>
      <w:sz w:val="24"/>
      <w:lang w:val="es-ES_tradnl" w:eastAsia="es-ES"/>
    </w:rPr>
  </w:style>
  <w:style w:type="character" w:customStyle="1" w:styleId="SangradetextonormalCar">
    <w:name w:val="Sangría de texto normal Car"/>
    <w:basedOn w:val="Fuentedeprrafopredeter"/>
    <w:link w:val="BodyTextIndent0"/>
    <w:semiHidden/>
    <w:rsid w:val="00EE4578"/>
    <w:rPr>
      <w:rFonts w:ascii="Tms Rmn" w:eastAsia="Times New Roman" w:hAnsi="Tms Rmn" w:cs="Times New Roman"/>
      <w:sz w:val="24"/>
      <w:szCs w:val="20"/>
      <w:lang w:val="es-ES_tradnl" w:eastAsia="es-ES"/>
    </w:rPr>
  </w:style>
  <w:style w:type="character" w:customStyle="1" w:styleId="Hyperlink0">
    <w:name w:val="Hyperlink_0"/>
    <w:basedOn w:val="Fuentedeprrafopredeter"/>
    <w:uiPriority w:val="99"/>
    <w:unhideWhenUsed/>
    <w:rsid w:val="002926A0"/>
    <w:rPr>
      <w:rFonts w:ascii="Times New Roman" w:hAnsi="Times New Roman"/>
      <w:color w:val="0000FF" w:themeColor="hyperlink"/>
      <w:u w:val="single"/>
      <w:lang w:eastAsia="en-US"/>
    </w:rPr>
  </w:style>
  <w:style w:type="character" w:customStyle="1" w:styleId="TextoindependienteCar">
    <w:name w:val="Texto independiente Car"/>
    <w:basedOn w:val="Fuentedeprrafopredeter"/>
    <w:link w:val="Textoindependiente"/>
    <w:semiHidden/>
    <w:rsid w:val="0002252F"/>
    <w:rPr>
      <w:rFonts w:ascii="Arial" w:hAnsi="Arial"/>
      <w:sz w:val="22"/>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aba.eus/PortalEmple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s\aganzabal\Desktop\POLICIA\PLANTILLAS\OPPP_PCCOMU01_COM_Autorizacion.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4B7A06-376D-4A97-8857-EB26BEF86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OPPP_PCCOMU01_COM_Autorizacion.dotx</Template>
  <TotalTime>8</TotalTime>
  <Pages>3</Pages>
  <Words>1020</Words>
  <Characters>5615</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Informe de autorización</vt:lpstr>
    </vt:vector>
  </TitlesOfParts>
  <Company>Estudios GiS</Company>
  <LinksUpToDate>false</LinksUpToDate>
  <CharactersWithSpaces>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autorización</dc:title>
  <dc:subject>Permisos de policía</dc:subject>
  <dc:creator>DFA</dc:creator>
  <cp:lastModifiedBy>Urien Salterain, Karoline</cp:lastModifiedBy>
  <cp:revision>4</cp:revision>
  <cp:lastPrinted>2015-02-16T14:04:00Z</cp:lastPrinted>
  <dcterms:created xsi:type="dcterms:W3CDTF">2026-07-22T12:04:00Z</dcterms:created>
  <dcterms:modified xsi:type="dcterms:W3CDTF">2026-09-29T08:01:00Z</dcterms:modified>
</cp:coreProperties>
</file>