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39F41" w14:textId="77777777" w:rsidR="00F86D62" w:rsidRPr="00664DBD" w:rsidRDefault="00F86D62" w:rsidP="00F86D62">
      <w:pPr>
        <w:spacing w:after="0" w:line="240" w:lineRule="auto"/>
        <w:jc w:val="center"/>
        <w:rPr>
          <w:rFonts w:ascii="Times New Roman" w:hAnsi="Times New Roman" w:cs="Times New Roman"/>
          <w:b/>
          <w:sz w:val="40"/>
          <w:szCs w:val="40"/>
          <w:lang w:val="eu-ES"/>
        </w:rPr>
      </w:pPr>
      <w:r w:rsidRPr="00664DBD">
        <w:rPr>
          <w:rFonts w:ascii="Times New Roman" w:hAnsi="Times New Roman" w:cs="Times New Roman"/>
          <w:b/>
          <w:sz w:val="40"/>
          <w:szCs w:val="40"/>
          <w:lang w:val="eu-ES"/>
        </w:rPr>
        <w:t xml:space="preserve">ADMINISTRAZIO JARDUERA EXTERNALIZATUAK </w:t>
      </w:r>
    </w:p>
    <w:p w14:paraId="24EDD307" w14:textId="37E18490" w:rsidR="00BE4CED" w:rsidRPr="006E2B11" w:rsidRDefault="00F86D62" w:rsidP="00F86D62">
      <w:pPr>
        <w:spacing w:after="0" w:line="240" w:lineRule="auto"/>
        <w:jc w:val="center"/>
        <w:rPr>
          <w:rFonts w:ascii="Times New Roman" w:hAnsi="Times New Roman" w:cs="Times New Roman"/>
          <w:b/>
          <w:sz w:val="40"/>
          <w:szCs w:val="40"/>
        </w:rPr>
      </w:pPr>
      <w:r w:rsidRPr="00664DBD">
        <w:rPr>
          <w:rFonts w:ascii="Times New Roman" w:hAnsi="Times New Roman" w:cs="Times New Roman"/>
          <w:b/>
          <w:sz w:val="40"/>
          <w:szCs w:val="40"/>
          <w:lang w:val="eu-ES"/>
        </w:rPr>
        <w:t>(ZERBITZU KONTRATUEN BIDEZ EGINAK)</w:t>
      </w:r>
    </w:p>
    <w:p w14:paraId="52C583DE" w14:textId="77777777" w:rsidR="00DA21B5" w:rsidRPr="00FE7A68" w:rsidRDefault="00DA21B5" w:rsidP="00A13481">
      <w:pPr>
        <w:spacing w:after="0" w:line="240" w:lineRule="auto"/>
        <w:jc w:val="center"/>
        <w:rPr>
          <w:rFonts w:ascii="Times New Roman" w:hAnsi="Times New Roman" w:cs="Times New Roman"/>
          <w:b/>
          <w:sz w:val="40"/>
          <w:szCs w:val="40"/>
        </w:rPr>
      </w:pPr>
    </w:p>
    <w:p w14:paraId="7E60AAB2" w14:textId="12D1A12E" w:rsidR="00DA21B5" w:rsidRPr="00DA21B5" w:rsidRDefault="00F86D62" w:rsidP="00A13481">
      <w:pPr>
        <w:spacing w:after="0" w:line="240" w:lineRule="auto"/>
        <w:jc w:val="center"/>
        <w:rPr>
          <w:rFonts w:ascii="Times New Roman" w:hAnsi="Times New Roman" w:cs="Times New Roman"/>
          <w:sz w:val="28"/>
          <w:szCs w:val="28"/>
        </w:rPr>
      </w:pPr>
      <w:r w:rsidRPr="00C04204">
        <w:rPr>
          <w:rFonts w:ascii="Times New Roman" w:hAnsi="Times New Roman" w:cs="Times New Roman"/>
          <w:sz w:val="28"/>
          <w:szCs w:val="28"/>
          <w:lang w:val="eu-ES"/>
        </w:rPr>
        <w:t>OGASUN, FINANTZA ETA AURREKONTU SAILA</w:t>
      </w:r>
    </w:p>
    <w:p w14:paraId="5D8160B4" w14:textId="77777777" w:rsidR="00A13481" w:rsidRDefault="00A13481" w:rsidP="00A13481">
      <w:pPr>
        <w:spacing w:after="0" w:line="240" w:lineRule="auto"/>
        <w:jc w:val="both"/>
        <w:rPr>
          <w:rFonts w:ascii="Times New Roman" w:hAnsi="Times New Roman" w:cs="Times New Roman"/>
          <w:b/>
          <w:sz w:val="20"/>
          <w:szCs w:val="20"/>
        </w:rPr>
      </w:pPr>
    </w:p>
    <w:tbl>
      <w:tblPr>
        <w:tblStyle w:val="Tablaconcuadrcula"/>
        <w:tblW w:w="130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08"/>
      </w:tblGrid>
      <w:tr w:rsidR="00FF47BA" w:rsidRPr="006E2B11" w14:paraId="72FA1195" w14:textId="77777777" w:rsidTr="00FE7A68">
        <w:trPr>
          <w:trHeight w:val="379"/>
          <w:jc w:val="center"/>
        </w:trPr>
        <w:tc>
          <w:tcPr>
            <w:tcW w:w="13008" w:type="dxa"/>
            <w:tcBorders>
              <w:top w:val="single" w:sz="4" w:space="0" w:color="auto"/>
              <w:left w:val="single" w:sz="4" w:space="0" w:color="auto"/>
              <w:bottom w:val="single" w:sz="4" w:space="0" w:color="auto"/>
              <w:right w:val="single" w:sz="4" w:space="0" w:color="auto"/>
            </w:tcBorders>
            <w:vAlign w:val="center"/>
          </w:tcPr>
          <w:p w14:paraId="4767C4EA" w14:textId="03CC6E9F" w:rsidR="00FF47BA" w:rsidRPr="00F86D62" w:rsidRDefault="00F86D62" w:rsidP="00FE7A68">
            <w:pPr>
              <w:spacing w:after="120"/>
              <w:rPr>
                <w:rFonts w:ascii="Times New Roman" w:hAnsi="Times New Roman" w:cs="Times New Roman"/>
                <w:sz w:val="24"/>
                <w:szCs w:val="24"/>
                <w:u w:val="words"/>
                <w:lang w:val="eu-ES"/>
              </w:rPr>
            </w:pPr>
            <w:r w:rsidRPr="00F86D62">
              <w:rPr>
                <w:rFonts w:ascii="Times New Roman" w:hAnsi="Times New Roman" w:cs="Times New Roman"/>
                <w:sz w:val="24"/>
                <w:szCs w:val="24"/>
                <w:lang w:val="eu-ES"/>
              </w:rPr>
              <w:t>Ekonomiaren eta finantzen kontrola, foru sektore publikotik kanpoko erakundeen auditoretza tekniken bitartez</w:t>
            </w:r>
          </w:p>
        </w:tc>
      </w:tr>
      <w:tr w:rsidR="00FF47BA" w:rsidRPr="006E2B11" w14:paraId="4734C3A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vAlign w:val="center"/>
          </w:tcPr>
          <w:p w14:paraId="7E817364" w14:textId="61A1F6E5"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Telefono eta telematika bidez zergei buruzko informazioa emateko zerbitzua</w:t>
            </w:r>
          </w:p>
        </w:tc>
      </w:tr>
      <w:tr w:rsidR="00FF47BA" w:rsidRPr="006E2B11" w14:paraId="19A52E4F" w14:textId="77777777" w:rsidTr="00FE7A68">
        <w:trPr>
          <w:trHeight w:val="323"/>
          <w:jc w:val="center"/>
        </w:trPr>
        <w:tc>
          <w:tcPr>
            <w:tcW w:w="13008" w:type="dxa"/>
            <w:tcBorders>
              <w:top w:val="single" w:sz="4" w:space="0" w:color="auto"/>
              <w:left w:val="single" w:sz="4" w:space="0" w:color="auto"/>
              <w:bottom w:val="single" w:sz="4" w:space="0" w:color="auto"/>
              <w:right w:val="single" w:sz="4" w:space="0" w:color="auto"/>
            </w:tcBorders>
          </w:tcPr>
          <w:p w14:paraId="4E43C9E5" w14:textId="575F19D7"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Lurralde Historikoko merkataritza izaerarik ez duten foru sektore publikoko erakundeen erregulartasun auditoretzak</w:t>
            </w:r>
          </w:p>
        </w:tc>
      </w:tr>
      <w:tr w:rsidR="00FF47BA" w:rsidRPr="006E2B11" w14:paraId="3316237D"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0EAA373F" w14:textId="02C405CD"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Ogasun Zuzendaritzako agiritegietako dokumentazioa paketatu, gorde, zaindu, kontsultatu eta suntsitzeko zerbitzua</w:t>
            </w:r>
          </w:p>
        </w:tc>
      </w:tr>
      <w:tr w:rsidR="00A4369B" w:rsidRPr="006E2B11" w14:paraId="33510E2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735C3458" w14:textId="08DC108C" w:rsidR="00A4369B" w:rsidRPr="00A4369B" w:rsidRDefault="00F86D62" w:rsidP="00A4369B">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Lurralde Historikoko Ondasun Higiezinen Katastroa etengabe eguneratzea</w:t>
            </w:r>
          </w:p>
        </w:tc>
      </w:tr>
      <w:tr w:rsidR="00FF47BA" w:rsidRPr="006E2B11" w14:paraId="6F37A809"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799B814" w14:textId="786047C8" w:rsidR="00FF47BA" w:rsidRPr="006E2B11" w:rsidRDefault="0077359F"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Laguntza eta informatika zerbitzuak, lankidetza eta laguntza teknikoko zerbitzuak, informatika eta materiala ematea Arabako Foru Aldundiaren, bere foru erakunde autonomoen eta Arabako Foru Aldundiarekin betearazte aldian dirubilketaren kudeaketarako hitzarmenak izenpetzen dituzten zuzenbide publikoko erakundeen zuzenbide publikoko sarreren betearazte aldiko bilketa kudeatzeko jardueretan</w:t>
            </w:r>
          </w:p>
        </w:tc>
      </w:tr>
      <w:tr w:rsidR="00FF47BA" w:rsidRPr="006E2B11" w14:paraId="512C7D61"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5365A21" w14:textId="3A67E8CC" w:rsidR="00FF47BA" w:rsidRPr="006E2B11" w:rsidRDefault="0077359F"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Foru sozietate publikoen erregulartasun auditoretzak</w:t>
            </w:r>
          </w:p>
        </w:tc>
      </w:tr>
      <w:tr w:rsidR="00FF47BA" w:rsidRPr="006E2B11" w14:paraId="2C0F1106"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7A690D5" w14:textId="2B2DCC6A" w:rsidR="00FF47BA" w:rsidRPr="005316A4" w:rsidRDefault="00CC23FA"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Ogasun Zuzendaritzan jendearen arreta egiteko langile laguntzaileak</w:t>
            </w:r>
          </w:p>
        </w:tc>
      </w:tr>
      <w:tr w:rsidR="00FF47BA" w:rsidRPr="006E2B11" w14:paraId="5DB763F7"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90CDE42" w14:textId="5AEF517C" w:rsidR="00FF47BA" w:rsidRPr="005316A4" w:rsidRDefault="00EF1246" w:rsidP="00CF7273">
            <w:pPr>
              <w:spacing w:after="120"/>
              <w:rPr>
                <w:rFonts w:ascii="Times New Roman" w:hAnsi="Times New Roman" w:cs="Times New Roman"/>
                <w:sz w:val="24"/>
                <w:szCs w:val="24"/>
              </w:rPr>
            </w:pPr>
            <w:r w:rsidRPr="00E33950">
              <w:rPr>
                <w:rFonts w:ascii="Times New Roman" w:hAnsi="Times New Roman" w:cs="Times New Roman"/>
                <w:sz w:val="24"/>
                <w:szCs w:val="24"/>
                <w:lang w:val="eu-ES"/>
              </w:rPr>
              <w:t xml:space="preserve">SENDAUDIT proiektuko </w:t>
            </w:r>
            <w:proofErr w:type="spellStart"/>
            <w:r w:rsidRPr="00E33950">
              <w:rPr>
                <w:rFonts w:ascii="Times New Roman" w:hAnsi="Times New Roman" w:cs="Times New Roman"/>
                <w:sz w:val="24"/>
                <w:szCs w:val="24"/>
                <w:lang w:val="eu-ES"/>
              </w:rPr>
              <w:t>analytics</w:t>
            </w:r>
            <w:proofErr w:type="spellEnd"/>
            <w:r w:rsidRPr="00E33950">
              <w:rPr>
                <w:rFonts w:ascii="Times New Roman" w:hAnsi="Times New Roman" w:cs="Times New Roman"/>
                <w:sz w:val="24"/>
                <w:szCs w:val="24"/>
                <w:lang w:val="eu-ES"/>
              </w:rPr>
              <w:t xml:space="preserve"> soluzioaren aholkularitza, prestakuntza eta laguntza teknikoa emateko eta mantentze lanak egiteko zerbitzuak</w:t>
            </w:r>
          </w:p>
        </w:tc>
      </w:tr>
      <w:tr w:rsidR="00FF47BA" w:rsidRPr="006E2B11" w14:paraId="319417F7"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74B5F4E" w14:textId="062A72B6" w:rsidR="00FF47BA" w:rsidRPr="006E2B11" w:rsidRDefault="00EF1246"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Foru Aldundiko Udal Zerga eta Katastro Zerbitzuan ezarri zen katastro informazioko sistemaren euskarria eta mantentze lanak</w:t>
            </w:r>
          </w:p>
        </w:tc>
      </w:tr>
      <w:tr w:rsidR="00B7250F" w:rsidRPr="006E2B11" w14:paraId="3CFB22D5"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E36F253" w14:textId="1172C0E9" w:rsidR="00B7250F" w:rsidRDefault="00424592" w:rsidP="00B7250F">
            <w:pPr>
              <w:spacing w:after="120"/>
              <w:rPr>
                <w:rFonts w:ascii="Times New Roman" w:hAnsi="Times New Roman" w:cs="Times New Roman"/>
                <w:sz w:val="24"/>
                <w:szCs w:val="24"/>
              </w:rPr>
            </w:pPr>
            <w:r>
              <w:rPr>
                <w:rFonts w:ascii="Times New Roman" w:hAnsi="Times New Roman" w:cs="Times New Roman"/>
                <w:sz w:val="24"/>
                <w:szCs w:val="24"/>
                <w:lang w:val="eu-ES"/>
              </w:rPr>
              <w:t>T</w:t>
            </w:r>
            <w:r w:rsidR="00EF1246" w:rsidRPr="00E33950">
              <w:rPr>
                <w:rFonts w:ascii="Times New Roman" w:hAnsi="Times New Roman" w:cs="Times New Roman"/>
                <w:sz w:val="24"/>
                <w:szCs w:val="24"/>
                <w:lang w:val="eu-ES"/>
              </w:rPr>
              <w:t>inbredunak biltegiratzeko, garraiatzeko, zaintzeko eta banatzeko zerbitzuak</w:t>
            </w:r>
          </w:p>
        </w:tc>
      </w:tr>
      <w:tr w:rsidR="00CD7DE4" w:rsidRPr="005316A4" w14:paraId="0B2DDF56" w14:textId="77777777" w:rsidTr="00A10CED">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7667E7A0" w14:textId="5D4F0B3A" w:rsidR="00CD7DE4" w:rsidRPr="00726855" w:rsidRDefault="00CD7DE4" w:rsidP="00CD7DE4">
            <w:pPr>
              <w:spacing w:after="120"/>
              <w:rPr>
                <w:rFonts w:ascii="Times New Roman" w:hAnsi="Times New Roman" w:cs="Times New Roman"/>
                <w:sz w:val="24"/>
                <w:szCs w:val="24"/>
                <w:lang w:val="eu-ES"/>
              </w:rPr>
            </w:pPr>
            <w:r w:rsidRPr="00726855">
              <w:rPr>
                <w:rFonts w:ascii="Times New Roman" w:hAnsi="Times New Roman" w:cs="Times New Roman"/>
                <w:sz w:val="24"/>
                <w:szCs w:val="24"/>
                <w:lang w:val="eu-ES"/>
              </w:rPr>
              <w:t xml:space="preserve">Arabako Foru Aldundiak sustatutako eta NEXT GEU funtsek finantzatutako </w:t>
            </w:r>
            <w:proofErr w:type="spellStart"/>
            <w:r w:rsidRPr="00726855">
              <w:rPr>
                <w:rFonts w:ascii="Times New Roman" w:hAnsi="Times New Roman" w:cs="Times New Roman"/>
                <w:sz w:val="24"/>
                <w:szCs w:val="24"/>
                <w:lang w:val="eu-ES"/>
              </w:rPr>
              <w:t>azpiproiektuak</w:t>
            </w:r>
            <w:proofErr w:type="spellEnd"/>
            <w:r w:rsidRPr="00726855">
              <w:rPr>
                <w:rFonts w:ascii="Times New Roman" w:hAnsi="Times New Roman" w:cs="Times New Roman"/>
                <w:sz w:val="24"/>
                <w:szCs w:val="24"/>
                <w:lang w:val="eu-ES"/>
              </w:rPr>
              <w:t xml:space="preserve"> kontrolatzeko planak</w:t>
            </w:r>
          </w:p>
        </w:tc>
      </w:tr>
      <w:tr w:rsidR="00CD7DE4" w:rsidRPr="005316A4" w14:paraId="034A5343"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21D90D7" w14:textId="727B16F0" w:rsidR="00420266" w:rsidRPr="00726855" w:rsidRDefault="00420266" w:rsidP="00420266">
            <w:pPr>
              <w:spacing w:after="120"/>
              <w:rPr>
                <w:rFonts w:ascii="Times New Roman" w:hAnsi="Times New Roman" w:cs="Times New Roman"/>
                <w:sz w:val="24"/>
                <w:szCs w:val="24"/>
                <w:lang w:val="eu-ES"/>
              </w:rPr>
            </w:pPr>
            <w:r w:rsidRPr="00726855">
              <w:rPr>
                <w:rFonts w:ascii="Times New Roman" w:hAnsi="Times New Roman" w:cs="Times New Roman"/>
                <w:sz w:val="24"/>
                <w:szCs w:val="24"/>
                <w:lang w:val="eu-ES"/>
              </w:rPr>
              <w:t>Arabako Lurralde Historikoko hainbat udal-mugartetako higiezinen merkatuaren azterketa, higiezin mota desberdinetarako, datu-base bat sortzea eta lortutako datuen analisi estatistikoa</w:t>
            </w:r>
          </w:p>
        </w:tc>
      </w:tr>
    </w:tbl>
    <w:p w14:paraId="19683666" w14:textId="77777777" w:rsidR="00A13481" w:rsidRPr="005316A4" w:rsidRDefault="00A13481" w:rsidP="00A13481">
      <w:pPr>
        <w:spacing w:after="0" w:line="240" w:lineRule="auto"/>
        <w:rPr>
          <w:rFonts w:ascii="Times New Roman" w:hAnsi="Times New Roman" w:cs="Times New Roman"/>
          <w:sz w:val="28"/>
          <w:szCs w:val="28"/>
        </w:rPr>
      </w:pPr>
    </w:p>
    <w:sectPr w:rsidR="00A13481" w:rsidRPr="005316A4" w:rsidSect="001138A3">
      <w:footerReference w:type="default" r:id="rId8"/>
      <w:pgSz w:w="16838" w:h="11906"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A562" w14:textId="77777777" w:rsidR="00607D9B" w:rsidRDefault="00607D9B" w:rsidP="009A6BA5">
      <w:pPr>
        <w:spacing w:after="0" w:line="240" w:lineRule="auto"/>
      </w:pPr>
      <w:r>
        <w:separator/>
      </w:r>
    </w:p>
  </w:endnote>
  <w:endnote w:type="continuationSeparator" w:id="0">
    <w:p w14:paraId="573EF29A" w14:textId="77777777" w:rsidR="00607D9B" w:rsidRDefault="00607D9B" w:rsidP="009A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5092" w14:textId="10CCAF91" w:rsidR="008E73EC" w:rsidRPr="0005247C" w:rsidRDefault="0005247C" w:rsidP="00787346">
    <w:pPr>
      <w:pStyle w:val="Piedepgina"/>
      <w:tabs>
        <w:tab w:val="clear" w:pos="4252"/>
        <w:tab w:val="clear" w:pos="8504"/>
        <w:tab w:val="left" w:pos="13608"/>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Upper  \* MERGEFORMAT </w:instrText>
    </w:r>
    <w:r>
      <w:rPr>
        <w:rFonts w:ascii="Times New Roman" w:hAnsi="Times New Roman" w:cs="Times New Roman"/>
        <w:sz w:val="20"/>
        <w:szCs w:val="20"/>
      </w:rPr>
      <w:fldChar w:fldCharType="separate"/>
    </w:r>
    <w:r w:rsidR="00617B0F">
      <w:rPr>
        <w:rFonts w:ascii="Times New Roman" w:hAnsi="Times New Roman" w:cs="Times New Roman"/>
        <w:noProof/>
        <w:sz w:val="20"/>
        <w:szCs w:val="20"/>
      </w:rPr>
      <w:t>ADMINISTRAZIO JARDUERA EXTERNALIZATUAK 202</w:t>
    </w:r>
    <w:r w:rsidR="00CD7DE4">
      <w:rPr>
        <w:rFonts w:ascii="Times New Roman" w:hAnsi="Times New Roman" w:cs="Times New Roman"/>
        <w:noProof/>
        <w:sz w:val="20"/>
        <w:szCs w:val="20"/>
      </w:rPr>
      <w:t>5</w:t>
    </w:r>
    <w:r w:rsidR="00617B0F">
      <w:rPr>
        <w:rFonts w:ascii="Times New Roman" w:hAnsi="Times New Roman" w:cs="Times New Roman"/>
        <w:noProof/>
        <w:sz w:val="20"/>
        <w:szCs w:val="20"/>
      </w:rPr>
      <w:t>.DOCX</w:t>
    </w:r>
    <w:r>
      <w:rPr>
        <w:rFonts w:ascii="Times New Roman" w:hAnsi="Times New Roman" w:cs="Times New Roman"/>
        <w:sz w:val="20"/>
        <w:szCs w:val="20"/>
      </w:rPr>
      <w:fldChar w:fldCharType="end"/>
    </w:r>
    <w:r w:rsidR="00787346">
      <w:rPr>
        <w:rFonts w:ascii="Times New Roman" w:hAnsi="Times New Roman" w:cs="Times New Roman"/>
        <w:sz w:val="20"/>
        <w:szCs w:val="20"/>
      </w:rPr>
      <w:tab/>
    </w:r>
    <w:r w:rsidR="00787346" w:rsidRPr="00787346">
      <w:rPr>
        <w:rFonts w:ascii="Times New Roman" w:hAnsi="Times New Roman" w:cs="Times New Roman"/>
        <w:sz w:val="20"/>
        <w:szCs w:val="20"/>
      </w:rPr>
      <w:fldChar w:fldCharType="begin"/>
    </w:r>
    <w:r w:rsidR="00787346" w:rsidRPr="00787346">
      <w:rPr>
        <w:rFonts w:ascii="Times New Roman" w:hAnsi="Times New Roman" w:cs="Times New Roman"/>
        <w:sz w:val="20"/>
        <w:szCs w:val="20"/>
      </w:rPr>
      <w:instrText>PAGE   \* MERGEFORMAT</w:instrText>
    </w:r>
    <w:r w:rsidR="00787346" w:rsidRP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sidRPr="00787346">
      <w:rPr>
        <w:rFonts w:ascii="Times New Roman" w:hAnsi="Times New Roman" w:cs="Times New Roman"/>
        <w:sz w:val="20"/>
        <w:szCs w:val="20"/>
      </w:rPr>
      <w:fldChar w:fldCharType="end"/>
    </w:r>
    <w:r w:rsidR="00787346">
      <w:rPr>
        <w:rFonts w:ascii="Times New Roman" w:hAnsi="Times New Roman" w:cs="Times New Roman"/>
        <w:sz w:val="20"/>
        <w:szCs w:val="20"/>
      </w:rPr>
      <w:t>/</w:t>
    </w:r>
    <w:r w:rsidR="00787346">
      <w:rPr>
        <w:rFonts w:ascii="Times New Roman" w:hAnsi="Times New Roman" w:cs="Times New Roman"/>
        <w:sz w:val="20"/>
        <w:szCs w:val="20"/>
      </w:rPr>
      <w:fldChar w:fldCharType="begin"/>
    </w:r>
    <w:r w:rsidR="00787346">
      <w:rPr>
        <w:rFonts w:ascii="Times New Roman" w:hAnsi="Times New Roman" w:cs="Times New Roman"/>
        <w:sz w:val="20"/>
        <w:szCs w:val="20"/>
      </w:rPr>
      <w:instrText xml:space="preserve"> NUMPAGES  \* Arabic  \* MERGEFORMAT </w:instrText>
    </w:r>
    <w:r w:rsid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98AC" w14:textId="77777777" w:rsidR="00607D9B" w:rsidRDefault="00607D9B" w:rsidP="009A6BA5">
      <w:pPr>
        <w:spacing w:after="0" w:line="240" w:lineRule="auto"/>
      </w:pPr>
      <w:r>
        <w:separator/>
      </w:r>
    </w:p>
  </w:footnote>
  <w:footnote w:type="continuationSeparator" w:id="0">
    <w:p w14:paraId="102F47FC" w14:textId="77777777" w:rsidR="00607D9B" w:rsidRDefault="00607D9B" w:rsidP="009A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83945"/>
    <w:multiLevelType w:val="hybridMultilevel"/>
    <w:tmpl w:val="F1C4A2AE"/>
    <w:lvl w:ilvl="0" w:tplc="4C7EDB7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411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A5"/>
    <w:rsid w:val="00032387"/>
    <w:rsid w:val="00045DC7"/>
    <w:rsid w:val="0005247C"/>
    <w:rsid w:val="00093A12"/>
    <w:rsid w:val="00096909"/>
    <w:rsid w:val="000A2FAC"/>
    <w:rsid w:val="001138A3"/>
    <w:rsid w:val="001174E8"/>
    <w:rsid w:val="00185E82"/>
    <w:rsid w:val="001B1589"/>
    <w:rsid w:val="001B4C2E"/>
    <w:rsid w:val="001D79C1"/>
    <w:rsid w:val="001F52D2"/>
    <w:rsid w:val="001F7F53"/>
    <w:rsid w:val="00290D2A"/>
    <w:rsid w:val="00294CD0"/>
    <w:rsid w:val="002B2266"/>
    <w:rsid w:val="002B6880"/>
    <w:rsid w:val="003453B6"/>
    <w:rsid w:val="003A78FF"/>
    <w:rsid w:val="003B5E95"/>
    <w:rsid w:val="003F6F08"/>
    <w:rsid w:val="00420266"/>
    <w:rsid w:val="00424592"/>
    <w:rsid w:val="00437AE9"/>
    <w:rsid w:val="00475DAD"/>
    <w:rsid w:val="0051615F"/>
    <w:rsid w:val="005316A4"/>
    <w:rsid w:val="00576A60"/>
    <w:rsid w:val="00606378"/>
    <w:rsid w:val="00607D9B"/>
    <w:rsid w:val="00617B0F"/>
    <w:rsid w:val="00644F35"/>
    <w:rsid w:val="0064501D"/>
    <w:rsid w:val="00685AAA"/>
    <w:rsid w:val="00687572"/>
    <w:rsid w:val="006C4C07"/>
    <w:rsid w:val="006E2B11"/>
    <w:rsid w:val="006F3CE3"/>
    <w:rsid w:val="00726855"/>
    <w:rsid w:val="00737729"/>
    <w:rsid w:val="0077359F"/>
    <w:rsid w:val="00777F3F"/>
    <w:rsid w:val="00787346"/>
    <w:rsid w:val="008150C2"/>
    <w:rsid w:val="00821319"/>
    <w:rsid w:val="008340AC"/>
    <w:rsid w:val="00843167"/>
    <w:rsid w:val="0086366D"/>
    <w:rsid w:val="008D7DBF"/>
    <w:rsid w:val="008E73EC"/>
    <w:rsid w:val="008F4929"/>
    <w:rsid w:val="00907454"/>
    <w:rsid w:val="00973B16"/>
    <w:rsid w:val="00987FE0"/>
    <w:rsid w:val="009A6BA5"/>
    <w:rsid w:val="009B6D5B"/>
    <w:rsid w:val="009D2051"/>
    <w:rsid w:val="009D5F59"/>
    <w:rsid w:val="00A13481"/>
    <w:rsid w:val="00A2154C"/>
    <w:rsid w:val="00A4369B"/>
    <w:rsid w:val="00B65283"/>
    <w:rsid w:val="00B67BD2"/>
    <w:rsid w:val="00B7250F"/>
    <w:rsid w:val="00B7629F"/>
    <w:rsid w:val="00B90103"/>
    <w:rsid w:val="00B9386D"/>
    <w:rsid w:val="00BA1F3E"/>
    <w:rsid w:val="00BD0202"/>
    <w:rsid w:val="00BE4CED"/>
    <w:rsid w:val="00BE56FC"/>
    <w:rsid w:val="00C230C6"/>
    <w:rsid w:val="00C63605"/>
    <w:rsid w:val="00CC23FA"/>
    <w:rsid w:val="00CD7DE4"/>
    <w:rsid w:val="00CE6D36"/>
    <w:rsid w:val="00CF7273"/>
    <w:rsid w:val="00D11D72"/>
    <w:rsid w:val="00D37391"/>
    <w:rsid w:val="00D72C3C"/>
    <w:rsid w:val="00D76046"/>
    <w:rsid w:val="00D97204"/>
    <w:rsid w:val="00DA21B5"/>
    <w:rsid w:val="00DE3532"/>
    <w:rsid w:val="00E40AD4"/>
    <w:rsid w:val="00E55B4D"/>
    <w:rsid w:val="00E80263"/>
    <w:rsid w:val="00EC26F3"/>
    <w:rsid w:val="00EE14D8"/>
    <w:rsid w:val="00EF1246"/>
    <w:rsid w:val="00F46F7E"/>
    <w:rsid w:val="00F51540"/>
    <w:rsid w:val="00F60F4A"/>
    <w:rsid w:val="00F719B1"/>
    <w:rsid w:val="00F86D62"/>
    <w:rsid w:val="00FA6BAB"/>
    <w:rsid w:val="00FC1D11"/>
    <w:rsid w:val="00FC3784"/>
    <w:rsid w:val="00FE465A"/>
    <w:rsid w:val="00FE510A"/>
    <w:rsid w:val="00FE7A68"/>
    <w:rsid w:val="00FF4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5E56FA"/>
  <w15:docId w15:val="{6ABB4960-D9E6-4ED1-A1E0-339908A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BA5"/>
  </w:style>
  <w:style w:type="paragraph" w:styleId="Piedepgina">
    <w:name w:val="footer"/>
    <w:basedOn w:val="Normal"/>
    <w:link w:val="PiedepginaCar"/>
    <w:uiPriority w:val="99"/>
    <w:unhideWhenUsed/>
    <w:rsid w:val="009A6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BA5"/>
  </w:style>
  <w:style w:type="paragraph" w:styleId="Textodeglobo">
    <w:name w:val="Balloon Text"/>
    <w:basedOn w:val="Normal"/>
    <w:link w:val="TextodegloboCar"/>
    <w:uiPriority w:val="99"/>
    <w:semiHidden/>
    <w:unhideWhenUsed/>
    <w:rsid w:val="009A6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BA5"/>
    <w:rPr>
      <w:rFonts w:ascii="Tahoma" w:hAnsi="Tahoma" w:cs="Tahoma"/>
      <w:sz w:val="16"/>
      <w:szCs w:val="16"/>
    </w:rPr>
  </w:style>
  <w:style w:type="table" w:styleId="Tablaconcuadrcula">
    <w:name w:val="Table Grid"/>
    <w:basedOn w:val="Tablanormal"/>
    <w:uiPriority w:val="59"/>
    <w:rsid w:val="00A1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1891D-DCA5-4CB4-A690-29F6210A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274</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eaulestiarte</dc:creator>
  <cp:lastModifiedBy>Larruzea Marijuan, Estibaliz</cp:lastModifiedBy>
  <cp:revision>23</cp:revision>
  <cp:lastPrinted>2021-01-12T09:23:00Z</cp:lastPrinted>
  <dcterms:created xsi:type="dcterms:W3CDTF">2021-01-12T08:55:00Z</dcterms:created>
  <dcterms:modified xsi:type="dcterms:W3CDTF">2026-01-15T09:42:00Z</dcterms:modified>
</cp:coreProperties>
</file>