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556F" w14:textId="23663E02" w:rsidR="00AE1CC4" w:rsidRDefault="008E2F67" w:rsidP="009D1B81">
      <w:pPr>
        <w:spacing w:before="64" w:line="326" w:lineRule="auto"/>
        <w:ind w:left="4320" w:right="502" w:firstLine="720"/>
        <w:rPr>
          <w:rFonts w:ascii="Arial"/>
          <w:b/>
          <w:sz w:val="18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DCD1719" wp14:editId="5FFBD3C6">
            <wp:simplePos x="0" y="0"/>
            <wp:positionH relativeFrom="page">
              <wp:posOffset>450850</wp:posOffset>
            </wp:positionH>
            <wp:positionV relativeFrom="paragraph">
              <wp:posOffset>25932</wp:posOffset>
            </wp:positionV>
            <wp:extent cx="2095500" cy="7150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715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Nekazaritza saila</w:t>
      </w:r>
      <w:r>
        <w:rPr>
          <w:rFonts w:ascii="Arial"/>
          <w:b/>
          <w:spacing w:val="1"/>
          <w:sz w:val="18"/>
        </w:rPr>
        <w:t xml:space="preserve"> </w:t>
      </w:r>
      <w:r w:rsidR="009D1B81">
        <w:rPr>
          <w:rFonts w:ascii="Arial"/>
          <w:b/>
          <w:spacing w:val="1"/>
          <w:sz w:val="18"/>
        </w:rPr>
        <w:tab/>
      </w:r>
      <w:r w:rsidR="009D1B81">
        <w:rPr>
          <w:rFonts w:ascii="Arial"/>
          <w:b/>
          <w:spacing w:val="1"/>
          <w:sz w:val="18"/>
        </w:rPr>
        <w:tab/>
      </w:r>
      <w:r>
        <w:rPr>
          <w:rFonts w:ascii="Arial"/>
          <w:b/>
          <w:sz w:val="18"/>
        </w:rPr>
        <w:t>Departamento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4"/>
          <w:sz w:val="18"/>
        </w:rPr>
        <w:t xml:space="preserve"> </w:t>
      </w:r>
      <w:r w:rsidR="009D1B81">
        <w:rPr>
          <w:rFonts w:ascii="Arial"/>
          <w:b/>
          <w:spacing w:val="-4"/>
          <w:sz w:val="18"/>
        </w:rPr>
        <w:t>A</w:t>
      </w:r>
      <w:r>
        <w:rPr>
          <w:rFonts w:ascii="Arial"/>
          <w:b/>
          <w:sz w:val="18"/>
        </w:rPr>
        <w:t>gricultura</w:t>
      </w:r>
    </w:p>
    <w:p w14:paraId="2D0379A3" w14:textId="77777777" w:rsidR="00AE1CC4" w:rsidRDefault="00AE1CC4">
      <w:pPr>
        <w:pStyle w:val="Textoindependiente"/>
        <w:rPr>
          <w:rFonts w:ascii="Arial"/>
          <w:b/>
          <w:sz w:val="20"/>
        </w:rPr>
      </w:pPr>
    </w:p>
    <w:p w14:paraId="795E34C8" w14:textId="77777777" w:rsidR="00AE1CC4" w:rsidRDefault="00AE1CC4">
      <w:pPr>
        <w:pStyle w:val="Textoindependiente"/>
        <w:rPr>
          <w:rFonts w:ascii="Arial"/>
          <w:b/>
          <w:sz w:val="20"/>
        </w:rPr>
      </w:pPr>
    </w:p>
    <w:p w14:paraId="2E1BE34E" w14:textId="77777777" w:rsidR="00AE1CC4" w:rsidRDefault="00AE1CC4">
      <w:pPr>
        <w:pStyle w:val="Textoindependiente"/>
        <w:rPr>
          <w:rFonts w:ascii="Arial"/>
          <w:b/>
          <w:sz w:val="20"/>
        </w:rPr>
      </w:pPr>
    </w:p>
    <w:p w14:paraId="7EEBEA8B" w14:textId="77777777" w:rsidR="00AE1CC4" w:rsidRDefault="00AE1CC4">
      <w:pPr>
        <w:pStyle w:val="Textoindependiente"/>
        <w:rPr>
          <w:rFonts w:ascii="Arial"/>
          <w:b/>
          <w:sz w:val="20"/>
        </w:rPr>
      </w:pPr>
    </w:p>
    <w:p w14:paraId="3B91D414" w14:textId="77777777" w:rsidR="00AE1CC4" w:rsidRDefault="00AE1CC4">
      <w:pPr>
        <w:pStyle w:val="Textoindependiente"/>
        <w:rPr>
          <w:rFonts w:ascii="Arial"/>
          <w:b/>
          <w:sz w:val="20"/>
        </w:rPr>
      </w:pPr>
    </w:p>
    <w:p w14:paraId="105FAAB3" w14:textId="77777777" w:rsidR="002B569A" w:rsidRDefault="002B569A" w:rsidP="004D5C75">
      <w:pPr>
        <w:widowControl/>
        <w:autoSpaceDE/>
        <w:autoSpaceDN/>
        <w:spacing w:after="240"/>
        <w:rPr>
          <w:rFonts w:eastAsia="Calibri" w:cs="Helv"/>
          <w:szCs w:val="20"/>
          <w:lang w:val="eu-ES" w:eastAsia="es-ES" w:bidi="or-IN"/>
        </w:rPr>
      </w:pPr>
    </w:p>
    <w:p w14:paraId="30091E35" w14:textId="79D913FB" w:rsidR="002B569A" w:rsidRPr="002B569A" w:rsidRDefault="002B569A" w:rsidP="002B569A">
      <w:pPr>
        <w:widowControl/>
        <w:autoSpaceDE/>
        <w:autoSpaceDN/>
        <w:spacing w:after="240"/>
        <w:rPr>
          <w:rFonts w:eastAsia="Calibri" w:cs="Helv"/>
          <w:b/>
          <w:bCs/>
          <w:szCs w:val="20"/>
          <w:lang w:val="eu-ES" w:eastAsia="es-ES" w:bidi="or-IN"/>
        </w:rPr>
      </w:pPr>
      <w:r w:rsidRPr="002B569A">
        <w:rPr>
          <w:rFonts w:eastAsia="Calibri" w:cs="Helv"/>
          <w:b/>
          <w:bCs/>
          <w:szCs w:val="20"/>
          <w:lang w:val="eu-ES" w:eastAsia="es-ES" w:bidi="or-IN"/>
        </w:rPr>
        <w:t>Nekazaritza Sailak 202</w:t>
      </w:r>
      <w:r w:rsidRPr="002B569A">
        <w:rPr>
          <w:rFonts w:eastAsia="Calibri" w:cs="Helv"/>
          <w:b/>
          <w:bCs/>
          <w:szCs w:val="20"/>
          <w:lang w:val="eu-ES" w:eastAsia="es-ES" w:bidi="or-IN"/>
        </w:rPr>
        <w:t>5e</w:t>
      </w:r>
      <w:r w:rsidRPr="002B569A">
        <w:rPr>
          <w:rFonts w:eastAsia="Calibri" w:cs="Helv"/>
          <w:b/>
          <w:bCs/>
          <w:szCs w:val="20"/>
          <w:lang w:val="eu-ES" w:eastAsia="es-ES" w:bidi="or-IN"/>
        </w:rPr>
        <w:t>an zehar egindako zerbitzu kontratuen bidez kudeatutako foru erantzukizuneko zerbitzuen zerrenda</w:t>
      </w:r>
      <w:r>
        <w:rPr>
          <w:rFonts w:eastAsia="Calibri" w:cs="Helv"/>
          <w:b/>
          <w:bCs/>
          <w:szCs w:val="20"/>
          <w:lang w:val="eu-ES" w:eastAsia="es-ES" w:bidi="or-IN"/>
        </w:rPr>
        <w:t>:</w:t>
      </w:r>
    </w:p>
    <w:p w14:paraId="1FE8D0DF" w14:textId="37F3B2AE" w:rsidR="002B569A" w:rsidRPr="002B569A" w:rsidRDefault="002B569A" w:rsidP="002B569A">
      <w:pPr>
        <w:widowControl/>
        <w:autoSpaceDE/>
        <w:autoSpaceDN/>
        <w:spacing w:after="240"/>
        <w:rPr>
          <w:rFonts w:eastAsia="Calibri" w:cs="Helv"/>
          <w:b/>
          <w:szCs w:val="20"/>
          <w:lang w:eastAsia="es-ES" w:bidi="or-IN"/>
        </w:rPr>
      </w:pPr>
      <w:r w:rsidRPr="002B569A">
        <w:rPr>
          <w:rFonts w:eastAsia="Calibri" w:cs="Helv"/>
          <w:b/>
          <w:szCs w:val="20"/>
          <w:lang w:eastAsia="es-ES" w:bidi="or-IN"/>
        </w:rPr>
        <w:t>Arabako Lurralde Historikoko animalien osasunerako zerbitzu kontratua</w:t>
      </w:r>
      <w:r>
        <w:rPr>
          <w:rFonts w:eastAsia="Calibri" w:cs="Helv"/>
          <w:b/>
          <w:szCs w:val="20"/>
          <w:lang w:eastAsia="es-ES" w:bidi="or-IN"/>
        </w:rPr>
        <w:t>, (bigarren luzapena).</w:t>
      </w:r>
    </w:p>
    <w:p w14:paraId="65192B4A" w14:textId="09C4F35E" w:rsidR="002B569A" w:rsidRDefault="002B569A" w:rsidP="002B569A">
      <w:pPr>
        <w:jc w:val="both"/>
        <w:rPr>
          <w:rFonts w:eastAsia="Calibri" w:cs="Helv"/>
          <w:szCs w:val="20"/>
          <w:lang w:val="eu-ES" w:eastAsia="es-ES"/>
        </w:rPr>
      </w:pPr>
      <w:r>
        <w:rPr>
          <w:rFonts w:eastAsia="Calibri" w:cs="Arial"/>
          <w:b/>
          <w:bCs/>
          <w:lang w:val="eu-ES" w:eastAsia="es-ES" w:bidi="or-IN"/>
        </w:rPr>
        <w:t>Esleipena</w:t>
      </w:r>
      <w:r w:rsidRPr="00275E9A">
        <w:rPr>
          <w:rFonts w:eastAsia="Calibri" w:cs="Arial"/>
          <w:b/>
          <w:bCs/>
          <w:lang w:val="eu-ES" w:eastAsia="es-ES" w:bidi="or-IN"/>
        </w:rPr>
        <w:t xml:space="preserve">: </w:t>
      </w:r>
      <w:r w:rsidRPr="00275E9A">
        <w:rPr>
          <w:rFonts w:eastAsia="Calibri" w:cs="Helv"/>
          <w:szCs w:val="20"/>
          <w:lang w:val="eu-ES" w:eastAsia="es-ES"/>
        </w:rPr>
        <w:t xml:space="preserve">Diputatuen Kontseiluaren </w:t>
      </w:r>
      <w:r>
        <w:rPr>
          <w:rFonts w:eastAsia="Calibri" w:cs="Helv"/>
          <w:szCs w:val="20"/>
          <w:lang w:val="eu-ES" w:eastAsia="es-ES"/>
        </w:rPr>
        <w:t>otsailaren</w:t>
      </w:r>
      <w:r w:rsidRPr="00275E9A">
        <w:rPr>
          <w:rFonts w:eastAsia="Calibri" w:cs="Helv"/>
          <w:szCs w:val="20"/>
          <w:lang w:val="eu-ES" w:eastAsia="es-ES"/>
        </w:rPr>
        <w:t xml:space="preserve"> </w:t>
      </w:r>
      <w:r>
        <w:rPr>
          <w:rFonts w:eastAsia="Calibri" w:cs="Helv"/>
          <w:szCs w:val="20"/>
          <w:lang w:val="eu-ES" w:eastAsia="es-ES"/>
        </w:rPr>
        <w:t>21e</w:t>
      </w:r>
      <w:r w:rsidRPr="00275E9A">
        <w:rPr>
          <w:rFonts w:eastAsia="Calibri" w:cs="Helv"/>
          <w:szCs w:val="20"/>
          <w:lang w:val="eu-ES" w:eastAsia="es-ES"/>
        </w:rPr>
        <w:t xml:space="preserve">ko </w:t>
      </w:r>
      <w:r>
        <w:rPr>
          <w:rFonts w:eastAsia="Calibri" w:cs="Helv"/>
          <w:szCs w:val="20"/>
          <w:lang w:val="eu-ES" w:eastAsia="es-ES"/>
        </w:rPr>
        <w:t>77</w:t>
      </w:r>
      <w:r w:rsidRPr="00275E9A">
        <w:rPr>
          <w:rFonts w:eastAsia="Calibri" w:cs="Helv"/>
          <w:szCs w:val="20"/>
          <w:lang w:val="eu-ES" w:eastAsia="es-ES"/>
        </w:rPr>
        <w:t>/20</w:t>
      </w:r>
      <w:r>
        <w:rPr>
          <w:rFonts w:eastAsia="Calibri" w:cs="Helv"/>
          <w:szCs w:val="20"/>
          <w:lang w:val="eu-ES" w:eastAsia="es-ES"/>
        </w:rPr>
        <w:t>23</w:t>
      </w:r>
      <w:r w:rsidRPr="00275E9A">
        <w:rPr>
          <w:rFonts w:eastAsia="Calibri" w:cs="Helv"/>
          <w:szCs w:val="20"/>
          <w:lang w:val="eu-ES" w:eastAsia="es-ES"/>
        </w:rPr>
        <w:t xml:space="preserve"> </w:t>
      </w:r>
      <w:r>
        <w:rPr>
          <w:rFonts w:eastAsia="Calibri" w:cs="Helv"/>
          <w:szCs w:val="20"/>
          <w:lang w:val="eu-ES" w:eastAsia="es-ES"/>
        </w:rPr>
        <w:t>Akordioa</w:t>
      </w:r>
    </w:p>
    <w:p w14:paraId="4D4BA687" w14:textId="77777777" w:rsidR="002B569A" w:rsidRDefault="002B569A" w:rsidP="002B569A">
      <w:pPr>
        <w:jc w:val="both"/>
        <w:rPr>
          <w:rFonts w:eastAsia="Calibri" w:cs="Helv"/>
          <w:b/>
          <w:bCs/>
          <w:szCs w:val="20"/>
          <w:lang w:val="eu-ES" w:eastAsia="es-ES"/>
        </w:rPr>
      </w:pPr>
    </w:p>
    <w:p w14:paraId="686616BB" w14:textId="2F82F05B" w:rsidR="002B569A" w:rsidRDefault="002B569A" w:rsidP="002B569A">
      <w:pPr>
        <w:jc w:val="both"/>
        <w:rPr>
          <w:rFonts w:eastAsia="Calibri" w:cs="Helv"/>
          <w:szCs w:val="20"/>
          <w:lang w:val="eu-ES" w:eastAsia="es-ES"/>
        </w:rPr>
      </w:pPr>
      <w:r w:rsidRPr="004D5C75">
        <w:rPr>
          <w:rFonts w:eastAsia="Calibri" w:cs="Helv"/>
          <w:b/>
          <w:bCs/>
          <w:szCs w:val="20"/>
          <w:lang w:val="eu-ES" w:eastAsia="es-ES"/>
        </w:rPr>
        <w:t>Esleipeduna</w:t>
      </w:r>
      <w:r w:rsidRPr="004D5C75">
        <w:rPr>
          <w:rFonts w:eastAsia="Calibri" w:cs="Helv"/>
          <w:szCs w:val="20"/>
          <w:lang w:val="eu-ES" w:eastAsia="es-ES"/>
        </w:rPr>
        <w:t>: Abere Zerbitzu Teknikoak Kooperatiba Sozietatea, F-01520139.</w:t>
      </w:r>
    </w:p>
    <w:p w14:paraId="546459BC" w14:textId="77777777" w:rsidR="002B569A" w:rsidRDefault="002B569A" w:rsidP="002B569A">
      <w:pPr>
        <w:jc w:val="both"/>
        <w:rPr>
          <w:rFonts w:eastAsia="Calibri" w:cs="Helv"/>
          <w:szCs w:val="20"/>
          <w:lang w:val="eu-ES" w:eastAsia="es-ES"/>
        </w:rPr>
      </w:pPr>
    </w:p>
    <w:p w14:paraId="4DF7C66D" w14:textId="1984AAF5" w:rsidR="002B569A" w:rsidRDefault="002B569A" w:rsidP="002B569A">
      <w:pPr>
        <w:jc w:val="both"/>
        <w:rPr>
          <w:rFonts w:eastAsia="Calibri"/>
          <w:lang w:val="eu-ES" w:eastAsia="es-ES"/>
        </w:rPr>
      </w:pPr>
      <w:r>
        <w:rPr>
          <w:rFonts w:eastAsia="Calibri" w:cs="Helv"/>
          <w:szCs w:val="20"/>
          <w:lang w:val="eu-ES" w:eastAsia="es-ES"/>
        </w:rPr>
        <w:tab/>
      </w:r>
      <w:r w:rsidRPr="00275E9A">
        <w:rPr>
          <w:rFonts w:eastAsia="Calibri"/>
          <w:color w:val="000000"/>
          <w:lang w:val="eu-ES" w:eastAsia="es-ES"/>
        </w:rPr>
        <w:t xml:space="preserve">- </w:t>
      </w:r>
      <w:r w:rsidRPr="00275E9A">
        <w:rPr>
          <w:rFonts w:eastAsia="Calibri"/>
          <w:lang w:val="eu-ES" w:eastAsia="es-ES"/>
        </w:rPr>
        <w:t>Kontratuaren zati finkoa</w:t>
      </w:r>
      <w:r>
        <w:rPr>
          <w:rFonts w:eastAsia="Calibri"/>
          <w:lang w:val="eu-ES" w:eastAsia="es-ES"/>
        </w:rPr>
        <w:t xml:space="preserve">, eta </w:t>
      </w:r>
      <w:r w:rsidRPr="00275E9A">
        <w:rPr>
          <w:rFonts w:eastAsia="Calibri"/>
          <w:lang w:val="eu-ES"/>
        </w:rPr>
        <w:t>Prezio unitarioen zatian</w:t>
      </w:r>
      <w:r w:rsidRPr="00275E9A">
        <w:rPr>
          <w:rFonts w:eastAsia="Calibri"/>
          <w:lang w:val="eu-ES" w:eastAsia="es-ES"/>
        </w:rPr>
        <w:t>:</w:t>
      </w:r>
      <w:r w:rsidRPr="00275E9A">
        <w:rPr>
          <w:rFonts w:eastAsia="Calibri"/>
          <w:color w:val="000000"/>
          <w:lang w:val="eu-ES" w:eastAsia="es-ES"/>
        </w:rPr>
        <w:t xml:space="preserve"> </w:t>
      </w:r>
      <w:r w:rsidRPr="002B569A">
        <w:rPr>
          <w:rFonts w:eastAsia="Calibri"/>
          <w:color w:val="000000"/>
          <w:lang w:val="eu-ES" w:eastAsia="es-ES"/>
        </w:rPr>
        <w:t xml:space="preserve">302.416,02 </w:t>
      </w:r>
      <w:r w:rsidRPr="00275E9A">
        <w:rPr>
          <w:rFonts w:eastAsia="Calibri"/>
          <w:lang w:val="eu-ES" w:eastAsia="es-ES"/>
        </w:rPr>
        <w:t>€</w:t>
      </w:r>
      <w:r w:rsidRPr="00275E9A">
        <w:rPr>
          <w:rFonts w:eastAsia="Calibri"/>
          <w:color w:val="000000"/>
          <w:lang w:val="eu-ES" w:eastAsia="es-ES"/>
        </w:rPr>
        <w:t xml:space="preserve"> </w:t>
      </w:r>
      <w:r w:rsidRPr="00275E9A">
        <w:rPr>
          <w:rFonts w:eastAsia="Calibri"/>
          <w:lang w:val="eu-ES" w:eastAsia="es-ES"/>
        </w:rPr>
        <w:t xml:space="preserve">gehi BEZa (% 21, alegia </w:t>
      </w:r>
      <w:r w:rsidRPr="002B569A">
        <w:rPr>
          <w:rFonts w:eastAsia="Calibri" w:cs="Helv"/>
          <w:szCs w:val="20"/>
          <w:lang w:val="eu-ES" w:eastAsia="es-ES" w:bidi="or-IN"/>
        </w:rPr>
        <w:t xml:space="preserve">63.507,36 </w:t>
      </w:r>
      <w:r>
        <w:rPr>
          <w:rFonts w:eastAsia="Calibri"/>
          <w:lang w:val="eu-ES" w:eastAsia="es-ES"/>
        </w:rPr>
        <w:t>€</w:t>
      </w:r>
      <w:r w:rsidRPr="00275E9A">
        <w:rPr>
          <w:rFonts w:eastAsia="Calibri"/>
          <w:lang w:val="eu-ES" w:eastAsia="es-ES"/>
        </w:rPr>
        <w:t>). Guztira:</w:t>
      </w:r>
      <w:r w:rsidRPr="002B569A">
        <w:rPr>
          <w:rFonts w:ascii="TimesNewRomanPSMT" w:eastAsiaTheme="minorHAnsi" w:hAnsi="TimesNewRomanPSMT" w:cs="TimesNewRomanPSMT"/>
          <w:lang w:val="eu-ES"/>
        </w:rPr>
        <w:t xml:space="preserve"> </w:t>
      </w:r>
      <w:r w:rsidRPr="002B569A">
        <w:rPr>
          <w:rFonts w:eastAsia="Calibri"/>
          <w:lang w:val="eu-ES" w:eastAsia="es-ES"/>
        </w:rPr>
        <w:t>365.923,38 €</w:t>
      </w:r>
      <w:r w:rsidRPr="00275E9A">
        <w:rPr>
          <w:rFonts w:eastAsia="Calibri"/>
          <w:lang w:val="eu-ES" w:eastAsia="es-ES"/>
        </w:rPr>
        <w:t xml:space="preserve">  (BEZa barne)</w:t>
      </w:r>
      <w:r>
        <w:rPr>
          <w:rFonts w:eastAsia="Calibri"/>
          <w:lang w:val="eu-ES" w:eastAsia="es-ES"/>
        </w:rPr>
        <w:t>;</w:t>
      </w:r>
    </w:p>
    <w:p w14:paraId="256E3A58" w14:textId="77777777" w:rsidR="002B569A" w:rsidRDefault="002B569A" w:rsidP="002B569A">
      <w:pPr>
        <w:jc w:val="both"/>
        <w:rPr>
          <w:rFonts w:eastAsia="Calibri" w:cs="Helv"/>
          <w:szCs w:val="20"/>
          <w:lang w:val="eu-ES" w:eastAsia="es-ES"/>
        </w:rPr>
      </w:pPr>
    </w:p>
    <w:p w14:paraId="0016105E" w14:textId="48EAD75D" w:rsidR="002B569A" w:rsidRDefault="002B569A" w:rsidP="002B569A">
      <w:pPr>
        <w:widowControl/>
        <w:autoSpaceDE/>
        <w:autoSpaceDN/>
        <w:spacing w:after="240"/>
        <w:rPr>
          <w:rFonts w:eastAsia="Calibri" w:cs="Helv"/>
          <w:szCs w:val="20"/>
          <w:lang w:val="eu-ES" w:eastAsia="es-ES" w:bidi="or-IN"/>
        </w:rPr>
      </w:pPr>
      <w:r>
        <w:rPr>
          <w:rFonts w:eastAsia="Calibri" w:cs="Helv"/>
          <w:color w:val="000000"/>
          <w:szCs w:val="20"/>
          <w:lang w:val="eu-ES" w:eastAsia="es-ES" w:bidi="or-IN"/>
        </w:rPr>
        <w:t xml:space="preserve">   </w:t>
      </w:r>
      <w:r>
        <w:rPr>
          <w:rFonts w:eastAsia="Calibri" w:cs="Helv"/>
          <w:color w:val="000000"/>
          <w:szCs w:val="20"/>
          <w:lang w:val="eu-ES" w:eastAsia="es-ES" w:bidi="or-IN"/>
        </w:rPr>
        <w:tab/>
      </w:r>
      <w:r w:rsidRPr="00275E9A">
        <w:rPr>
          <w:rFonts w:eastAsia="Calibri" w:cs="Helv"/>
          <w:color w:val="000000"/>
          <w:szCs w:val="20"/>
          <w:lang w:val="eu-ES" w:eastAsia="es-ES" w:bidi="or-IN"/>
        </w:rPr>
        <w:t xml:space="preserve">- </w:t>
      </w:r>
      <w:r w:rsidRPr="00275E9A">
        <w:rPr>
          <w:rFonts w:eastAsia="Calibri" w:cs="Helv"/>
          <w:szCs w:val="20"/>
          <w:lang w:val="eu-ES" w:eastAsia="es-ES" w:bidi="or-IN"/>
        </w:rPr>
        <w:t xml:space="preserve">Zati aldakorra </w:t>
      </w:r>
      <w:r>
        <w:rPr>
          <w:rFonts w:eastAsia="Calibri" w:cs="Helv"/>
          <w:szCs w:val="20"/>
          <w:lang w:val="eu-ES" w:eastAsia="es-ES" w:bidi="or-IN"/>
        </w:rPr>
        <w:t xml:space="preserve">aurreikusita </w:t>
      </w:r>
      <w:r w:rsidRPr="00275E9A">
        <w:rPr>
          <w:rFonts w:eastAsia="Calibri" w:cs="Helv"/>
          <w:szCs w:val="20"/>
          <w:lang w:val="eu-ES" w:eastAsia="es-ES" w:bidi="or-IN"/>
        </w:rPr>
        <w:t>(tasen zenbatekoa): 1</w:t>
      </w:r>
      <w:r>
        <w:rPr>
          <w:rFonts w:eastAsia="Calibri" w:cs="Helv"/>
          <w:szCs w:val="20"/>
          <w:lang w:val="eu-ES" w:eastAsia="es-ES" w:bidi="or-IN"/>
        </w:rPr>
        <w:t>22</w:t>
      </w:r>
      <w:r w:rsidRPr="00275E9A">
        <w:rPr>
          <w:rFonts w:eastAsia="Calibri" w:cs="Helv"/>
          <w:szCs w:val="20"/>
          <w:lang w:val="eu-ES" w:eastAsia="es-ES" w:bidi="or-IN"/>
        </w:rPr>
        <w:t>.</w:t>
      </w:r>
      <w:r>
        <w:rPr>
          <w:rFonts w:eastAsia="Calibri" w:cs="Helv"/>
          <w:szCs w:val="20"/>
          <w:lang w:val="eu-ES" w:eastAsia="es-ES" w:bidi="or-IN"/>
        </w:rPr>
        <w:t>118</w:t>
      </w:r>
      <w:r w:rsidRPr="00275E9A">
        <w:rPr>
          <w:rFonts w:eastAsia="Calibri" w:cs="Helv"/>
          <w:szCs w:val="20"/>
          <w:lang w:val="eu-ES" w:eastAsia="es-ES" w:bidi="or-IN"/>
        </w:rPr>
        <w:t>,</w:t>
      </w:r>
      <w:r>
        <w:rPr>
          <w:rFonts w:eastAsia="Calibri" w:cs="Helv"/>
          <w:szCs w:val="20"/>
          <w:lang w:val="eu-ES" w:eastAsia="es-ES" w:bidi="or-IN"/>
        </w:rPr>
        <w:t>29</w:t>
      </w:r>
      <w:r w:rsidRPr="00275E9A">
        <w:rPr>
          <w:rFonts w:eastAsia="Calibri" w:cs="Helv"/>
          <w:szCs w:val="20"/>
          <w:lang w:val="eu-ES" w:eastAsia="es-ES" w:bidi="or-IN"/>
        </w:rPr>
        <w:t xml:space="preserve"> </w:t>
      </w:r>
      <w:r>
        <w:rPr>
          <w:rFonts w:eastAsia="Calibri" w:cs="Helv"/>
          <w:szCs w:val="20"/>
          <w:lang w:val="eu-ES" w:eastAsia="es-ES" w:bidi="or-IN"/>
        </w:rPr>
        <w:t>€</w:t>
      </w:r>
      <w:r w:rsidRPr="00275E9A">
        <w:rPr>
          <w:rFonts w:eastAsia="Calibri" w:cs="Helv"/>
          <w:szCs w:val="20"/>
          <w:lang w:val="eu-ES" w:eastAsia="es-ES" w:bidi="or-IN"/>
        </w:rPr>
        <w:t>.</w:t>
      </w:r>
    </w:p>
    <w:p w14:paraId="66F5D5C0" w14:textId="77777777" w:rsidR="002B569A" w:rsidRPr="002B569A" w:rsidRDefault="002B569A" w:rsidP="002B569A">
      <w:pPr>
        <w:widowControl/>
        <w:autoSpaceDE/>
        <w:autoSpaceDN/>
        <w:spacing w:after="240"/>
        <w:rPr>
          <w:rFonts w:eastAsia="Calibri" w:cs="Helv"/>
          <w:szCs w:val="20"/>
          <w:lang w:val="eu-ES" w:eastAsia="es-ES" w:bidi="or-IN"/>
        </w:rPr>
      </w:pPr>
    </w:p>
    <w:p w14:paraId="5325F779" w14:textId="77777777" w:rsidR="00AE1CC4" w:rsidRDefault="00AE1CC4">
      <w:pPr>
        <w:pStyle w:val="Textoindependiente"/>
        <w:spacing w:before="2"/>
        <w:rPr>
          <w:b/>
        </w:rPr>
      </w:pPr>
    </w:p>
    <w:p w14:paraId="02CA8FEE" w14:textId="77777777" w:rsidR="00AE1CC4" w:rsidRDefault="00AE1CC4">
      <w:pPr>
        <w:pStyle w:val="Textoindependiente"/>
        <w:spacing w:before="11"/>
        <w:rPr>
          <w:b/>
          <w:sz w:val="20"/>
        </w:rPr>
      </w:pPr>
    </w:p>
    <w:sectPr w:rsidR="00AE1CC4" w:rsidSect="004D5C75">
      <w:pgSz w:w="11910" w:h="16840"/>
      <w:pgMar w:top="1400" w:right="1540" w:bottom="840" w:left="1418" w:header="72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1054" w14:textId="77777777" w:rsidR="00374AA3" w:rsidRDefault="008E2F67">
      <w:r>
        <w:separator/>
      </w:r>
    </w:p>
  </w:endnote>
  <w:endnote w:type="continuationSeparator" w:id="0">
    <w:p w14:paraId="633162D3" w14:textId="77777777" w:rsidR="00374AA3" w:rsidRDefault="008E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DA15" w14:textId="77777777" w:rsidR="00374AA3" w:rsidRDefault="008E2F67">
      <w:r>
        <w:separator/>
      </w:r>
    </w:p>
  </w:footnote>
  <w:footnote w:type="continuationSeparator" w:id="0">
    <w:p w14:paraId="54217D12" w14:textId="77777777" w:rsidR="00374AA3" w:rsidRDefault="008E2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63871"/>
    <w:multiLevelType w:val="hybridMultilevel"/>
    <w:tmpl w:val="E8C2F940"/>
    <w:lvl w:ilvl="0" w:tplc="CE6E0AA2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4B70682A">
      <w:numFmt w:val="bullet"/>
      <w:lvlText w:val="•"/>
      <w:lvlJc w:val="left"/>
      <w:pPr>
        <w:ind w:left="521" w:hanging="135"/>
      </w:pPr>
      <w:rPr>
        <w:rFonts w:hint="default"/>
        <w:lang w:val="es-ES" w:eastAsia="en-US" w:bidi="ar-SA"/>
      </w:rPr>
    </w:lvl>
    <w:lvl w:ilvl="2" w:tplc="938E4FB6">
      <w:numFmt w:val="bullet"/>
      <w:lvlText w:val="•"/>
      <w:lvlJc w:val="left"/>
      <w:pPr>
        <w:ind w:left="942" w:hanging="135"/>
      </w:pPr>
      <w:rPr>
        <w:rFonts w:hint="default"/>
        <w:lang w:val="es-ES" w:eastAsia="en-US" w:bidi="ar-SA"/>
      </w:rPr>
    </w:lvl>
    <w:lvl w:ilvl="3" w:tplc="9328E4E0">
      <w:numFmt w:val="bullet"/>
      <w:lvlText w:val="•"/>
      <w:lvlJc w:val="left"/>
      <w:pPr>
        <w:ind w:left="1363" w:hanging="135"/>
      </w:pPr>
      <w:rPr>
        <w:rFonts w:hint="default"/>
        <w:lang w:val="es-ES" w:eastAsia="en-US" w:bidi="ar-SA"/>
      </w:rPr>
    </w:lvl>
    <w:lvl w:ilvl="4" w:tplc="1AAED1F6">
      <w:numFmt w:val="bullet"/>
      <w:lvlText w:val="•"/>
      <w:lvlJc w:val="left"/>
      <w:pPr>
        <w:ind w:left="1785" w:hanging="135"/>
      </w:pPr>
      <w:rPr>
        <w:rFonts w:hint="default"/>
        <w:lang w:val="es-ES" w:eastAsia="en-US" w:bidi="ar-SA"/>
      </w:rPr>
    </w:lvl>
    <w:lvl w:ilvl="5" w:tplc="3F924960">
      <w:numFmt w:val="bullet"/>
      <w:lvlText w:val="•"/>
      <w:lvlJc w:val="left"/>
      <w:pPr>
        <w:ind w:left="2206" w:hanging="135"/>
      </w:pPr>
      <w:rPr>
        <w:rFonts w:hint="default"/>
        <w:lang w:val="es-ES" w:eastAsia="en-US" w:bidi="ar-SA"/>
      </w:rPr>
    </w:lvl>
    <w:lvl w:ilvl="6" w:tplc="71B0EAC6">
      <w:numFmt w:val="bullet"/>
      <w:lvlText w:val="•"/>
      <w:lvlJc w:val="left"/>
      <w:pPr>
        <w:ind w:left="2627" w:hanging="135"/>
      </w:pPr>
      <w:rPr>
        <w:rFonts w:hint="default"/>
        <w:lang w:val="es-ES" w:eastAsia="en-US" w:bidi="ar-SA"/>
      </w:rPr>
    </w:lvl>
    <w:lvl w:ilvl="7" w:tplc="70BEC756">
      <w:numFmt w:val="bullet"/>
      <w:lvlText w:val="•"/>
      <w:lvlJc w:val="left"/>
      <w:pPr>
        <w:ind w:left="3049" w:hanging="135"/>
      </w:pPr>
      <w:rPr>
        <w:rFonts w:hint="default"/>
        <w:lang w:val="es-ES" w:eastAsia="en-US" w:bidi="ar-SA"/>
      </w:rPr>
    </w:lvl>
    <w:lvl w:ilvl="8" w:tplc="B07AD5E0">
      <w:numFmt w:val="bullet"/>
      <w:lvlText w:val="•"/>
      <w:lvlJc w:val="left"/>
      <w:pPr>
        <w:ind w:left="3470" w:hanging="135"/>
      </w:pPr>
      <w:rPr>
        <w:rFonts w:hint="default"/>
        <w:lang w:val="es-ES" w:eastAsia="en-US" w:bidi="ar-SA"/>
      </w:rPr>
    </w:lvl>
  </w:abstractNum>
  <w:abstractNum w:abstractNumId="1" w15:restartNumberingAfterBreak="0">
    <w:nsid w:val="66F62897"/>
    <w:multiLevelType w:val="hybridMultilevel"/>
    <w:tmpl w:val="7E1A3692"/>
    <w:lvl w:ilvl="0" w:tplc="6B9242FE">
      <w:start w:val="21"/>
      <w:numFmt w:val="bullet"/>
      <w:lvlText w:val="-"/>
      <w:lvlJc w:val="left"/>
      <w:pPr>
        <w:ind w:left="1494" w:hanging="360"/>
      </w:pPr>
      <w:rPr>
        <w:rFonts w:ascii="TimesNewRomanPSMT" w:eastAsiaTheme="minorHAnsi" w:hAnsi="TimesNewRomanPSMT" w:cs="TimesNewRomanPSMT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686949125">
    <w:abstractNumId w:val="0"/>
  </w:num>
  <w:num w:numId="2" w16cid:durableId="1409158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C4"/>
    <w:rsid w:val="00093056"/>
    <w:rsid w:val="001E1E9C"/>
    <w:rsid w:val="00275E9A"/>
    <w:rsid w:val="002B569A"/>
    <w:rsid w:val="00374AA3"/>
    <w:rsid w:val="003E63DD"/>
    <w:rsid w:val="004B371B"/>
    <w:rsid w:val="004D5C75"/>
    <w:rsid w:val="005A1A80"/>
    <w:rsid w:val="00655114"/>
    <w:rsid w:val="00675169"/>
    <w:rsid w:val="00702E6D"/>
    <w:rsid w:val="008E2F67"/>
    <w:rsid w:val="009D1B81"/>
    <w:rsid w:val="00AE1CC4"/>
    <w:rsid w:val="00DF208D"/>
    <w:rsid w:val="00FB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6F905"/>
  <w15:docId w15:val="{E1511D03-6D42-465C-86B6-AC64DE93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97</Words>
  <Characters>537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Arabako</dc:title>
  <dc:creator>emlaorden</dc:creator>
  <cp:lastModifiedBy>Arias Lopez de Lacalle, Arrate</cp:lastModifiedBy>
  <cp:revision>3</cp:revision>
  <dcterms:created xsi:type="dcterms:W3CDTF">2026-02-20T13:38:00Z</dcterms:created>
  <dcterms:modified xsi:type="dcterms:W3CDTF">2026-02-20T14:00:00Z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2023-04-14T00:00:00Z</vt:filetime>
  </property>
</Properties>
</file>