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556F" w14:textId="77777777" w:rsidR="00AE1CC4" w:rsidRDefault="008E2F67">
      <w:pPr>
        <w:spacing w:before="64" w:line="326" w:lineRule="auto"/>
        <w:ind w:left="6774" w:right="502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DCD1719" wp14:editId="5FFBD3C6">
            <wp:simplePos x="0" y="0"/>
            <wp:positionH relativeFrom="page">
              <wp:posOffset>450850</wp:posOffset>
            </wp:positionH>
            <wp:positionV relativeFrom="paragraph">
              <wp:posOffset>25932</wp:posOffset>
            </wp:positionV>
            <wp:extent cx="2095500" cy="7150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15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b/>
          <w:sz w:val="18"/>
        </w:rPr>
        <w:t>Nekazaritza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saila</w:t>
      </w:r>
      <w:proofErr w:type="spellEnd"/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Agricultura</w:t>
      </w:r>
    </w:p>
    <w:p w14:paraId="2D0379A3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795E34C8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2E1BE34E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7EEBEA8B" w14:textId="77777777" w:rsidR="00AE1CC4" w:rsidRDefault="00AE1CC4" w:rsidP="00896E72">
      <w:pPr>
        <w:pStyle w:val="Textoindependiente"/>
        <w:ind w:left="720"/>
        <w:rPr>
          <w:rFonts w:ascii="Arial"/>
          <w:b/>
          <w:sz w:val="20"/>
        </w:rPr>
      </w:pPr>
    </w:p>
    <w:p w14:paraId="3B91D414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6481C739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6FEAC2E9" w14:textId="70F5C376" w:rsidR="00AE1CC4" w:rsidRDefault="008E2F67">
      <w:pPr>
        <w:spacing w:before="92" w:line="242" w:lineRule="auto"/>
        <w:ind w:left="1102" w:right="162"/>
        <w:jc w:val="both"/>
        <w:rPr>
          <w:b/>
        </w:rPr>
      </w:pPr>
      <w:r>
        <w:rPr>
          <w:b/>
        </w:rPr>
        <w:t>Relación de servicios de responsabilidad foral gestionados</w:t>
      </w:r>
      <w:r>
        <w:rPr>
          <w:b/>
          <w:spacing w:val="1"/>
        </w:rPr>
        <w:t xml:space="preserve"> </w:t>
      </w:r>
      <w:r>
        <w:rPr>
          <w:b/>
        </w:rPr>
        <w:t xml:space="preserve">mediante contratos de servicio realizados por el Departamento de Agricultura </w:t>
      </w:r>
      <w:r w:rsidR="00FB32D8">
        <w:rPr>
          <w:b/>
        </w:rPr>
        <w:t xml:space="preserve">durante </w:t>
      </w:r>
      <w:r>
        <w:rPr>
          <w:b/>
        </w:rPr>
        <w:t>de 202</w:t>
      </w:r>
      <w:r w:rsidR="00E45E49">
        <w:rPr>
          <w:b/>
        </w:rPr>
        <w:t>5.</w:t>
      </w:r>
    </w:p>
    <w:p w14:paraId="4E6AB437" w14:textId="6E9072D3" w:rsidR="00896E72" w:rsidRDefault="00896E72">
      <w:pPr>
        <w:spacing w:before="92" w:line="242" w:lineRule="auto"/>
        <w:ind w:left="1102" w:right="162"/>
        <w:jc w:val="both"/>
        <w:rPr>
          <w:b/>
        </w:rPr>
      </w:pPr>
    </w:p>
    <w:p w14:paraId="6E739AAC" w14:textId="488CD4C8" w:rsidR="00896E72" w:rsidRDefault="00896E72" w:rsidP="00896E72">
      <w:pPr>
        <w:spacing w:before="92" w:line="242" w:lineRule="auto"/>
        <w:ind w:left="1102" w:right="162"/>
        <w:jc w:val="both"/>
        <w:rPr>
          <w:b/>
        </w:rPr>
      </w:pPr>
      <w:r w:rsidRPr="00896E72">
        <w:rPr>
          <w:b/>
        </w:rPr>
        <w:t>Contrato del servicio de Sanidad Animal en el Territorio Histórico de Álava</w:t>
      </w:r>
      <w:r w:rsidR="00E45E49">
        <w:rPr>
          <w:b/>
        </w:rPr>
        <w:t xml:space="preserve"> (Segunda prórroga)</w:t>
      </w:r>
    </w:p>
    <w:p w14:paraId="555AF960" w14:textId="77777777" w:rsidR="00B723C9" w:rsidRDefault="00B723C9" w:rsidP="00896E72">
      <w:pPr>
        <w:spacing w:before="92" w:line="242" w:lineRule="auto"/>
        <w:ind w:left="1102" w:right="162"/>
        <w:jc w:val="both"/>
        <w:rPr>
          <w:b/>
        </w:rPr>
      </w:pPr>
    </w:p>
    <w:p w14:paraId="3EB8B3FD" w14:textId="77777777" w:rsidR="00B723C9" w:rsidRDefault="00B723C9" w:rsidP="00B723C9">
      <w:pPr>
        <w:spacing w:before="92" w:line="242" w:lineRule="auto"/>
        <w:ind w:left="1102" w:right="162"/>
        <w:jc w:val="both"/>
        <w:rPr>
          <w:bCs/>
        </w:rPr>
      </w:pPr>
      <w:r w:rsidRPr="00896E72">
        <w:rPr>
          <w:b/>
        </w:rPr>
        <w:t>Adjudicación</w:t>
      </w:r>
      <w:r w:rsidRPr="00896E72">
        <w:rPr>
          <w:bCs/>
        </w:rPr>
        <w:t xml:space="preserve">: Acuerdo del Consejo de </w:t>
      </w:r>
      <w:r>
        <w:rPr>
          <w:bCs/>
        </w:rPr>
        <w:t>Gobierno Foral</w:t>
      </w:r>
      <w:r w:rsidRPr="00896E72">
        <w:rPr>
          <w:bCs/>
        </w:rPr>
        <w:t xml:space="preserve"> </w:t>
      </w:r>
      <w:r>
        <w:rPr>
          <w:bCs/>
        </w:rPr>
        <w:t>77</w:t>
      </w:r>
      <w:r w:rsidRPr="00896E72">
        <w:rPr>
          <w:bCs/>
        </w:rPr>
        <w:t>/20</w:t>
      </w:r>
      <w:r>
        <w:rPr>
          <w:bCs/>
        </w:rPr>
        <w:t>23</w:t>
      </w:r>
      <w:r w:rsidRPr="00896E72">
        <w:rPr>
          <w:bCs/>
        </w:rPr>
        <w:t xml:space="preserve">, de </w:t>
      </w:r>
      <w:r>
        <w:rPr>
          <w:bCs/>
        </w:rPr>
        <w:t>21</w:t>
      </w:r>
      <w:r w:rsidRPr="00896E72">
        <w:rPr>
          <w:bCs/>
        </w:rPr>
        <w:t xml:space="preserve"> de </w:t>
      </w:r>
      <w:r>
        <w:rPr>
          <w:bCs/>
        </w:rPr>
        <w:t>febrero.</w:t>
      </w:r>
    </w:p>
    <w:p w14:paraId="76F20BB9" w14:textId="71EF9B53" w:rsidR="00B723C9" w:rsidRDefault="00B723C9" w:rsidP="00B723C9">
      <w:pPr>
        <w:spacing w:before="92" w:line="242" w:lineRule="auto"/>
        <w:ind w:left="1102" w:right="162"/>
        <w:jc w:val="both"/>
        <w:rPr>
          <w:b/>
        </w:rPr>
      </w:pPr>
      <w:r w:rsidRPr="00896E72">
        <w:rPr>
          <w:b/>
        </w:rPr>
        <w:t>Empresa Adjudicataria</w:t>
      </w:r>
      <w:r w:rsidRPr="00896E72">
        <w:rPr>
          <w:bCs/>
        </w:rPr>
        <w:t xml:space="preserve">: </w:t>
      </w:r>
      <w:proofErr w:type="spellStart"/>
      <w:r w:rsidRPr="00896E72">
        <w:rPr>
          <w:bCs/>
        </w:rPr>
        <w:t>Abere</w:t>
      </w:r>
      <w:proofErr w:type="spellEnd"/>
      <w:r w:rsidRPr="00896E72">
        <w:rPr>
          <w:bCs/>
        </w:rPr>
        <w:t xml:space="preserve"> </w:t>
      </w:r>
      <w:proofErr w:type="spellStart"/>
      <w:r w:rsidRPr="00896E72">
        <w:rPr>
          <w:bCs/>
        </w:rPr>
        <w:t>Zerbitzu</w:t>
      </w:r>
      <w:proofErr w:type="spellEnd"/>
      <w:r w:rsidRPr="00896E72">
        <w:rPr>
          <w:bCs/>
        </w:rPr>
        <w:t xml:space="preserve"> </w:t>
      </w:r>
      <w:proofErr w:type="spellStart"/>
      <w:r w:rsidRPr="00896E72">
        <w:rPr>
          <w:bCs/>
        </w:rPr>
        <w:t>Teknikoak</w:t>
      </w:r>
      <w:proofErr w:type="spellEnd"/>
      <w:r w:rsidRPr="00896E72">
        <w:rPr>
          <w:bCs/>
        </w:rPr>
        <w:t xml:space="preserve"> </w:t>
      </w:r>
      <w:proofErr w:type="spellStart"/>
      <w:r w:rsidRPr="00896E72">
        <w:rPr>
          <w:bCs/>
        </w:rPr>
        <w:t>Kooperatiba</w:t>
      </w:r>
      <w:proofErr w:type="spellEnd"/>
      <w:r w:rsidRPr="00896E72">
        <w:rPr>
          <w:bCs/>
        </w:rPr>
        <w:t xml:space="preserve"> </w:t>
      </w:r>
      <w:proofErr w:type="spellStart"/>
      <w:r w:rsidRPr="00896E72">
        <w:rPr>
          <w:bCs/>
        </w:rPr>
        <w:t>Sozietatea</w:t>
      </w:r>
      <w:proofErr w:type="spellEnd"/>
      <w:r w:rsidRPr="00896E72">
        <w:rPr>
          <w:bCs/>
        </w:rPr>
        <w:t>, con N.I.F. F01520139</w:t>
      </w:r>
    </w:p>
    <w:p w14:paraId="14FF836B" w14:textId="77777777" w:rsidR="00896E72" w:rsidRDefault="00896E72" w:rsidP="00896E72">
      <w:pPr>
        <w:spacing w:before="92" w:line="242" w:lineRule="auto"/>
        <w:ind w:left="1102" w:right="162"/>
        <w:jc w:val="both"/>
        <w:rPr>
          <w:b/>
        </w:rPr>
      </w:pPr>
    </w:p>
    <w:p w14:paraId="1B313CD4" w14:textId="5704608B" w:rsidR="00F87F42" w:rsidRPr="00E36697" w:rsidRDefault="00F87F42" w:rsidP="00E36697">
      <w:pPr>
        <w:pStyle w:val="Prrafodelista"/>
        <w:widowControl/>
        <w:numPr>
          <w:ilvl w:val="0"/>
          <w:numId w:val="5"/>
        </w:numPr>
        <w:adjustRightInd w:val="0"/>
        <w:jc w:val="both"/>
        <w:rPr>
          <w:bCs/>
        </w:rPr>
      </w:pPr>
      <w:r w:rsidRPr="00E36697">
        <w:rPr>
          <w:rFonts w:ascii="TimesNewRomanPSMT" w:eastAsiaTheme="minorHAnsi" w:hAnsi="TimesNewRomanPSMT" w:cs="TimesNewRomanPSMT"/>
        </w:rPr>
        <w:t>Por la parte fija del contrato</w:t>
      </w:r>
      <w:r w:rsidR="00E45E49">
        <w:rPr>
          <w:rFonts w:ascii="TimesNewRomanPSMT" w:eastAsiaTheme="minorHAnsi" w:hAnsi="TimesNewRomanPSMT" w:cs="TimesNewRomanPSMT"/>
        </w:rPr>
        <w:t xml:space="preserve"> y por la parte de precios unitarios</w:t>
      </w:r>
      <w:r w:rsidRPr="00E36697">
        <w:rPr>
          <w:rFonts w:ascii="TimesNewRomanPSMT" w:eastAsiaTheme="minorHAnsi" w:hAnsi="TimesNewRomanPSMT" w:cs="TimesNewRomanPSMT"/>
        </w:rPr>
        <w:t xml:space="preserve">: </w:t>
      </w:r>
      <w:r w:rsidR="00E45E49" w:rsidRPr="00E45E49">
        <w:rPr>
          <w:rFonts w:ascii="TimesNewRomanPSMT" w:eastAsiaTheme="minorHAnsi" w:hAnsi="TimesNewRomanPSMT" w:cs="TimesNewRomanPSMT"/>
        </w:rPr>
        <w:t xml:space="preserve">302.416,02 </w:t>
      </w:r>
      <w:r w:rsidRPr="00E36697">
        <w:rPr>
          <w:rFonts w:ascii="TimesNewRomanPSMT" w:eastAsiaTheme="minorHAnsi" w:hAnsi="TimesNewRomanPSMT" w:cs="TimesNewRomanPSMT"/>
        </w:rPr>
        <w:t xml:space="preserve">euros, más un 21% de IVA, </w:t>
      </w:r>
      <w:r w:rsidR="00E45E49" w:rsidRPr="00E45E49">
        <w:rPr>
          <w:rFonts w:ascii="TimesNewRomanPSMT" w:eastAsiaTheme="minorHAnsi" w:hAnsi="TimesNewRomanPSMT" w:cs="TimesNewRomanPSMT"/>
        </w:rPr>
        <w:t>63.507,36</w:t>
      </w:r>
      <w:r w:rsidR="00E45E49">
        <w:rPr>
          <w:rFonts w:ascii="TimesNewRomanPSMT" w:eastAsiaTheme="minorHAnsi" w:hAnsi="TimesNewRomanPSMT" w:cs="TimesNewRomanPSMT"/>
        </w:rPr>
        <w:t xml:space="preserve"> </w:t>
      </w:r>
      <w:r w:rsidRPr="00E36697">
        <w:rPr>
          <w:rFonts w:ascii="TimesNewRomanPSMT" w:eastAsiaTheme="minorHAnsi" w:hAnsi="TimesNewRomanPSMT" w:cs="TimesNewRomanPSMT"/>
        </w:rPr>
        <w:t xml:space="preserve">euros, que hace un total de </w:t>
      </w:r>
      <w:r w:rsidR="00E45E49" w:rsidRPr="00E45E49">
        <w:rPr>
          <w:rFonts w:ascii="TimesNewRomanPSMT" w:eastAsiaTheme="minorHAnsi" w:hAnsi="TimesNewRomanPSMT" w:cs="TimesNewRomanPSMT"/>
        </w:rPr>
        <w:t>365.923,38</w:t>
      </w:r>
      <w:r w:rsidR="00E45E49">
        <w:rPr>
          <w:rFonts w:ascii="TimesNewRomanPSMT" w:eastAsiaTheme="minorHAnsi" w:hAnsi="TimesNewRomanPSMT" w:cs="TimesNewRomanPSMT"/>
        </w:rPr>
        <w:t xml:space="preserve"> </w:t>
      </w:r>
      <w:r w:rsidRPr="00E36697">
        <w:rPr>
          <w:rFonts w:ascii="TimesNewRomanPSMT" w:eastAsiaTheme="minorHAnsi" w:hAnsi="TimesNewRomanPSMT" w:cs="TimesNewRomanPSMT"/>
        </w:rPr>
        <w:t>euros, IVA incluido</w:t>
      </w:r>
      <w:r w:rsidR="00E45E49">
        <w:rPr>
          <w:bCs/>
        </w:rPr>
        <w:t>.</w:t>
      </w:r>
    </w:p>
    <w:p w14:paraId="639EF151" w14:textId="77777777" w:rsidR="00F87F42" w:rsidRDefault="00F87F42" w:rsidP="00F87F42">
      <w:pPr>
        <w:widowControl/>
        <w:adjustRightInd w:val="0"/>
        <w:ind w:left="1134"/>
        <w:jc w:val="both"/>
        <w:rPr>
          <w:bCs/>
        </w:rPr>
      </w:pPr>
    </w:p>
    <w:p w14:paraId="3ABD59E3" w14:textId="6BE4A0D2" w:rsidR="00896E72" w:rsidRPr="00E36697" w:rsidRDefault="00896E72" w:rsidP="00E36697">
      <w:pPr>
        <w:pStyle w:val="Prrafodelista"/>
        <w:numPr>
          <w:ilvl w:val="0"/>
          <w:numId w:val="5"/>
        </w:numPr>
        <w:spacing w:before="92" w:line="242" w:lineRule="auto"/>
        <w:ind w:right="162"/>
        <w:jc w:val="both"/>
        <w:rPr>
          <w:bCs/>
        </w:rPr>
      </w:pPr>
      <w:r w:rsidRPr="00E36697">
        <w:rPr>
          <w:bCs/>
        </w:rPr>
        <w:t xml:space="preserve">Por la parte variable (importe de tasas): un presupuesto estimado de </w:t>
      </w:r>
      <w:r w:rsidR="00E45E49" w:rsidRPr="00E45E49">
        <w:rPr>
          <w:rFonts w:ascii="TimesNewRomanPSMT" w:eastAsiaTheme="minorHAnsi" w:hAnsi="TimesNewRomanPSMT" w:cs="TimesNewRomanPSMT"/>
        </w:rPr>
        <w:t xml:space="preserve">112.049,32 </w:t>
      </w:r>
      <w:r w:rsidR="00E45E49">
        <w:rPr>
          <w:bCs/>
        </w:rPr>
        <w:t>euros</w:t>
      </w:r>
      <w:r w:rsidRPr="00E36697">
        <w:rPr>
          <w:bCs/>
        </w:rPr>
        <w:t>.</w:t>
      </w:r>
    </w:p>
    <w:p w14:paraId="02CA8FEE" w14:textId="77777777" w:rsidR="00AE1CC4" w:rsidRDefault="00AE1CC4">
      <w:pPr>
        <w:pStyle w:val="Textoindependiente"/>
        <w:spacing w:before="11"/>
        <w:rPr>
          <w:b/>
          <w:sz w:val="20"/>
        </w:rPr>
      </w:pPr>
    </w:p>
    <w:sectPr w:rsidR="00AE1CC4" w:rsidSect="00FB32D8">
      <w:pgSz w:w="11910" w:h="16840"/>
      <w:pgMar w:top="1400" w:right="1540" w:bottom="840" w:left="600" w:header="72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1054" w14:textId="77777777" w:rsidR="00374AA3" w:rsidRDefault="008E2F67">
      <w:r>
        <w:separator/>
      </w:r>
    </w:p>
  </w:endnote>
  <w:endnote w:type="continuationSeparator" w:id="0">
    <w:p w14:paraId="633162D3" w14:textId="77777777" w:rsidR="00374AA3" w:rsidRDefault="008E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DA15" w14:textId="77777777" w:rsidR="00374AA3" w:rsidRDefault="008E2F67">
      <w:r>
        <w:separator/>
      </w:r>
    </w:p>
  </w:footnote>
  <w:footnote w:type="continuationSeparator" w:id="0">
    <w:p w14:paraId="54217D12" w14:textId="77777777" w:rsidR="00374AA3" w:rsidRDefault="008E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63871"/>
    <w:multiLevelType w:val="hybridMultilevel"/>
    <w:tmpl w:val="E8C2F940"/>
    <w:lvl w:ilvl="0" w:tplc="CE6E0AA2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4B70682A">
      <w:numFmt w:val="bullet"/>
      <w:lvlText w:val="•"/>
      <w:lvlJc w:val="left"/>
      <w:pPr>
        <w:ind w:left="521" w:hanging="135"/>
      </w:pPr>
      <w:rPr>
        <w:rFonts w:hint="default"/>
        <w:lang w:val="es-ES" w:eastAsia="en-US" w:bidi="ar-SA"/>
      </w:rPr>
    </w:lvl>
    <w:lvl w:ilvl="2" w:tplc="938E4FB6">
      <w:numFmt w:val="bullet"/>
      <w:lvlText w:val="•"/>
      <w:lvlJc w:val="left"/>
      <w:pPr>
        <w:ind w:left="942" w:hanging="135"/>
      </w:pPr>
      <w:rPr>
        <w:rFonts w:hint="default"/>
        <w:lang w:val="es-ES" w:eastAsia="en-US" w:bidi="ar-SA"/>
      </w:rPr>
    </w:lvl>
    <w:lvl w:ilvl="3" w:tplc="9328E4E0">
      <w:numFmt w:val="bullet"/>
      <w:lvlText w:val="•"/>
      <w:lvlJc w:val="left"/>
      <w:pPr>
        <w:ind w:left="1363" w:hanging="135"/>
      </w:pPr>
      <w:rPr>
        <w:rFonts w:hint="default"/>
        <w:lang w:val="es-ES" w:eastAsia="en-US" w:bidi="ar-SA"/>
      </w:rPr>
    </w:lvl>
    <w:lvl w:ilvl="4" w:tplc="1AAED1F6">
      <w:numFmt w:val="bullet"/>
      <w:lvlText w:val="•"/>
      <w:lvlJc w:val="left"/>
      <w:pPr>
        <w:ind w:left="1785" w:hanging="135"/>
      </w:pPr>
      <w:rPr>
        <w:rFonts w:hint="default"/>
        <w:lang w:val="es-ES" w:eastAsia="en-US" w:bidi="ar-SA"/>
      </w:rPr>
    </w:lvl>
    <w:lvl w:ilvl="5" w:tplc="3F924960">
      <w:numFmt w:val="bullet"/>
      <w:lvlText w:val="•"/>
      <w:lvlJc w:val="left"/>
      <w:pPr>
        <w:ind w:left="2206" w:hanging="135"/>
      </w:pPr>
      <w:rPr>
        <w:rFonts w:hint="default"/>
        <w:lang w:val="es-ES" w:eastAsia="en-US" w:bidi="ar-SA"/>
      </w:rPr>
    </w:lvl>
    <w:lvl w:ilvl="6" w:tplc="71B0EAC6">
      <w:numFmt w:val="bullet"/>
      <w:lvlText w:val="•"/>
      <w:lvlJc w:val="left"/>
      <w:pPr>
        <w:ind w:left="2627" w:hanging="135"/>
      </w:pPr>
      <w:rPr>
        <w:rFonts w:hint="default"/>
        <w:lang w:val="es-ES" w:eastAsia="en-US" w:bidi="ar-SA"/>
      </w:rPr>
    </w:lvl>
    <w:lvl w:ilvl="7" w:tplc="70BEC756">
      <w:numFmt w:val="bullet"/>
      <w:lvlText w:val="•"/>
      <w:lvlJc w:val="left"/>
      <w:pPr>
        <w:ind w:left="3049" w:hanging="135"/>
      </w:pPr>
      <w:rPr>
        <w:rFonts w:hint="default"/>
        <w:lang w:val="es-ES" w:eastAsia="en-US" w:bidi="ar-SA"/>
      </w:rPr>
    </w:lvl>
    <w:lvl w:ilvl="8" w:tplc="B07AD5E0">
      <w:numFmt w:val="bullet"/>
      <w:lvlText w:val="•"/>
      <w:lvlJc w:val="left"/>
      <w:pPr>
        <w:ind w:left="3470" w:hanging="135"/>
      </w:pPr>
      <w:rPr>
        <w:rFonts w:hint="default"/>
        <w:lang w:val="es-ES" w:eastAsia="en-US" w:bidi="ar-SA"/>
      </w:rPr>
    </w:lvl>
  </w:abstractNum>
  <w:abstractNum w:abstractNumId="1" w15:restartNumberingAfterBreak="0">
    <w:nsid w:val="5FA45139"/>
    <w:multiLevelType w:val="hybridMultilevel"/>
    <w:tmpl w:val="8F484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09D8"/>
    <w:multiLevelType w:val="hybridMultilevel"/>
    <w:tmpl w:val="CC464CDC"/>
    <w:lvl w:ilvl="0" w:tplc="0C0A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3" w15:restartNumberingAfterBreak="0">
    <w:nsid w:val="66F62897"/>
    <w:multiLevelType w:val="hybridMultilevel"/>
    <w:tmpl w:val="7E1A3692"/>
    <w:lvl w:ilvl="0" w:tplc="6B9242FE">
      <w:start w:val="21"/>
      <w:numFmt w:val="bullet"/>
      <w:lvlText w:val="-"/>
      <w:lvlJc w:val="left"/>
      <w:pPr>
        <w:ind w:left="1494" w:hanging="360"/>
      </w:pPr>
      <w:rPr>
        <w:rFonts w:ascii="TimesNewRomanPSMT" w:eastAsiaTheme="minorHAnsi" w:hAnsi="TimesNewRomanPSMT" w:cs="TimesNewRomanPSMT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AA01ACC"/>
    <w:multiLevelType w:val="hybridMultilevel"/>
    <w:tmpl w:val="F16433AA"/>
    <w:lvl w:ilvl="0" w:tplc="C4F4562A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 w16cid:durableId="686949125">
    <w:abstractNumId w:val="0"/>
  </w:num>
  <w:num w:numId="2" w16cid:durableId="1455559906">
    <w:abstractNumId w:val="1"/>
  </w:num>
  <w:num w:numId="3" w16cid:durableId="1628900101">
    <w:abstractNumId w:val="2"/>
  </w:num>
  <w:num w:numId="4" w16cid:durableId="328291719">
    <w:abstractNumId w:val="4"/>
  </w:num>
  <w:num w:numId="5" w16cid:durableId="140915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C4"/>
    <w:rsid w:val="001958DA"/>
    <w:rsid w:val="00361CBC"/>
    <w:rsid w:val="00374AA3"/>
    <w:rsid w:val="004B371B"/>
    <w:rsid w:val="00655114"/>
    <w:rsid w:val="006A5B34"/>
    <w:rsid w:val="00896E72"/>
    <w:rsid w:val="008E2F67"/>
    <w:rsid w:val="00AE1CC4"/>
    <w:rsid w:val="00AE5B01"/>
    <w:rsid w:val="00B723C9"/>
    <w:rsid w:val="00CD7878"/>
    <w:rsid w:val="00E3108B"/>
    <w:rsid w:val="00E36697"/>
    <w:rsid w:val="00E45E49"/>
    <w:rsid w:val="00EA0673"/>
    <w:rsid w:val="00F87F42"/>
    <w:rsid w:val="00FB32D8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F905"/>
  <w15:docId w15:val="{E1511D03-6D42-465C-86B6-AC64DE93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Arabako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Arabako</dc:title>
  <dc:creator>emlaorden</dc:creator>
  <cp:lastModifiedBy>Orellana Irazu, Helia</cp:lastModifiedBy>
  <cp:revision>4</cp:revision>
  <dcterms:created xsi:type="dcterms:W3CDTF">2026-02-18T13:08:00Z</dcterms:created>
  <dcterms:modified xsi:type="dcterms:W3CDTF">2026-02-18T13:13:00Z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2023-04-14T00:00:00Z</vt:filetime>
  </property>
</Properties>
</file>