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EFF0"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2016DD0F" w14:textId="3D3D1E85" w:rsidR="00664835" w:rsidRPr="00706382" w:rsidRDefault="005E0C06" w:rsidP="00664835">
      <w:pPr>
        <w:kinsoku w:val="0"/>
        <w:overflowPunct w:val="0"/>
        <w:autoSpaceDE w:val="0"/>
        <w:autoSpaceDN w:val="0"/>
        <w:adjustRightInd w:val="0"/>
        <w:spacing w:line="325" w:lineRule="exact"/>
        <w:jc w:val="both"/>
        <w:outlineLvl w:val="0"/>
        <w:rPr>
          <w:rFonts w:eastAsia="Calibri"/>
          <w:caps/>
          <w:sz w:val="24"/>
          <w:szCs w:val="24"/>
          <w:lang w:eastAsia="en-US"/>
        </w:rPr>
      </w:pPr>
      <w:r w:rsidRPr="00706382">
        <w:rPr>
          <w:rFonts w:eastAsia="Calibri"/>
          <w:b/>
          <w:bCs/>
          <w:caps/>
          <w:spacing w:val="-2"/>
          <w:sz w:val="24"/>
          <w:szCs w:val="24"/>
          <w:lang w:eastAsia="en-US"/>
        </w:rPr>
        <w:t>Consulta</w:t>
      </w:r>
      <w:r w:rsidRPr="00706382">
        <w:rPr>
          <w:rFonts w:eastAsia="Calibri"/>
          <w:b/>
          <w:bCs/>
          <w:caps/>
          <w:sz w:val="24"/>
          <w:szCs w:val="24"/>
          <w:lang w:eastAsia="en-US"/>
        </w:rPr>
        <w:t xml:space="preserve"> previa </w:t>
      </w:r>
      <w:r w:rsidRPr="000E0B32">
        <w:rPr>
          <w:rFonts w:eastAsia="Calibri"/>
          <w:b/>
          <w:bCs/>
          <w:caps/>
          <w:spacing w:val="-1"/>
          <w:sz w:val="24"/>
          <w:szCs w:val="24"/>
          <w:lang w:eastAsia="en-US"/>
        </w:rPr>
        <w:t>sobre</w:t>
      </w:r>
      <w:r w:rsidRPr="000E0B32">
        <w:rPr>
          <w:rFonts w:eastAsia="Calibri"/>
          <w:b/>
          <w:bCs/>
          <w:caps/>
          <w:sz w:val="24"/>
          <w:szCs w:val="24"/>
          <w:lang w:eastAsia="en-US"/>
        </w:rPr>
        <w:t xml:space="preserve"> el </w:t>
      </w:r>
      <w:r w:rsidR="00664835" w:rsidRPr="000E0B32">
        <w:rPr>
          <w:rFonts w:eastAsia="Calibri"/>
          <w:b/>
          <w:bCs/>
          <w:caps/>
          <w:sz w:val="24"/>
          <w:szCs w:val="24"/>
          <w:lang w:eastAsia="en-US"/>
        </w:rPr>
        <w:t xml:space="preserve">proyecto </w:t>
      </w:r>
      <w:r w:rsidR="00664835" w:rsidRPr="000E0B32">
        <w:rPr>
          <w:rFonts w:eastAsia="Calibri"/>
          <w:b/>
          <w:bCs/>
          <w:caps/>
          <w:spacing w:val="-1"/>
          <w:sz w:val="24"/>
          <w:szCs w:val="24"/>
          <w:lang w:eastAsia="en-US"/>
        </w:rPr>
        <w:t>de</w:t>
      </w:r>
      <w:r w:rsidR="004118F4" w:rsidRPr="000E0B32">
        <w:rPr>
          <w:rFonts w:eastAsia="Calibri"/>
          <w:b/>
          <w:bCs/>
          <w:caps/>
          <w:spacing w:val="-1"/>
          <w:sz w:val="24"/>
          <w:szCs w:val="24"/>
          <w:lang w:eastAsia="en-US"/>
        </w:rPr>
        <w:t xml:space="preserve"> Decreto</w:t>
      </w:r>
      <w:r w:rsidR="004118F4" w:rsidRPr="004118F4">
        <w:rPr>
          <w:rFonts w:eastAsia="Calibri"/>
          <w:b/>
          <w:bCs/>
          <w:caps/>
          <w:spacing w:val="-1"/>
          <w:sz w:val="24"/>
          <w:szCs w:val="24"/>
          <w:lang w:eastAsia="en-US"/>
        </w:rPr>
        <w:t xml:space="preserve"> Foral por el que se modifican diversos reglamentos tributarios del Territorio Histórico de Álava.</w:t>
      </w:r>
    </w:p>
    <w:p w14:paraId="6D6860B3"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5852A25F" w14:textId="16AECFC3" w:rsidR="005E0C06" w:rsidRPr="00DA6478" w:rsidRDefault="005E0C06" w:rsidP="00C72472">
      <w:pPr>
        <w:kinsoku w:val="0"/>
        <w:overflowPunct w:val="0"/>
        <w:autoSpaceDE w:val="0"/>
        <w:autoSpaceDN w:val="0"/>
        <w:adjustRightInd w:val="0"/>
        <w:ind w:right="-1"/>
        <w:jc w:val="both"/>
        <w:rPr>
          <w:rFonts w:eastAsia="Calibri"/>
          <w:sz w:val="24"/>
          <w:szCs w:val="24"/>
          <w:lang w:eastAsia="en-US"/>
        </w:rPr>
      </w:pPr>
      <w:r w:rsidRPr="00DA6478">
        <w:rPr>
          <w:rFonts w:eastAsia="Calibri"/>
          <w:spacing w:val="-1"/>
          <w:sz w:val="24"/>
          <w:szCs w:val="24"/>
          <w:lang w:eastAsia="en-US"/>
        </w:rPr>
        <w:t>De</w:t>
      </w:r>
      <w:r w:rsidRPr="00DA6478">
        <w:rPr>
          <w:rFonts w:eastAsia="Calibri"/>
          <w:spacing w:val="39"/>
          <w:sz w:val="24"/>
          <w:szCs w:val="24"/>
          <w:lang w:eastAsia="en-US"/>
        </w:rPr>
        <w:t xml:space="preserve"> </w:t>
      </w:r>
      <w:r w:rsidRPr="00DA6478">
        <w:rPr>
          <w:rFonts w:eastAsia="Calibri"/>
          <w:spacing w:val="-1"/>
          <w:sz w:val="24"/>
          <w:szCs w:val="24"/>
          <w:lang w:eastAsia="en-US"/>
        </w:rPr>
        <w:t>conformidad</w:t>
      </w:r>
      <w:r w:rsidRPr="00DA6478">
        <w:rPr>
          <w:rFonts w:eastAsia="Calibri"/>
          <w:spacing w:val="44"/>
          <w:sz w:val="24"/>
          <w:szCs w:val="24"/>
          <w:lang w:eastAsia="en-US"/>
        </w:rPr>
        <w:t xml:space="preserve"> </w:t>
      </w:r>
      <w:r w:rsidRPr="00DA6478">
        <w:rPr>
          <w:rFonts w:eastAsia="Calibri"/>
          <w:spacing w:val="-1"/>
          <w:sz w:val="24"/>
          <w:szCs w:val="24"/>
          <w:lang w:eastAsia="en-US"/>
        </w:rPr>
        <w:t>con</w:t>
      </w:r>
      <w:r w:rsidRPr="00DA6478">
        <w:rPr>
          <w:rFonts w:eastAsia="Calibri"/>
          <w:spacing w:val="41"/>
          <w:sz w:val="24"/>
          <w:szCs w:val="24"/>
          <w:lang w:eastAsia="en-US"/>
        </w:rPr>
        <w:t xml:space="preserve"> </w:t>
      </w:r>
      <w:r w:rsidRPr="00DA6478">
        <w:rPr>
          <w:rFonts w:eastAsia="Calibri"/>
          <w:sz w:val="24"/>
          <w:szCs w:val="24"/>
          <w:lang w:eastAsia="en-US"/>
        </w:rPr>
        <w:t>lo</w:t>
      </w:r>
      <w:r w:rsidRPr="00DA6478">
        <w:rPr>
          <w:rFonts w:eastAsia="Calibri"/>
          <w:spacing w:val="44"/>
          <w:sz w:val="24"/>
          <w:szCs w:val="24"/>
          <w:lang w:eastAsia="en-US"/>
        </w:rPr>
        <w:t xml:space="preserve"> </w:t>
      </w:r>
      <w:r w:rsidRPr="00DA6478">
        <w:rPr>
          <w:rFonts w:eastAsia="Calibri"/>
          <w:spacing w:val="-1"/>
          <w:sz w:val="24"/>
          <w:szCs w:val="24"/>
          <w:lang w:eastAsia="en-US"/>
        </w:rPr>
        <w:t>dispuesto</w:t>
      </w:r>
      <w:r w:rsidRPr="00DA6478">
        <w:rPr>
          <w:rFonts w:eastAsia="Calibri"/>
          <w:spacing w:val="41"/>
          <w:sz w:val="24"/>
          <w:szCs w:val="24"/>
          <w:lang w:eastAsia="en-US"/>
        </w:rPr>
        <w:t xml:space="preserve"> </w:t>
      </w:r>
      <w:r w:rsidRPr="00DA6478">
        <w:rPr>
          <w:rFonts w:eastAsia="Calibri"/>
          <w:spacing w:val="-1"/>
          <w:sz w:val="24"/>
          <w:szCs w:val="24"/>
          <w:lang w:eastAsia="en-US"/>
        </w:rPr>
        <w:t>en</w:t>
      </w:r>
      <w:r w:rsidRPr="00DA6478">
        <w:rPr>
          <w:rFonts w:eastAsia="Calibri"/>
          <w:spacing w:val="44"/>
          <w:sz w:val="24"/>
          <w:szCs w:val="24"/>
          <w:lang w:eastAsia="en-US"/>
        </w:rPr>
        <w:t xml:space="preserve"> </w:t>
      </w:r>
      <w:r w:rsidRPr="00DA6478">
        <w:rPr>
          <w:rFonts w:eastAsia="Calibri"/>
          <w:spacing w:val="-1"/>
          <w:sz w:val="24"/>
          <w:szCs w:val="24"/>
          <w:lang w:eastAsia="en-US"/>
        </w:rPr>
        <w:t>el</w:t>
      </w:r>
      <w:r w:rsidRPr="00DA6478">
        <w:rPr>
          <w:rFonts w:eastAsia="Calibri"/>
          <w:spacing w:val="42"/>
          <w:sz w:val="24"/>
          <w:szCs w:val="24"/>
          <w:lang w:eastAsia="en-US"/>
        </w:rPr>
        <w:t xml:space="preserve"> </w:t>
      </w:r>
      <w:r w:rsidRPr="00DA6478">
        <w:rPr>
          <w:rFonts w:eastAsia="Calibri"/>
          <w:spacing w:val="-1"/>
          <w:sz w:val="24"/>
          <w:szCs w:val="24"/>
          <w:lang w:eastAsia="en-US"/>
        </w:rPr>
        <w:t xml:space="preserve">artículo </w:t>
      </w:r>
      <w:r w:rsidRPr="00DA6478">
        <w:rPr>
          <w:rFonts w:eastAsia="Calibri"/>
          <w:sz w:val="24"/>
          <w:szCs w:val="24"/>
          <w:lang w:eastAsia="en-US"/>
        </w:rPr>
        <w:t xml:space="preserve">9 </w:t>
      </w:r>
      <w:r w:rsidR="00664835" w:rsidRPr="00DA6478">
        <w:rPr>
          <w:rFonts w:eastAsia="Calibri"/>
          <w:sz w:val="24"/>
          <w:szCs w:val="24"/>
          <w:lang w:eastAsia="en-US"/>
        </w:rPr>
        <w:t xml:space="preserve">del Decreto Foral 6/2023, de 28 de febrero, por el que se aprueba el procedimiento de elaboración de las disposiciones de carácter general, </w:t>
      </w:r>
      <w:r w:rsidRPr="00DA6478">
        <w:rPr>
          <w:rFonts w:eastAsia="Calibri"/>
          <w:sz w:val="24"/>
          <w:szCs w:val="24"/>
          <w:lang w:eastAsia="en-US"/>
        </w:rPr>
        <w:t>y</w:t>
      </w:r>
      <w:r w:rsidRPr="00DA6478">
        <w:rPr>
          <w:rFonts w:eastAsia="Calibri"/>
          <w:spacing w:val="7"/>
          <w:sz w:val="24"/>
          <w:szCs w:val="24"/>
          <w:lang w:eastAsia="en-US"/>
        </w:rPr>
        <w:t xml:space="preserve"> </w:t>
      </w:r>
      <w:r w:rsidRPr="00DA6478">
        <w:rPr>
          <w:rFonts w:eastAsia="Calibri"/>
          <w:sz w:val="24"/>
          <w:szCs w:val="24"/>
          <w:lang w:eastAsia="en-US"/>
        </w:rPr>
        <w:t>a</w:t>
      </w:r>
      <w:r w:rsidRPr="00DA6478">
        <w:rPr>
          <w:rFonts w:eastAsia="Calibri"/>
          <w:spacing w:val="8"/>
          <w:sz w:val="24"/>
          <w:szCs w:val="24"/>
          <w:lang w:eastAsia="en-US"/>
        </w:rPr>
        <w:t xml:space="preserve"> </w:t>
      </w:r>
      <w:r w:rsidRPr="00DA6478">
        <w:rPr>
          <w:rFonts w:eastAsia="Calibri"/>
          <w:spacing w:val="-1"/>
          <w:sz w:val="24"/>
          <w:szCs w:val="24"/>
          <w:lang w:eastAsia="en-US"/>
        </w:rPr>
        <w:t>fin</w:t>
      </w:r>
      <w:r w:rsidRPr="00DA6478">
        <w:rPr>
          <w:rFonts w:eastAsia="Calibri"/>
          <w:spacing w:val="10"/>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pacing w:val="-1"/>
          <w:sz w:val="24"/>
          <w:szCs w:val="24"/>
          <w:lang w:eastAsia="en-US"/>
        </w:rPr>
        <w:t>mejorar</w:t>
      </w:r>
      <w:r w:rsidRPr="00DA6478">
        <w:rPr>
          <w:rFonts w:eastAsia="Calibri"/>
          <w:spacing w:val="8"/>
          <w:sz w:val="24"/>
          <w:szCs w:val="24"/>
          <w:lang w:eastAsia="en-US"/>
        </w:rPr>
        <w:t xml:space="preserve"> </w:t>
      </w:r>
      <w:r w:rsidRPr="00DA6478">
        <w:rPr>
          <w:rFonts w:eastAsia="Calibri"/>
          <w:sz w:val="24"/>
          <w:szCs w:val="24"/>
          <w:lang w:eastAsia="en-US"/>
        </w:rPr>
        <w:t>la</w:t>
      </w:r>
      <w:r w:rsidRPr="00DA6478">
        <w:rPr>
          <w:rFonts w:eastAsia="Calibri"/>
          <w:spacing w:val="11"/>
          <w:sz w:val="24"/>
          <w:szCs w:val="24"/>
          <w:lang w:eastAsia="en-US"/>
        </w:rPr>
        <w:t xml:space="preserve"> </w:t>
      </w:r>
      <w:r w:rsidRPr="00DA6478">
        <w:rPr>
          <w:rFonts w:eastAsia="Calibri"/>
          <w:spacing w:val="-1"/>
          <w:sz w:val="24"/>
          <w:szCs w:val="24"/>
          <w:lang w:eastAsia="en-US"/>
        </w:rPr>
        <w:t>participación</w:t>
      </w:r>
      <w:r w:rsidRPr="00DA6478">
        <w:rPr>
          <w:rFonts w:eastAsia="Calibri"/>
          <w:spacing w:val="9"/>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z w:val="24"/>
          <w:szCs w:val="24"/>
          <w:lang w:eastAsia="en-US"/>
        </w:rPr>
        <w:t>la ciudadanía</w:t>
      </w:r>
      <w:r w:rsidRPr="00DA6478">
        <w:rPr>
          <w:rFonts w:eastAsia="Calibri"/>
          <w:spacing w:val="9"/>
          <w:sz w:val="24"/>
          <w:szCs w:val="24"/>
          <w:lang w:eastAsia="en-US"/>
        </w:rPr>
        <w:t xml:space="preserve"> </w:t>
      </w:r>
      <w:r w:rsidRPr="00DA6478">
        <w:rPr>
          <w:rFonts w:eastAsia="Calibri"/>
          <w:spacing w:val="-1"/>
          <w:sz w:val="24"/>
          <w:szCs w:val="24"/>
          <w:lang w:eastAsia="en-US"/>
        </w:rPr>
        <w:t>en</w:t>
      </w:r>
      <w:r w:rsidRPr="00DA6478">
        <w:rPr>
          <w:rFonts w:eastAsia="Calibri"/>
          <w:spacing w:val="9"/>
          <w:sz w:val="24"/>
          <w:szCs w:val="24"/>
          <w:lang w:eastAsia="en-US"/>
        </w:rPr>
        <w:t xml:space="preserve"> </w:t>
      </w:r>
      <w:r w:rsidRPr="00DA6478">
        <w:rPr>
          <w:rFonts w:eastAsia="Calibri"/>
          <w:spacing w:val="-1"/>
          <w:sz w:val="24"/>
          <w:szCs w:val="24"/>
          <w:lang w:eastAsia="en-US"/>
        </w:rPr>
        <w:t>el</w:t>
      </w:r>
      <w:r w:rsidRPr="00DA6478">
        <w:rPr>
          <w:rFonts w:eastAsia="Calibri"/>
          <w:spacing w:val="9"/>
          <w:sz w:val="24"/>
          <w:szCs w:val="24"/>
          <w:lang w:eastAsia="en-US"/>
        </w:rPr>
        <w:t xml:space="preserve"> </w:t>
      </w:r>
      <w:r w:rsidRPr="00DA6478">
        <w:rPr>
          <w:rFonts w:eastAsia="Calibri"/>
          <w:spacing w:val="-1"/>
          <w:sz w:val="24"/>
          <w:szCs w:val="24"/>
          <w:lang w:eastAsia="en-US"/>
        </w:rPr>
        <w:t>procedimiento</w:t>
      </w:r>
      <w:r w:rsidRPr="00DA6478">
        <w:rPr>
          <w:rFonts w:eastAsia="Calibri"/>
          <w:spacing w:val="10"/>
          <w:sz w:val="24"/>
          <w:szCs w:val="24"/>
          <w:lang w:eastAsia="en-US"/>
        </w:rPr>
        <w:t xml:space="preserve"> </w:t>
      </w:r>
      <w:r w:rsidRPr="00DA6478">
        <w:rPr>
          <w:rFonts w:eastAsia="Calibri"/>
          <w:sz w:val="24"/>
          <w:szCs w:val="24"/>
          <w:lang w:eastAsia="en-US"/>
        </w:rPr>
        <w:t>de</w:t>
      </w:r>
      <w:r w:rsidRPr="00DA6478">
        <w:rPr>
          <w:rFonts w:eastAsia="Calibri"/>
          <w:spacing w:val="77"/>
          <w:w w:val="99"/>
          <w:sz w:val="24"/>
          <w:szCs w:val="24"/>
          <w:lang w:eastAsia="en-US"/>
        </w:rPr>
        <w:t xml:space="preserve"> </w:t>
      </w:r>
      <w:r w:rsidRPr="00DA6478">
        <w:rPr>
          <w:rFonts w:eastAsia="Calibri"/>
          <w:spacing w:val="-1"/>
          <w:sz w:val="24"/>
          <w:szCs w:val="24"/>
          <w:lang w:eastAsia="en-US"/>
        </w:rPr>
        <w:t>elaboración</w:t>
      </w:r>
      <w:r w:rsidRPr="00DA6478">
        <w:rPr>
          <w:rFonts w:eastAsia="Calibri"/>
          <w:spacing w:val="8"/>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pacing w:val="-1"/>
          <w:sz w:val="24"/>
          <w:szCs w:val="24"/>
          <w:lang w:eastAsia="en-US"/>
        </w:rPr>
        <w:t>disposiciones normativas,</w:t>
      </w:r>
      <w:r w:rsidRPr="00DA6478">
        <w:rPr>
          <w:rFonts w:eastAsia="Calibri"/>
          <w:spacing w:val="9"/>
          <w:sz w:val="24"/>
          <w:szCs w:val="24"/>
          <w:lang w:eastAsia="en-US"/>
        </w:rPr>
        <w:t xml:space="preserve"> </w:t>
      </w:r>
      <w:r w:rsidRPr="00DA6478">
        <w:rPr>
          <w:rFonts w:eastAsia="Calibri"/>
          <w:spacing w:val="1"/>
          <w:sz w:val="24"/>
          <w:szCs w:val="24"/>
          <w:lang w:eastAsia="en-US"/>
        </w:rPr>
        <w:t>se</w:t>
      </w:r>
      <w:r w:rsidRPr="00DA6478">
        <w:rPr>
          <w:rFonts w:eastAsia="Calibri"/>
          <w:spacing w:val="8"/>
          <w:sz w:val="24"/>
          <w:szCs w:val="24"/>
          <w:lang w:eastAsia="en-US"/>
        </w:rPr>
        <w:t xml:space="preserve"> </w:t>
      </w:r>
      <w:r w:rsidRPr="00DA6478">
        <w:rPr>
          <w:rFonts w:eastAsia="Calibri"/>
          <w:spacing w:val="-1"/>
          <w:sz w:val="24"/>
          <w:szCs w:val="24"/>
          <w:lang w:eastAsia="en-US"/>
        </w:rPr>
        <w:t>sustancia</w:t>
      </w:r>
      <w:r w:rsidRPr="00DA6478">
        <w:rPr>
          <w:rFonts w:eastAsia="Calibri"/>
          <w:spacing w:val="7"/>
          <w:sz w:val="24"/>
          <w:szCs w:val="24"/>
          <w:lang w:eastAsia="en-US"/>
        </w:rPr>
        <w:t xml:space="preserve"> </w:t>
      </w:r>
      <w:r w:rsidRPr="00DA6478">
        <w:rPr>
          <w:rFonts w:eastAsia="Calibri"/>
          <w:sz w:val="24"/>
          <w:szCs w:val="24"/>
          <w:lang w:eastAsia="en-US"/>
        </w:rPr>
        <w:t>una</w:t>
      </w:r>
      <w:r w:rsidRPr="00DA6478">
        <w:rPr>
          <w:rFonts w:eastAsia="Calibri"/>
          <w:spacing w:val="10"/>
          <w:sz w:val="24"/>
          <w:szCs w:val="24"/>
          <w:lang w:eastAsia="en-US"/>
        </w:rPr>
        <w:t xml:space="preserve"> </w:t>
      </w:r>
      <w:r w:rsidRPr="00DA6478">
        <w:rPr>
          <w:rFonts w:eastAsia="Calibri"/>
          <w:spacing w:val="-1"/>
          <w:sz w:val="24"/>
          <w:szCs w:val="24"/>
          <w:lang w:eastAsia="en-US"/>
        </w:rPr>
        <w:t>consulta</w:t>
      </w:r>
      <w:r w:rsidRPr="00DA6478">
        <w:rPr>
          <w:rFonts w:eastAsia="Calibri"/>
          <w:spacing w:val="10"/>
          <w:sz w:val="24"/>
          <w:szCs w:val="24"/>
          <w:lang w:eastAsia="en-US"/>
        </w:rPr>
        <w:t xml:space="preserve"> </w:t>
      </w:r>
      <w:r w:rsidRPr="00DA6478">
        <w:rPr>
          <w:rFonts w:eastAsia="Calibri"/>
          <w:spacing w:val="-1"/>
          <w:sz w:val="24"/>
          <w:szCs w:val="24"/>
          <w:lang w:eastAsia="en-US"/>
        </w:rPr>
        <w:t>pública</w:t>
      </w:r>
      <w:r w:rsidRPr="00DA6478">
        <w:rPr>
          <w:rFonts w:eastAsia="Calibri"/>
          <w:spacing w:val="7"/>
          <w:sz w:val="24"/>
          <w:szCs w:val="24"/>
          <w:lang w:eastAsia="en-US"/>
        </w:rPr>
        <w:t xml:space="preserve"> </w:t>
      </w:r>
      <w:r w:rsidRPr="00DA6478">
        <w:rPr>
          <w:rFonts w:eastAsia="Calibri"/>
          <w:spacing w:val="-1"/>
          <w:sz w:val="24"/>
          <w:szCs w:val="24"/>
          <w:lang w:eastAsia="en-US"/>
        </w:rPr>
        <w:t>previa</w:t>
      </w:r>
      <w:r w:rsidRPr="00DA6478">
        <w:rPr>
          <w:rFonts w:eastAsia="Calibri"/>
          <w:spacing w:val="10"/>
          <w:sz w:val="24"/>
          <w:szCs w:val="24"/>
          <w:lang w:eastAsia="en-US"/>
        </w:rPr>
        <w:t xml:space="preserve"> </w:t>
      </w:r>
      <w:r w:rsidRPr="00DA6478">
        <w:rPr>
          <w:rFonts w:eastAsia="Calibri"/>
          <w:sz w:val="24"/>
          <w:szCs w:val="24"/>
          <w:lang w:eastAsia="en-US"/>
        </w:rPr>
        <w:t>a</w:t>
      </w:r>
      <w:r w:rsidRPr="00DA6478">
        <w:rPr>
          <w:rFonts w:eastAsia="Calibri"/>
          <w:spacing w:val="8"/>
          <w:sz w:val="24"/>
          <w:szCs w:val="24"/>
          <w:lang w:eastAsia="en-US"/>
        </w:rPr>
        <w:t xml:space="preserve"> </w:t>
      </w:r>
      <w:r w:rsidRPr="00DA6478">
        <w:rPr>
          <w:rFonts w:eastAsia="Calibri"/>
          <w:sz w:val="24"/>
          <w:szCs w:val="24"/>
          <w:lang w:eastAsia="en-US"/>
        </w:rPr>
        <w:t>la</w:t>
      </w:r>
      <w:r w:rsidRPr="00DA6478">
        <w:rPr>
          <w:rFonts w:eastAsia="Calibri"/>
          <w:spacing w:val="8"/>
          <w:sz w:val="24"/>
          <w:szCs w:val="24"/>
          <w:lang w:eastAsia="en-US"/>
        </w:rPr>
        <w:t xml:space="preserve"> </w:t>
      </w:r>
      <w:r w:rsidRPr="00DA6478">
        <w:rPr>
          <w:rFonts w:eastAsia="Calibri"/>
          <w:spacing w:val="-1"/>
          <w:sz w:val="24"/>
          <w:szCs w:val="24"/>
          <w:lang w:eastAsia="en-US"/>
        </w:rPr>
        <w:t>elaboración</w:t>
      </w:r>
      <w:r w:rsidRPr="00DA6478">
        <w:rPr>
          <w:rFonts w:eastAsia="Calibri"/>
          <w:spacing w:val="8"/>
          <w:sz w:val="24"/>
          <w:szCs w:val="24"/>
          <w:lang w:eastAsia="en-US"/>
        </w:rPr>
        <w:t xml:space="preserve"> </w:t>
      </w:r>
      <w:r w:rsidRPr="00DA6478">
        <w:rPr>
          <w:rFonts w:eastAsia="Calibri"/>
          <w:spacing w:val="-1"/>
          <w:sz w:val="24"/>
          <w:szCs w:val="24"/>
          <w:lang w:eastAsia="en-US"/>
        </w:rPr>
        <w:t>del</w:t>
      </w:r>
      <w:r w:rsidRPr="00DA6478">
        <w:rPr>
          <w:rFonts w:eastAsia="Calibri"/>
          <w:spacing w:val="95"/>
          <w:w w:val="99"/>
          <w:sz w:val="24"/>
          <w:szCs w:val="24"/>
          <w:lang w:eastAsia="en-US"/>
        </w:rPr>
        <w:t xml:space="preserve"> </w:t>
      </w:r>
      <w:r w:rsidRPr="000E0B32">
        <w:rPr>
          <w:rFonts w:eastAsia="Calibri"/>
          <w:spacing w:val="-1"/>
          <w:sz w:val="24"/>
          <w:szCs w:val="24"/>
          <w:lang w:eastAsia="en-US"/>
        </w:rPr>
        <w:t>proyecto</w:t>
      </w:r>
      <w:r w:rsidRPr="000E0B32">
        <w:rPr>
          <w:rFonts w:eastAsia="Calibri"/>
          <w:spacing w:val="19"/>
          <w:sz w:val="24"/>
          <w:szCs w:val="24"/>
          <w:lang w:eastAsia="en-US"/>
        </w:rPr>
        <w:t xml:space="preserve"> </w:t>
      </w:r>
      <w:r w:rsidRPr="000E0B32">
        <w:rPr>
          <w:rFonts w:eastAsia="Calibri"/>
          <w:spacing w:val="-1"/>
          <w:sz w:val="24"/>
          <w:szCs w:val="24"/>
          <w:lang w:eastAsia="en-US"/>
        </w:rPr>
        <w:t>al</w:t>
      </w:r>
      <w:r w:rsidRPr="000E0B32">
        <w:rPr>
          <w:rFonts w:eastAsia="Calibri"/>
          <w:spacing w:val="19"/>
          <w:sz w:val="24"/>
          <w:szCs w:val="24"/>
          <w:lang w:eastAsia="en-US"/>
        </w:rPr>
        <w:t xml:space="preserve"> </w:t>
      </w:r>
      <w:r w:rsidRPr="000E0B32">
        <w:rPr>
          <w:rFonts w:eastAsia="Calibri"/>
          <w:sz w:val="24"/>
          <w:szCs w:val="24"/>
          <w:lang w:eastAsia="en-US"/>
        </w:rPr>
        <w:t>que</w:t>
      </w:r>
      <w:r w:rsidRPr="00DA6478">
        <w:rPr>
          <w:rFonts w:eastAsia="Calibri"/>
          <w:spacing w:val="19"/>
          <w:sz w:val="24"/>
          <w:szCs w:val="24"/>
          <w:lang w:eastAsia="en-US"/>
        </w:rPr>
        <w:t xml:space="preserve"> </w:t>
      </w:r>
      <w:r w:rsidRPr="00DA6478">
        <w:rPr>
          <w:rFonts w:eastAsia="Calibri"/>
          <w:sz w:val="24"/>
          <w:szCs w:val="24"/>
          <w:lang w:eastAsia="en-US"/>
        </w:rPr>
        <w:t>se</w:t>
      </w:r>
      <w:r w:rsidRPr="00DA6478">
        <w:rPr>
          <w:rFonts w:eastAsia="Calibri"/>
          <w:spacing w:val="18"/>
          <w:sz w:val="24"/>
          <w:szCs w:val="24"/>
          <w:lang w:eastAsia="en-US"/>
        </w:rPr>
        <w:t xml:space="preserve"> </w:t>
      </w:r>
      <w:r w:rsidRPr="00DA6478">
        <w:rPr>
          <w:rFonts w:eastAsia="Calibri"/>
          <w:spacing w:val="-1"/>
          <w:sz w:val="24"/>
          <w:szCs w:val="24"/>
          <w:lang w:eastAsia="en-US"/>
        </w:rPr>
        <w:t>refiere</w:t>
      </w:r>
      <w:r w:rsidRPr="00DA6478">
        <w:rPr>
          <w:rFonts w:eastAsia="Calibri"/>
          <w:spacing w:val="19"/>
          <w:sz w:val="24"/>
          <w:szCs w:val="24"/>
          <w:lang w:eastAsia="en-US"/>
        </w:rPr>
        <w:t xml:space="preserve"> </w:t>
      </w:r>
      <w:r w:rsidRPr="00DA6478">
        <w:rPr>
          <w:rFonts w:eastAsia="Calibri"/>
          <w:spacing w:val="-1"/>
          <w:sz w:val="24"/>
          <w:szCs w:val="24"/>
          <w:lang w:eastAsia="en-US"/>
        </w:rPr>
        <w:t>el</w:t>
      </w:r>
      <w:r w:rsidRPr="00DA6478">
        <w:rPr>
          <w:rFonts w:eastAsia="Calibri"/>
          <w:spacing w:val="19"/>
          <w:sz w:val="24"/>
          <w:szCs w:val="24"/>
          <w:lang w:eastAsia="en-US"/>
        </w:rPr>
        <w:t xml:space="preserve"> </w:t>
      </w:r>
      <w:r w:rsidRPr="00DA6478">
        <w:rPr>
          <w:rFonts w:eastAsia="Calibri"/>
          <w:spacing w:val="-1"/>
          <w:sz w:val="24"/>
          <w:szCs w:val="24"/>
          <w:lang w:eastAsia="en-US"/>
        </w:rPr>
        <w:t>encabezamiento,</w:t>
      </w:r>
      <w:r w:rsidRPr="00DA6478">
        <w:rPr>
          <w:rFonts w:eastAsia="Calibri"/>
          <w:spacing w:val="19"/>
          <w:sz w:val="24"/>
          <w:szCs w:val="24"/>
          <w:lang w:eastAsia="en-US"/>
        </w:rPr>
        <w:t xml:space="preserve"> </w:t>
      </w:r>
      <w:r w:rsidRPr="00DA6478">
        <w:rPr>
          <w:rFonts w:eastAsia="Calibri"/>
          <w:spacing w:val="-1"/>
          <w:sz w:val="24"/>
          <w:szCs w:val="24"/>
          <w:lang w:eastAsia="en-US"/>
        </w:rPr>
        <w:t>en</w:t>
      </w:r>
      <w:r w:rsidRPr="00DA6478">
        <w:rPr>
          <w:rFonts w:eastAsia="Calibri"/>
          <w:spacing w:val="20"/>
          <w:sz w:val="24"/>
          <w:szCs w:val="24"/>
          <w:lang w:eastAsia="en-US"/>
        </w:rPr>
        <w:t xml:space="preserve"> </w:t>
      </w:r>
      <w:r w:rsidRPr="00DA6478">
        <w:rPr>
          <w:rFonts w:eastAsia="Calibri"/>
          <w:spacing w:val="-1"/>
          <w:sz w:val="24"/>
          <w:szCs w:val="24"/>
          <w:lang w:eastAsia="en-US"/>
        </w:rPr>
        <w:t>el</w:t>
      </w:r>
      <w:r w:rsidRPr="00DA6478">
        <w:rPr>
          <w:rFonts w:eastAsia="Calibri"/>
          <w:spacing w:val="19"/>
          <w:sz w:val="24"/>
          <w:szCs w:val="24"/>
          <w:lang w:eastAsia="en-US"/>
        </w:rPr>
        <w:t xml:space="preserve"> </w:t>
      </w:r>
      <w:r w:rsidRPr="00DA6478">
        <w:rPr>
          <w:rFonts w:eastAsia="Calibri"/>
          <w:sz w:val="24"/>
          <w:szCs w:val="24"/>
          <w:lang w:eastAsia="en-US"/>
        </w:rPr>
        <w:t>que</w:t>
      </w:r>
      <w:r w:rsidRPr="00DA6478">
        <w:rPr>
          <w:rFonts w:eastAsia="Calibri"/>
          <w:spacing w:val="18"/>
          <w:sz w:val="24"/>
          <w:szCs w:val="24"/>
          <w:lang w:eastAsia="en-US"/>
        </w:rPr>
        <w:t xml:space="preserve"> </w:t>
      </w:r>
      <w:r w:rsidRPr="00DA6478">
        <w:rPr>
          <w:rFonts w:eastAsia="Calibri"/>
          <w:sz w:val="24"/>
          <w:szCs w:val="24"/>
          <w:lang w:eastAsia="en-US"/>
        </w:rPr>
        <w:t>se</w:t>
      </w:r>
      <w:r w:rsidRPr="00DA6478">
        <w:rPr>
          <w:rFonts w:eastAsia="Calibri"/>
          <w:spacing w:val="19"/>
          <w:sz w:val="24"/>
          <w:szCs w:val="24"/>
          <w:lang w:eastAsia="en-US"/>
        </w:rPr>
        <w:t xml:space="preserve"> </w:t>
      </w:r>
      <w:r w:rsidRPr="00DA6478">
        <w:rPr>
          <w:rFonts w:eastAsia="Calibri"/>
          <w:spacing w:val="-1"/>
          <w:sz w:val="24"/>
          <w:szCs w:val="24"/>
          <w:lang w:eastAsia="en-US"/>
        </w:rPr>
        <w:t>recabe</w:t>
      </w:r>
      <w:r w:rsidRPr="00DA6478">
        <w:rPr>
          <w:rFonts w:eastAsia="Calibri"/>
          <w:spacing w:val="18"/>
          <w:sz w:val="24"/>
          <w:szCs w:val="24"/>
          <w:lang w:eastAsia="en-US"/>
        </w:rPr>
        <w:t xml:space="preserve"> </w:t>
      </w:r>
      <w:r w:rsidRPr="00DA6478">
        <w:rPr>
          <w:rFonts w:eastAsia="Calibri"/>
          <w:sz w:val="24"/>
          <w:szCs w:val="24"/>
          <w:lang w:eastAsia="en-US"/>
        </w:rPr>
        <w:t>la</w:t>
      </w:r>
      <w:r w:rsidRPr="00DA6478">
        <w:rPr>
          <w:rFonts w:eastAsia="Calibri"/>
          <w:spacing w:val="19"/>
          <w:sz w:val="24"/>
          <w:szCs w:val="24"/>
          <w:lang w:eastAsia="en-US"/>
        </w:rPr>
        <w:t xml:space="preserve"> </w:t>
      </w:r>
      <w:r w:rsidRPr="00DA6478">
        <w:rPr>
          <w:rFonts w:eastAsia="Calibri"/>
          <w:sz w:val="24"/>
          <w:szCs w:val="24"/>
          <w:lang w:eastAsia="en-US"/>
        </w:rPr>
        <w:t>opinión</w:t>
      </w:r>
      <w:r w:rsidRPr="00DA6478">
        <w:rPr>
          <w:rFonts w:eastAsia="Calibri"/>
          <w:spacing w:val="19"/>
          <w:sz w:val="24"/>
          <w:szCs w:val="24"/>
          <w:lang w:eastAsia="en-US"/>
        </w:rPr>
        <w:t xml:space="preserve"> </w:t>
      </w:r>
      <w:r w:rsidRPr="00DA6478">
        <w:rPr>
          <w:rFonts w:eastAsia="Calibri"/>
          <w:sz w:val="24"/>
          <w:szCs w:val="24"/>
          <w:lang w:eastAsia="en-US"/>
        </w:rPr>
        <w:t>de</w:t>
      </w:r>
      <w:r w:rsidRPr="00DA6478">
        <w:rPr>
          <w:rFonts w:eastAsia="Calibri"/>
          <w:spacing w:val="61"/>
          <w:w w:val="99"/>
          <w:sz w:val="24"/>
          <w:szCs w:val="24"/>
          <w:lang w:eastAsia="en-US"/>
        </w:rPr>
        <w:t xml:space="preserve"> </w:t>
      </w:r>
      <w:r w:rsidRPr="00DA6478">
        <w:rPr>
          <w:rFonts w:eastAsia="Calibri"/>
          <w:sz w:val="24"/>
          <w:szCs w:val="24"/>
          <w:lang w:eastAsia="en-US"/>
        </w:rPr>
        <w:t>la ciudadanía</w:t>
      </w:r>
      <w:r w:rsidRPr="00DA6478">
        <w:rPr>
          <w:rFonts w:eastAsia="Calibri"/>
          <w:spacing w:val="8"/>
          <w:sz w:val="24"/>
          <w:szCs w:val="24"/>
          <w:lang w:eastAsia="en-US"/>
        </w:rPr>
        <w:t xml:space="preserve"> </w:t>
      </w:r>
      <w:r w:rsidRPr="00DA6478">
        <w:rPr>
          <w:rFonts w:eastAsia="Calibri"/>
          <w:sz w:val="24"/>
          <w:szCs w:val="24"/>
          <w:lang w:eastAsia="en-US"/>
        </w:rPr>
        <w:t>y</w:t>
      </w:r>
      <w:r w:rsidRPr="00DA6478">
        <w:rPr>
          <w:rFonts w:eastAsia="Calibri"/>
          <w:spacing w:val="-2"/>
          <w:sz w:val="24"/>
          <w:szCs w:val="24"/>
          <w:lang w:eastAsia="en-US"/>
        </w:rPr>
        <w:t xml:space="preserve"> </w:t>
      </w:r>
      <w:r w:rsidRPr="00DA6478">
        <w:rPr>
          <w:rFonts w:eastAsia="Calibri"/>
          <w:sz w:val="24"/>
          <w:szCs w:val="24"/>
          <w:lang w:eastAsia="en-US"/>
        </w:rPr>
        <w:t>de</w:t>
      </w:r>
      <w:r w:rsidRPr="00DA6478">
        <w:rPr>
          <w:rFonts w:eastAsia="Calibri"/>
          <w:spacing w:val="5"/>
          <w:sz w:val="24"/>
          <w:szCs w:val="24"/>
          <w:lang w:eastAsia="en-US"/>
        </w:rPr>
        <w:t xml:space="preserve"> </w:t>
      </w:r>
      <w:r w:rsidRPr="00DA6478">
        <w:rPr>
          <w:rFonts w:eastAsia="Calibri"/>
          <w:spacing w:val="-1"/>
          <w:sz w:val="24"/>
          <w:szCs w:val="24"/>
          <w:lang w:eastAsia="en-US"/>
        </w:rPr>
        <w:t>las</w:t>
      </w:r>
      <w:r w:rsidRPr="00DA6478">
        <w:rPr>
          <w:rFonts w:eastAsia="Calibri"/>
          <w:spacing w:val="6"/>
          <w:sz w:val="24"/>
          <w:szCs w:val="24"/>
          <w:lang w:eastAsia="en-US"/>
        </w:rPr>
        <w:t xml:space="preserve"> </w:t>
      </w:r>
      <w:r w:rsidRPr="00DA6478">
        <w:rPr>
          <w:rFonts w:eastAsia="Calibri"/>
          <w:spacing w:val="-1"/>
          <w:sz w:val="24"/>
          <w:szCs w:val="24"/>
          <w:lang w:eastAsia="en-US"/>
        </w:rPr>
        <w:t>organizaciones</w:t>
      </w:r>
      <w:r w:rsidRPr="00DA6478">
        <w:rPr>
          <w:rFonts w:eastAsia="Calibri"/>
          <w:spacing w:val="5"/>
          <w:sz w:val="24"/>
          <w:szCs w:val="24"/>
          <w:lang w:eastAsia="en-US"/>
        </w:rPr>
        <w:t xml:space="preserve"> </w:t>
      </w:r>
      <w:r w:rsidRPr="00DA6478">
        <w:rPr>
          <w:rFonts w:eastAsia="Calibri"/>
          <w:spacing w:val="-1"/>
          <w:sz w:val="24"/>
          <w:szCs w:val="24"/>
          <w:lang w:eastAsia="en-US"/>
        </w:rPr>
        <w:t>más</w:t>
      </w:r>
      <w:r w:rsidRPr="00DA6478">
        <w:rPr>
          <w:rFonts w:eastAsia="Calibri"/>
          <w:spacing w:val="6"/>
          <w:sz w:val="24"/>
          <w:szCs w:val="24"/>
          <w:lang w:eastAsia="en-US"/>
        </w:rPr>
        <w:t xml:space="preserve"> </w:t>
      </w:r>
      <w:r w:rsidRPr="00DA6478">
        <w:rPr>
          <w:rFonts w:eastAsia="Calibri"/>
          <w:spacing w:val="-1"/>
          <w:sz w:val="24"/>
          <w:szCs w:val="24"/>
          <w:lang w:eastAsia="en-US"/>
        </w:rPr>
        <w:t>representativas</w:t>
      </w:r>
      <w:r w:rsidRPr="00DA6478">
        <w:rPr>
          <w:rFonts w:eastAsia="Calibri"/>
          <w:spacing w:val="6"/>
          <w:sz w:val="24"/>
          <w:szCs w:val="24"/>
          <w:lang w:eastAsia="en-US"/>
        </w:rPr>
        <w:t xml:space="preserve"> </w:t>
      </w:r>
      <w:r w:rsidRPr="00DA6478">
        <w:rPr>
          <w:rFonts w:eastAsia="Calibri"/>
          <w:spacing w:val="-1"/>
          <w:sz w:val="24"/>
          <w:szCs w:val="24"/>
          <w:lang w:eastAsia="en-US"/>
        </w:rPr>
        <w:t>potencialmente</w:t>
      </w:r>
      <w:r w:rsidRPr="00DA6478">
        <w:rPr>
          <w:rFonts w:eastAsia="Calibri"/>
          <w:spacing w:val="4"/>
          <w:sz w:val="24"/>
          <w:szCs w:val="24"/>
          <w:lang w:eastAsia="en-US"/>
        </w:rPr>
        <w:t xml:space="preserve"> </w:t>
      </w:r>
      <w:r w:rsidRPr="00DA6478">
        <w:rPr>
          <w:rFonts w:eastAsia="Calibri"/>
          <w:spacing w:val="-1"/>
          <w:sz w:val="24"/>
          <w:szCs w:val="24"/>
          <w:lang w:eastAsia="en-US"/>
        </w:rPr>
        <w:t>afectados</w:t>
      </w:r>
      <w:r w:rsidRPr="00DA6478">
        <w:rPr>
          <w:rFonts w:eastAsia="Calibri"/>
          <w:spacing w:val="6"/>
          <w:sz w:val="24"/>
          <w:szCs w:val="24"/>
          <w:lang w:eastAsia="en-US"/>
        </w:rPr>
        <w:t xml:space="preserve"> </w:t>
      </w:r>
      <w:r w:rsidRPr="00DA6478">
        <w:rPr>
          <w:rFonts w:eastAsia="Calibri"/>
          <w:sz w:val="24"/>
          <w:szCs w:val="24"/>
          <w:lang w:eastAsia="en-US"/>
        </w:rPr>
        <w:t>por</w:t>
      </w:r>
      <w:r w:rsidR="00664835" w:rsidRPr="00DA6478">
        <w:rPr>
          <w:rFonts w:eastAsia="Calibri"/>
          <w:sz w:val="24"/>
          <w:szCs w:val="24"/>
          <w:lang w:eastAsia="en-US"/>
        </w:rPr>
        <w:t xml:space="preserve"> </w:t>
      </w:r>
      <w:r w:rsidRPr="00DA6478">
        <w:rPr>
          <w:rFonts w:eastAsia="Calibri"/>
          <w:sz w:val="24"/>
          <w:szCs w:val="24"/>
          <w:lang w:eastAsia="en-US"/>
        </w:rPr>
        <w:t>la</w:t>
      </w:r>
      <w:r w:rsidRPr="00DA6478">
        <w:rPr>
          <w:rFonts w:eastAsia="Calibri"/>
          <w:spacing w:val="-7"/>
          <w:sz w:val="24"/>
          <w:szCs w:val="24"/>
          <w:lang w:eastAsia="en-US"/>
        </w:rPr>
        <w:t xml:space="preserve"> </w:t>
      </w:r>
      <w:r w:rsidRPr="00DA6478">
        <w:rPr>
          <w:rFonts w:eastAsia="Calibri"/>
          <w:spacing w:val="-1"/>
          <w:sz w:val="24"/>
          <w:szCs w:val="24"/>
          <w:lang w:eastAsia="en-US"/>
        </w:rPr>
        <w:t>futura</w:t>
      </w:r>
      <w:r w:rsidRPr="00DA6478">
        <w:rPr>
          <w:rFonts w:eastAsia="Calibri"/>
          <w:spacing w:val="-7"/>
          <w:sz w:val="24"/>
          <w:szCs w:val="24"/>
          <w:lang w:eastAsia="en-US"/>
        </w:rPr>
        <w:t xml:space="preserve"> </w:t>
      </w:r>
      <w:r w:rsidRPr="00DA6478">
        <w:rPr>
          <w:rFonts w:eastAsia="Calibri"/>
          <w:spacing w:val="-1"/>
          <w:sz w:val="24"/>
          <w:szCs w:val="24"/>
          <w:lang w:eastAsia="en-US"/>
        </w:rPr>
        <w:t>norma</w:t>
      </w:r>
      <w:r w:rsidRPr="00DA6478">
        <w:rPr>
          <w:rFonts w:eastAsia="Calibri"/>
          <w:spacing w:val="-5"/>
          <w:sz w:val="24"/>
          <w:szCs w:val="24"/>
          <w:lang w:eastAsia="en-US"/>
        </w:rPr>
        <w:t xml:space="preserve"> </w:t>
      </w:r>
      <w:r w:rsidRPr="00DA6478">
        <w:rPr>
          <w:rFonts w:eastAsia="Calibri"/>
          <w:spacing w:val="-1"/>
          <w:sz w:val="24"/>
          <w:szCs w:val="24"/>
          <w:lang w:eastAsia="en-US"/>
        </w:rPr>
        <w:t>acerca</w:t>
      </w:r>
      <w:r w:rsidRPr="00DA6478">
        <w:rPr>
          <w:rFonts w:eastAsia="Calibri"/>
          <w:spacing w:val="-6"/>
          <w:sz w:val="24"/>
          <w:szCs w:val="24"/>
          <w:lang w:eastAsia="en-US"/>
        </w:rPr>
        <w:t xml:space="preserve"> </w:t>
      </w:r>
      <w:r w:rsidRPr="00DA6478">
        <w:rPr>
          <w:rFonts w:eastAsia="Calibri"/>
          <w:sz w:val="24"/>
          <w:szCs w:val="24"/>
          <w:lang w:eastAsia="en-US"/>
        </w:rPr>
        <w:t>de:</w:t>
      </w:r>
    </w:p>
    <w:p w14:paraId="752BED5A" w14:textId="77777777" w:rsidR="005E0C06" w:rsidRPr="00706382" w:rsidRDefault="005E0C06" w:rsidP="005E0C06">
      <w:pPr>
        <w:kinsoku w:val="0"/>
        <w:overflowPunct w:val="0"/>
        <w:autoSpaceDE w:val="0"/>
        <w:autoSpaceDN w:val="0"/>
        <w:adjustRightInd w:val="0"/>
        <w:ind w:left="119" w:right="285"/>
        <w:jc w:val="both"/>
        <w:rPr>
          <w:rFonts w:eastAsia="Calibri"/>
          <w:sz w:val="24"/>
          <w:szCs w:val="24"/>
          <w:lang w:eastAsia="en-US"/>
        </w:rPr>
      </w:pPr>
    </w:p>
    <w:p w14:paraId="313D838B" w14:textId="19848881" w:rsidR="005E0C06" w:rsidRPr="00DA6478" w:rsidRDefault="00664835"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7"/>
          <w:sz w:val="24"/>
          <w:szCs w:val="24"/>
          <w:lang w:eastAsia="en-US"/>
        </w:rPr>
        <w:t xml:space="preserve">los </w:t>
      </w:r>
      <w:r w:rsidR="005E0C06" w:rsidRPr="00DA6478">
        <w:rPr>
          <w:rFonts w:eastAsia="Calibri"/>
          <w:spacing w:val="-1"/>
          <w:sz w:val="24"/>
          <w:szCs w:val="24"/>
          <w:lang w:eastAsia="en-US"/>
        </w:rPr>
        <w:t>problemas</w:t>
      </w:r>
      <w:r w:rsidR="005E0C06" w:rsidRPr="00DA6478">
        <w:rPr>
          <w:rFonts w:eastAsia="Calibri"/>
          <w:spacing w:val="-7"/>
          <w:sz w:val="24"/>
          <w:szCs w:val="24"/>
          <w:lang w:eastAsia="en-US"/>
        </w:rPr>
        <w:t xml:space="preserve"> </w:t>
      </w:r>
      <w:r w:rsidR="005E0C06" w:rsidRPr="00DA6478">
        <w:rPr>
          <w:rFonts w:eastAsia="Calibri"/>
          <w:sz w:val="24"/>
          <w:szCs w:val="24"/>
          <w:lang w:eastAsia="en-US"/>
        </w:rPr>
        <w:t>que</w:t>
      </w:r>
      <w:r w:rsidR="005E0C06" w:rsidRPr="00DA6478">
        <w:rPr>
          <w:rFonts w:eastAsia="Calibri"/>
          <w:spacing w:val="-7"/>
          <w:sz w:val="24"/>
          <w:szCs w:val="24"/>
          <w:lang w:eastAsia="en-US"/>
        </w:rPr>
        <w:t xml:space="preserve"> </w:t>
      </w:r>
      <w:r w:rsidR="005E0C06" w:rsidRPr="00DA6478">
        <w:rPr>
          <w:rFonts w:eastAsia="Calibri"/>
          <w:sz w:val="24"/>
          <w:szCs w:val="24"/>
          <w:lang w:eastAsia="en-US"/>
        </w:rPr>
        <w:t>se</w:t>
      </w:r>
      <w:r w:rsidR="005E0C06" w:rsidRPr="00DA6478">
        <w:rPr>
          <w:rFonts w:eastAsia="Calibri"/>
          <w:spacing w:val="-6"/>
          <w:sz w:val="24"/>
          <w:szCs w:val="24"/>
          <w:lang w:eastAsia="en-US"/>
        </w:rPr>
        <w:t xml:space="preserve"> </w:t>
      </w:r>
      <w:r w:rsidR="005E0C06" w:rsidRPr="00DA6478">
        <w:rPr>
          <w:rFonts w:eastAsia="Calibri"/>
          <w:spacing w:val="-1"/>
          <w:sz w:val="24"/>
          <w:szCs w:val="24"/>
          <w:lang w:eastAsia="en-US"/>
        </w:rPr>
        <w:t>pretenden</w:t>
      </w:r>
      <w:r w:rsidR="005E0C06" w:rsidRPr="00DA6478">
        <w:rPr>
          <w:rFonts w:eastAsia="Calibri"/>
          <w:spacing w:val="-7"/>
          <w:sz w:val="24"/>
          <w:szCs w:val="24"/>
          <w:lang w:eastAsia="en-US"/>
        </w:rPr>
        <w:t xml:space="preserve"> </w:t>
      </w:r>
      <w:r w:rsidR="005E0C06" w:rsidRPr="00DA6478">
        <w:rPr>
          <w:rFonts w:eastAsia="Calibri"/>
          <w:sz w:val="24"/>
          <w:szCs w:val="24"/>
          <w:lang w:eastAsia="en-US"/>
        </w:rPr>
        <w:t>solucionar</w:t>
      </w:r>
      <w:r w:rsidR="005E0C06" w:rsidRPr="00DA6478">
        <w:rPr>
          <w:rFonts w:eastAsia="Calibri"/>
          <w:spacing w:val="-7"/>
          <w:sz w:val="24"/>
          <w:szCs w:val="24"/>
          <w:lang w:eastAsia="en-US"/>
        </w:rPr>
        <w:t xml:space="preserve"> </w:t>
      </w:r>
      <w:r w:rsidR="005E0C06" w:rsidRPr="00DA6478">
        <w:rPr>
          <w:rFonts w:eastAsia="Calibri"/>
          <w:spacing w:val="-1"/>
          <w:sz w:val="24"/>
          <w:szCs w:val="24"/>
          <w:lang w:eastAsia="en-US"/>
        </w:rPr>
        <w:t>con</w:t>
      </w:r>
      <w:r w:rsidR="005E0C06" w:rsidRPr="00DA6478">
        <w:rPr>
          <w:rFonts w:eastAsia="Calibri"/>
          <w:spacing w:val="-5"/>
          <w:sz w:val="24"/>
          <w:szCs w:val="24"/>
          <w:lang w:eastAsia="en-US"/>
        </w:rPr>
        <w:t xml:space="preserve"> </w:t>
      </w:r>
      <w:r w:rsidR="005E0C06" w:rsidRPr="00DA6478">
        <w:rPr>
          <w:rFonts w:eastAsia="Calibri"/>
          <w:sz w:val="24"/>
          <w:szCs w:val="24"/>
          <w:lang w:eastAsia="en-US"/>
        </w:rPr>
        <w:t>la</w:t>
      </w:r>
      <w:r w:rsidR="005E0C06" w:rsidRPr="00DA6478">
        <w:rPr>
          <w:rFonts w:eastAsia="Calibri"/>
          <w:spacing w:val="-8"/>
          <w:sz w:val="24"/>
          <w:szCs w:val="24"/>
          <w:lang w:eastAsia="en-US"/>
        </w:rPr>
        <w:t xml:space="preserve"> </w:t>
      </w:r>
      <w:r w:rsidR="005E0C06" w:rsidRPr="00DA6478">
        <w:rPr>
          <w:rFonts w:eastAsia="Calibri"/>
          <w:spacing w:val="-1"/>
          <w:sz w:val="24"/>
          <w:szCs w:val="24"/>
          <w:lang w:eastAsia="en-US"/>
        </w:rPr>
        <w:t>iniciativa,</w:t>
      </w:r>
    </w:p>
    <w:p w14:paraId="1FEC2A10" w14:textId="77777777" w:rsidR="005E0C06" w:rsidRPr="00DA6478"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2"/>
          <w:sz w:val="24"/>
          <w:szCs w:val="24"/>
          <w:lang w:eastAsia="en-US"/>
        </w:rPr>
        <w:t>la</w:t>
      </w:r>
      <w:r w:rsidRPr="00DA6478">
        <w:rPr>
          <w:rFonts w:eastAsia="Calibri"/>
          <w:spacing w:val="-8"/>
          <w:sz w:val="24"/>
          <w:szCs w:val="24"/>
          <w:lang w:eastAsia="en-US"/>
        </w:rPr>
        <w:t xml:space="preserve"> </w:t>
      </w:r>
      <w:r w:rsidRPr="00DA6478">
        <w:rPr>
          <w:rFonts w:eastAsia="Calibri"/>
          <w:spacing w:val="-1"/>
          <w:sz w:val="24"/>
          <w:szCs w:val="24"/>
          <w:lang w:eastAsia="en-US"/>
        </w:rPr>
        <w:t>necesidad</w:t>
      </w:r>
      <w:r w:rsidRPr="00DA6478">
        <w:rPr>
          <w:rFonts w:eastAsia="Calibri"/>
          <w:spacing w:val="-3"/>
          <w:sz w:val="24"/>
          <w:szCs w:val="24"/>
          <w:lang w:eastAsia="en-US"/>
        </w:rPr>
        <w:t xml:space="preserve"> </w:t>
      </w:r>
      <w:r w:rsidRPr="00DA6478">
        <w:rPr>
          <w:rFonts w:eastAsia="Calibri"/>
          <w:sz w:val="24"/>
          <w:szCs w:val="24"/>
          <w:lang w:eastAsia="en-US"/>
        </w:rPr>
        <w:t>y</w:t>
      </w:r>
      <w:r w:rsidRPr="00DA6478">
        <w:rPr>
          <w:rFonts w:eastAsia="Calibri"/>
          <w:spacing w:val="-12"/>
          <w:sz w:val="24"/>
          <w:szCs w:val="24"/>
          <w:lang w:eastAsia="en-US"/>
        </w:rPr>
        <w:t xml:space="preserve"> </w:t>
      </w:r>
      <w:r w:rsidRPr="00DA6478">
        <w:rPr>
          <w:rFonts w:eastAsia="Calibri"/>
          <w:sz w:val="24"/>
          <w:szCs w:val="24"/>
          <w:lang w:eastAsia="en-US"/>
        </w:rPr>
        <w:t>oportunidad</w:t>
      </w:r>
      <w:r w:rsidRPr="00DA6478">
        <w:rPr>
          <w:rFonts w:eastAsia="Calibri"/>
          <w:spacing w:val="-6"/>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z w:val="24"/>
          <w:szCs w:val="24"/>
          <w:lang w:eastAsia="en-US"/>
        </w:rPr>
        <w:t>su</w:t>
      </w:r>
      <w:r w:rsidRPr="00DA6478">
        <w:rPr>
          <w:rFonts w:eastAsia="Calibri"/>
          <w:spacing w:val="-7"/>
          <w:sz w:val="24"/>
          <w:szCs w:val="24"/>
          <w:lang w:eastAsia="en-US"/>
        </w:rPr>
        <w:t xml:space="preserve"> </w:t>
      </w:r>
      <w:r w:rsidRPr="00DA6478">
        <w:rPr>
          <w:rFonts w:eastAsia="Calibri"/>
          <w:spacing w:val="-1"/>
          <w:sz w:val="24"/>
          <w:szCs w:val="24"/>
          <w:lang w:eastAsia="en-US"/>
        </w:rPr>
        <w:t>aprobación,</w:t>
      </w:r>
    </w:p>
    <w:p w14:paraId="421674FD" w14:textId="77777777" w:rsidR="005E0C06" w:rsidRPr="00DA6478"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1"/>
          <w:sz w:val="24"/>
          <w:szCs w:val="24"/>
          <w:lang w:eastAsia="en-US"/>
        </w:rPr>
        <w:t>los</w:t>
      </w:r>
      <w:r w:rsidRPr="00DA6478">
        <w:rPr>
          <w:rFonts w:eastAsia="Calibri"/>
          <w:spacing w:val="-6"/>
          <w:sz w:val="24"/>
          <w:szCs w:val="24"/>
          <w:lang w:eastAsia="en-US"/>
        </w:rPr>
        <w:t xml:space="preserve"> </w:t>
      </w:r>
      <w:r w:rsidRPr="00DA6478">
        <w:rPr>
          <w:rFonts w:eastAsia="Calibri"/>
          <w:spacing w:val="-1"/>
          <w:sz w:val="24"/>
          <w:szCs w:val="24"/>
          <w:lang w:eastAsia="en-US"/>
        </w:rPr>
        <w:t>objetivos</w:t>
      </w:r>
      <w:r w:rsidRPr="00DA6478">
        <w:rPr>
          <w:rFonts w:eastAsia="Calibri"/>
          <w:spacing w:val="-6"/>
          <w:sz w:val="24"/>
          <w:szCs w:val="24"/>
          <w:lang w:eastAsia="en-US"/>
        </w:rPr>
        <w:t xml:space="preserve"> </w:t>
      </w:r>
      <w:r w:rsidRPr="00DA6478">
        <w:rPr>
          <w:rFonts w:eastAsia="Calibri"/>
          <w:sz w:val="24"/>
          <w:szCs w:val="24"/>
          <w:lang w:eastAsia="en-US"/>
        </w:rPr>
        <w:t>de</w:t>
      </w:r>
      <w:r w:rsidRPr="00DA6478">
        <w:rPr>
          <w:rFonts w:eastAsia="Calibri"/>
          <w:spacing w:val="-7"/>
          <w:sz w:val="24"/>
          <w:szCs w:val="24"/>
          <w:lang w:eastAsia="en-US"/>
        </w:rPr>
        <w:t xml:space="preserve"> </w:t>
      </w:r>
      <w:r w:rsidRPr="00DA6478">
        <w:rPr>
          <w:rFonts w:eastAsia="Calibri"/>
          <w:sz w:val="24"/>
          <w:szCs w:val="24"/>
          <w:lang w:eastAsia="en-US"/>
        </w:rPr>
        <w:t>la</w:t>
      </w:r>
      <w:r w:rsidRPr="00DA6478">
        <w:rPr>
          <w:rFonts w:eastAsia="Calibri"/>
          <w:spacing w:val="-7"/>
          <w:sz w:val="24"/>
          <w:szCs w:val="24"/>
          <w:lang w:eastAsia="en-US"/>
        </w:rPr>
        <w:t xml:space="preserve"> </w:t>
      </w:r>
      <w:r w:rsidRPr="00DA6478">
        <w:rPr>
          <w:rFonts w:eastAsia="Calibri"/>
          <w:sz w:val="24"/>
          <w:szCs w:val="24"/>
          <w:lang w:eastAsia="en-US"/>
        </w:rPr>
        <w:t>norma,</w:t>
      </w:r>
    </w:p>
    <w:p w14:paraId="1E8B0D4C" w14:textId="6183244F" w:rsidR="00664835" w:rsidRPr="00DA6478" w:rsidRDefault="005E0C06"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sidRPr="00DA6478">
        <w:rPr>
          <w:rFonts w:eastAsia="Calibri"/>
          <w:spacing w:val="-2"/>
          <w:sz w:val="24"/>
          <w:szCs w:val="24"/>
          <w:lang w:eastAsia="en-US"/>
        </w:rPr>
        <w:t>las</w:t>
      </w:r>
      <w:r w:rsidRPr="00DA6478">
        <w:rPr>
          <w:rFonts w:eastAsia="Calibri"/>
          <w:spacing w:val="-9"/>
          <w:sz w:val="24"/>
          <w:szCs w:val="24"/>
          <w:lang w:eastAsia="en-US"/>
        </w:rPr>
        <w:t xml:space="preserve"> </w:t>
      </w:r>
      <w:r w:rsidRPr="00DA6478">
        <w:rPr>
          <w:rFonts w:eastAsia="Calibri"/>
          <w:spacing w:val="-1"/>
          <w:sz w:val="24"/>
          <w:szCs w:val="24"/>
          <w:lang w:eastAsia="en-US"/>
        </w:rPr>
        <w:t>posibles</w:t>
      </w:r>
      <w:r w:rsidRPr="00DA6478">
        <w:rPr>
          <w:rFonts w:eastAsia="Calibri"/>
          <w:spacing w:val="-8"/>
          <w:sz w:val="24"/>
          <w:szCs w:val="24"/>
          <w:lang w:eastAsia="en-US"/>
        </w:rPr>
        <w:t xml:space="preserve"> </w:t>
      </w:r>
      <w:r w:rsidRPr="00DA6478">
        <w:rPr>
          <w:rFonts w:eastAsia="Calibri"/>
          <w:sz w:val="24"/>
          <w:szCs w:val="24"/>
          <w:lang w:eastAsia="en-US"/>
        </w:rPr>
        <w:t>soluciones</w:t>
      </w:r>
      <w:r w:rsidRPr="00DA6478">
        <w:rPr>
          <w:rFonts w:eastAsia="Calibri"/>
          <w:spacing w:val="-9"/>
          <w:sz w:val="24"/>
          <w:szCs w:val="24"/>
          <w:lang w:eastAsia="en-US"/>
        </w:rPr>
        <w:t xml:space="preserve"> </w:t>
      </w:r>
      <w:r w:rsidRPr="00DA6478">
        <w:rPr>
          <w:rFonts w:eastAsia="Calibri"/>
          <w:spacing w:val="-1"/>
          <w:sz w:val="24"/>
          <w:szCs w:val="24"/>
          <w:lang w:eastAsia="en-US"/>
        </w:rPr>
        <w:t>alternativas</w:t>
      </w:r>
      <w:r w:rsidRPr="00DA6478">
        <w:rPr>
          <w:rFonts w:eastAsia="Calibri"/>
          <w:spacing w:val="-8"/>
          <w:sz w:val="24"/>
          <w:szCs w:val="24"/>
          <w:lang w:eastAsia="en-US"/>
        </w:rPr>
        <w:t xml:space="preserve"> </w:t>
      </w:r>
      <w:r w:rsidRPr="00DA6478">
        <w:rPr>
          <w:rFonts w:eastAsia="Calibri"/>
          <w:spacing w:val="-1"/>
          <w:sz w:val="24"/>
          <w:szCs w:val="24"/>
          <w:lang w:eastAsia="en-US"/>
        </w:rPr>
        <w:t>regulatorias</w:t>
      </w:r>
      <w:r w:rsidRPr="00DA6478">
        <w:rPr>
          <w:rFonts w:eastAsia="Calibri"/>
          <w:spacing w:val="-5"/>
          <w:sz w:val="24"/>
          <w:szCs w:val="24"/>
          <w:lang w:eastAsia="en-US"/>
        </w:rPr>
        <w:t xml:space="preserve"> </w:t>
      </w:r>
      <w:r w:rsidRPr="00DA6478">
        <w:rPr>
          <w:rFonts w:eastAsia="Calibri"/>
          <w:sz w:val="24"/>
          <w:szCs w:val="24"/>
          <w:lang w:eastAsia="en-US"/>
        </w:rPr>
        <w:t>y</w:t>
      </w:r>
      <w:r w:rsidRPr="00DA6478">
        <w:rPr>
          <w:rFonts w:eastAsia="Calibri"/>
          <w:spacing w:val="-12"/>
          <w:sz w:val="24"/>
          <w:szCs w:val="24"/>
          <w:lang w:eastAsia="en-US"/>
        </w:rPr>
        <w:t xml:space="preserve"> </w:t>
      </w:r>
      <w:r w:rsidRPr="00DA6478">
        <w:rPr>
          <w:rFonts w:eastAsia="Calibri"/>
          <w:sz w:val="24"/>
          <w:szCs w:val="24"/>
          <w:lang w:eastAsia="en-US"/>
        </w:rPr>
        <w:t>no</w:t>
      </w:r>
      <w:r w:rsidRPr="00DA6478">
        <w:rPr>
          <w:rFonts w:eastAsia="Calibri"/>
          <w:spacing w:val="-9"/>
          <w:sz w:val="24"/>
          <w:szCs w:val="24"/>
          <w:lang w:eastAsia="en-US"/>
        </w:rPr>
        <w:t xml:space="preserve"> </w:t>
      </w:r>
      <w:r w:rsidRPr="00DA6478">
        <w:rPr>
          <w:rFonts w:eastAsia="Calibri"/>
          <w:spacing w:val="-1"/>
          <w:sz w:val="24"/>
          <w:szCs w:val="24"/>
          <w:lang w:eastAsia="en-US"/>
        </w:rPr>
        <w:t>regulatorias</w:t>
      </w:r>
      <w:r w:rsidR="00664835" w:rsidRPr="00DA6478">
        <w:rPr>
          <w:rFonts w:eastAsia="Calibri"/>
          <w:spacing w:val="-1"/>
          <w:sz w:val="24"/>
          <w:szCs w:val="24"/>
          <w:lang w:eastAsia="en-US"/>
        </w:rPr>
        <w:t>,</w:t>
      </w:r>
    </w:p>
    <w:p w14:paraId="46C85608" w14:textId="77777777" w:rsidR="00664835" w:rsidRPr="00DA6478" w:rsidRDefault="00664835"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sidRPr="00DA6478">
        <w:rPr>
          <w:rFonts w:eastAsia="Calibri"/>
          <w:sz w:val="24"/>
          <w:szCs w:val="24"/>
          <w:lang w:eastAsia="en-US"/>
        </w:rPr>
        <w:t>el público objetivo al que se dirige la disposición.</w:t>
      </w:r>
    </w:p>
    <w:p w14:paraId="0955BC7A" w14:textId="77777777" w:rsidR="005E0C06"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28016B81" w14:textId="77777777" w:rsidR="000E0B32" w:rsidRDefault="005E0C06" w:rsidP="00B83F9F">
      <w:pPr>
        <w:kinsoku w:val="0"/>
        <w:overflowPunct w:val="0"/>
        <w:autoSpaceDE w:val="0"/>
        <w:autoSpaceDN w:val="0"/>
        <w:adjustRightInd w:val="0"/>
        <w:spacing w:before="120"/>
        <w:ind w:right="-1"/>
        <w:jc w:val="both"/>
        <w:rPr>
          <w:rFonts w:eastAsia="Calibri"/>
          <w:sz w:val="24"/>
          <w:szCs w:val="24"/>
          <w:lang w:eastAsia="en-US"/>
        </w:rPr>
      </w:pPr>
      <w:r w:rsidRPr="00DD0694">
        <w:rPr>
          <w:rFonts w:eastAsia="Calibri"/>
          <w:sz w:val="24"/>
          <w:szCs w:val="24"/>
          <w:lang w:eastAsia="en-US"/>
        </w:rPr>
        <w:t xml:space="preserve">En cumplimiento </w:t>
      </w:r>
      <w:r w:rsidRPr="00706382">
        <w:rPr>
          <w:rFonts w:eastAsia="Calibri"/>
          <w:sz w:val="24"/>
          <w:szCs w:val="24"/>
          <w:lang w:eastAsia="en-US"/>
        </w:rPr>
        <w:t>de</w:t>
      </w:r>
      <w:r w:rsidRPr="00DD0694">
        <w:rPr>
          <w:rFonts w:eastAsia="Calibri"/>
          <w:sz w:val="24"/>
          <w:szCs w:val="24"/>
          <w:lang w:eastAsia="en-US"/>
        </w:rPr>
        <w:t xml:space="preserve"> </w:t>
      </w:r>
      <w:r w:rsidRPr="00706382">
        <w:rPr>
          <w:rFonts w:eastAsia="Calibri"/>
          <w:sz w:val="24"/>
          <w:szCs w:val="24"/>
          <w:lang w:eastAsia="en-US"/>
        </w:rPr>
        <w:t>lo</w:t>
      </w:r>
      <w:r w:rsidRPr="00DD0694">
        <w:rPr>
          <w:rFonts w:eastAsia="Calibri"/>
          <w:sz w:val="24"/>
          <w:szCs w:val="24"/>
          <w:lang w:eastAsia="en-US"/>
        </w:rPr>
        <w:t xml:space="preserve"> anterior, </w:t>
      </w:r>
      <w:r w:rsidRPr="00706382">
        <w:rPr>
          <w:rFonts w:eastAsia="Calibri"/>
          <w:sz w:val="24"/>
          <w:szCs w:val="24"/>
          <w:lang w:eastAsia="en-US"/>
        </w:rPr>
        <w:t>se</w:t>
      </w:r>
      <w:r w:rsidRPr="00DD0694">
        <w:rPr>
          <w:rFonts w:eastAsia="Calibri"/>
          <w:sz w:val="24"/>
          <w:szCs w:val="24"/>
          <w:lang w:eastAsia="en-US"/>
        </w:rPr>
        <w:t xml:space="preserve"> </w:t>
      </w:r>
      <w:r w:rsidRPr="00706382">
        <w:rPr>
          <w:rFonts w:eastAsia="Calibri"/>
          <w:sz w:val="24"/>
          <w:szCs w:val="24"/>
          <w:lang w:eastAsia="en-US"/>
        </w:rPr>
        <w:t>plantea</w:t>
      </w:r>
      <w:r w:rsidRPr="00DD0694">
        <w:rPr>
          <w:rFonts w:eastAsia="Calibri"/>
          <w:sz w:val="24"/>
          <w:szCs w:val="24"/>
          <w:lang w:eastAsia="en-US"/>
        </w:rPr>
        <w:t xml:space="preserve"> la siguiente consulta al objeto de</w:t>
      </w:r>
      <w:r>
        <w:rPr>
          <w:rFonts w:eastAsia="Calibri"/>
          <w:sz w:val="24"/>
          <w:szCs w:val="24"/>
          <w:lang w:eastAsia="en-US"/>
        </w:rPr>
        <w:t xml:space="preserve"> </w:t>
      </w:r>
      <w:r w:rsidRPr="00DD0694">
        <w:rPr>
          <w:rFonts w:eastAsia="Calibri"/>
          <w:sz w:val="24"/>
          <w:szCs w:val="24"/>
          <w:lang w:eastAsia="en-US"/>
        </w:rPr>
        <w:t>recabar la opinión de la ciudadanía y</w:t>
      </w:r>
      <w:r>
        <w:rPr>
          <w:rFonts w:eastAsia="Calibri"/>
          <w:sz w:val="24"/>
          <w:szCs w:val="24"/>
          <w:lang w:eastAsia="en-US"/>
        </w:rPr>
        <w:t xml:space="preserve"> de las</w:t>
      </w:r>
      <w:r w:rsidRPr="00DD0694">
        <w:rPr>
          <w:rFonts w:eastAsia="Calibri"/>
          <w:sz w:val="24"/>
          <w:szCs w:val="24"/>
          <w:lang w:eastAsia="en-US"/>
        </w:rPr>
        <w:t xml:space="preserve"> organizaciones representativas que potencialmente pudieran verse afectadas por la futura disposición que pretende establecer un marco normativo</w:t>
      </w:r>
      <w:r w:rsidR="000E0B32">
        <w:rPr>
          <w:rFonts w:eastAsia="Calibri"/>
          <w:sz w:val="24"/>
          <w:szCs w:val="24"/>
          <w:lang w:eastAsia="en-US"/>
        </w:rPr>
        <w:t xml:space="preserve"> n</w:t>
      </w:r>
      <w:r w:rsidR="000E0B32" w:rsidRPr="000E0B32">
        <w:rPr>
          <w:rFonts w:eastAsia="Calibri"/>
          <w:sz w:val="24"/>
          <w:szCs w:val="24"/>
          <w:lang w:eastAsia="en-US"/>
        </w:rPr>
        <w:t>ecesario para el desarrollo reglamentario de diversas modificaciones introducidas en la normativa tributaria del Territorio Histórico de Álava</w:t>
      </w:r>
      <w:r w:rsidR="000E0B32">
        <w:rPr>
          <w:rFonts w:eastAsia="Calibri"/>
          <w:sz w:val="24"/>
          <w:szCs w:val="24"/>
          <w:lang w:eastAsia="en-US"/>
        </w:rPr>
        <w:t>.</w:t>
      </w:r>
    </w:p>
    <w:p w14:paraId="73102BAD" w14:textId="77777777" w:rsidR="005E0C06" w:rsidRPr="00706382" w:rsidRDefault="005E0C06" w:rsidP="00B83F9F">
      <w:pPr>
        <w:kinsoku w:val="0"/>
        <w:overflowPunct w:val="0"/>
        <w:autoSpaceDE w:val="0"/>
        <w:autoSpaceDN w:val="0"/>
        <w:adjustRightInd w:val="0"/>
        <w:spacing w:before="120"/>
        <w:ind w:right="-1"/>
        <w:rPr>
          <w:rFonts w:eastAsia="Calibri"/>
          <w:sz w:val="24"/>
          <w:szCs w:val="24"/>
          <w:lang w:eastAsia="en-US"/>
        </w:rPr>
      </w:pPr>
    </w:p>
    <w:p w14:paraId="4E68756C" w14:textId="0CC9A581" w:rsidR="005E0C06" w:rsidRDefault="005E0C06" w:rsidP="00B83F9F">
      <w:pPr>
        <w:shd w:val="clear" w:color="auto" w:fill="FFFFFF"/>
        <w:spacing w:after="200"/>
        <w:ind w:right="-1"/>
        <w:jc w:val="both"/>
        <w:rPr>
          <w:rFonts w:eastAsia="Calibri"/>
          <w:sz w:val="24"/>
          <w:szCs w:val="24"/>
          <w:lang w:eastAsia="en-US"/>
        </w:rPr>
      </w:pPr>
      <w:r w:rsidRPr="00706382">
        <w:rPr>
          <w:rFonts w:eastAsia="Calibri"/>
          <w:spacing w:val="-1"/>
          <w:sz w:val="24"/>
          <w:szCs w:val="24"/>
          <w:lang w:eastAsia="en-US"/>
        </w:rPr>
        <w:t>Los</w:t>
      </w:r>
      <w:r w:rsidRPr="00706382">
        <w:rPr>
          <w:rFonts w:eastAsia="Calibri"/>
          <w:spacing w:val="19"/>
          <w:sz w:val="24"/>
          <w:szCs w:val="24"/>
          <w:lang w:eastAsia="en-US"/>
        </w:rPr>
        <w:t xml:space="preserve"> </w:t>
      </w:r>
      <w:r w:rsidRPr="00706382">
        <w:rPr>
          <w:rFonts w:eastAsia="Calibri"/>
          <w:spacing w:val="-1"/>
          <w:sz w:val="24"/>
          <w:szCs w:val="24"/>
          <w:lang w:eastAsia="en-US"/>
        </w:rPr>
        <w:t>ciudadanos,</w:t>
      </w:r>
      <w:r w:rsidRPr="00706382">
        <w:rPr>
          <w:rFonts w:eastAsia="Calibri"/>
          <w:spacing w:val="18"/>
          <w:sz w:val="24"/>
          <w:szCs w:val="24"/>
          <w:lang w:eastAsia="en-US"/>
        </w:rPr>
        <w:t xml:space="preserve"> </w:t>
      </w:r>
      <w:r w:rsidRPr="00706382">
        <w:rPr>
          <w:rFonts w:eastAsia="Calibri"/>
          <w:spacing w:val="-1"/>
          <w:sz w:val="24"/>
          <w:szCs w:val="24"/>
          <w:lang w:eastAsia="en-US"/>
        </w:rPr>
        <w:t>organizaciones</w:t>
      </w:r>
      <w:r w:rsidRPr="00706382">
        <w:rPr>
          <w:rFonts w:eastAsia="Calibri"/>
          <w:spacing w:val="22"/>
          <w:sz w:val="24"/>
          <w:szCs w:val="24"/>
          <w:lang w:eastAsia="en-US"/>
        </w:rPr>
        <w:t xml:space="preserve"> </w:t>
      </w:r>
      <w:r w:rsidRPr="00706382">
        <w:rPr>
          <w:rFonts w:eastAsia="Calibri"/>
          <w:sz w:val="24"/>
          <w:szCs w:val="24"/>
          <w:lang w:eastAsia="en-US"/>
        </w:rPr>
        <w:t>y</w:t>
      </w:r>
      <w:r w:rsidRPr="00706382">
        <w:rPr>
          <w:rFonts w:eastAsia="Calibri"/>
          <w:spacing w:val="15"/>
          <w:sz w:val="24"/>
          <w:szCs w:val="24"/>
          <w:lang w:eastAsia="en-US"/>
        </w:rPr>
        <w:t xml:space="preserve"> </w:t>
      </w:r>
      <w:r w:rsidRPr="00706382">
        <w:rPr>
          <w:rFonts w:eastAsia="Calibri"/>
          <w:spacing w:val="-1"/>
          <w:sz w:val="24"/>
          <w:szCs w:val="24"/>
          <w:lang w:eastAsia="en-US"/>
        </w:rPr>
        <w:t>asociaciones</w:t>
      </w:r>
      <w:r w:rsidRPr="00706382">
        <w:rPr>
          <w:rFonts w:eastAsia="Calibri"/>
          <w:spacing w:val="17"/>
          <w:sz w:val="24"/>
          <w:szCs w:val="24"/>
          <w:lang w:eastAsia="en-US"/>
        </w:rPr>
        <w:t xml:space="preserve"> </w:t>
      </w:r>
      <w:r w:rsidRPr="00706382">
        <w:rPr>
          <w:rFonts w:eastAsia="Calibri"/>
          <w:sz w:val="24"/>
          <w:szCs w:val="24"/>
          <w:lang w:eastAsia="en-US"/>
        </w:rPr>
        <w:t>que</w:t>
      </w:r>
      <w:r w:rsidRPr="00706382">
        <w:rPr>
          <w:rFonts w:eastAsia="Calibri"/>
          <w:spacing w:val="17"/>
          <w:sz w:val="24"/>
          <w:szCs w:val="24"/>
          <w:lang w:eastAsia="en-US"/>
        </w:rPr>
        <w:t xml:space="preserve"> </w:t>
      </w:r>
      <w:r w:rsidRPr="00706382">
        <w:rPr>
          <w:rFonts w:eastAsia="Calibri"/>
          <w:spacing w:val="-1"/>
          <w:sz w:val="24"/>
          <w:szCs w:val="24"/>
          <w:lang w:eastAsia="en-US"/>
        </w:rPr>
        <w:t>así</w:t>
      </w:r>
      <w:r w:rsidRPr="00706382">
        <w:rPr>
          <w:rFonts w:eastAsia="Calibri"/>
          <w:spacing w:val="18"/>
          <w:sz w:val="24"/>
          <w:szCs w:val="24"/>
          <w:lang w:eastAsia="en-US"/>
        </w:rPr>
        <w:t xml:space="preserve"> </w:t>
      </w:r>
      <w:r w:rsidRPr="00706382">
        <w:rPr>
          <w:rFonts w:eastAsia="Calibri"/>
          <w:sz w:val="24"/>
          <w:szCs w:val="24"/>
          <w:lang w:eastAsia="en-US"/>
        </w:rPr>
        <w:t>lo</w:t>
      </w:r>
      <w:r w:rsidRPr="00706382">
        <w:rPr>
          <w:rFonts w:eastAsia="Calibri"/>
          <w:spacing w:val="17"/>
          <w:sz w:val="24"/>
          <w:szCs w:val="24"/>
          <w:lang w:eastAsia="en-US"/>
        </w:rPr>
        <w:t xml:space="preserve"> </w:t>
      </w:r>
      <w:r w:rsidRPr="00706382">
        <w:rPr>
          <w:rFonts w:eastAsia="Calibri"/>
          <w:spacing w:val="-1"/>
          <w:sz w:val="24"/>
          <w:szCs w:val="24"/>
          <w:lang w:eastAsia="en-US"/>
        </w:rPr>
        <w:t>consideren</w:t>
      </w:r>
      <w:r w:rsidRPr="00706382">
        <w:rPr>
          <w:rFonts w:eastAsia="Calibri"/>
          <w:spacing w:val="20"/>
          <w:sz w:val="24"/>
          <w:szCs w:val="24"/>
          <w:lang w:eastAsia="en-US"/>
        </w:rPr>
        <w:t xml:space="preserve"> </w:t>
      </w:r>
      <w:r w:rsidRPr="00706382">
        <w:rPr>
          <w:rFonts w:eastAsia="Calibri"/>
          <w:sz w:val="24"/>
          <w:szCs w:val="24"/>
          <w:lang w:eastAsia="en-US"/>
        </w:rPr>
        <w:t>pueden</w:t>
      </w:r>
      <w:r w:rsidRPr="00706382">
        <w:rPr>
          <w:rFonts w:eastAsia="Calibri"/>
          <w:spacing w:val="17"/>
          <w:sz w:val="24"/>
          <w:szCs w:val="24"/>
          <w:lang w:eastAsia="en-US"/>
        </w:rPr>
        <w:t xml:space="preserve"> </w:t>
      </w:r>
      <w:r w:rsidRPr="00706382">
        <w:rPr>
          <w:rFonts w:eastAsia="Calibri"/>
          <w:sz w:val="24"/>
          <w:szCs w:val="24"/>
          <w:lang w:eastAsia="en-US"/>
        </w:rPr>
        <w:t>hacer</w:t>
      </w:r>
      <w:r w:rsidRPr="00706382">
        <w:rPr>
          <w:rFonts w:eastAsia="Calibri"/>
          <w:spacing w:val="85"/>
          <w:w w:val="99"/>
          <w:sz w:val="24"/>
          <w:szCs w:val="24"/>
          <w:lang w:eastAsia="en-US"/>
        </w:rPr>
        <w:t xml:space="preserve"> </w:t>
      </w:r>
      <w:r w:rsidRPr="00706382">
        <w:rPr>
          <w:rFonts w:eastAsia="Calibri"/>
          <w:spacing w:val="-1"/>
          <w:sz w:val="24"/>
          <w:szCs w:val="24"/>
          <w:lang w:eastAsia="en-US"/>
        </w:rPr>
        <w:t xml:space="preserve">llegar </w:t>
      </w:r>
      <w:r w:rsidRPr="00706382">
        <w:rPr>
          <w:rFonts w:eastAsia="Calibri"/>
          <w:sz w:val="24"/>
          <w:szCs w:val="24"/>
          <w:lang w:eastAsia="en-US"/>
        </w:rPr>
        <w:t xml:space="preserve">sus </w:t>
      </w:r>
      <w:r w:rsidRPr="00706382">
        <w:rPr>
          <w:rFonts w:eastAsia="Calibri"/>
          <w:spacing w:val="-1"/>
          <w:sz w:val="24"/>
          <w:szCs w:val="24"/>
          <w:lang w:eastAsia="en-US"/>
        </w:rPr>
        <w:t>opiniones</w:t>
      </w:r>
      <w:r w:rsidRPr="00706382">
        <w:rPr>
          <w:rFonts w:eastAsia="Calibri"/>
          <w:sz w:val="24"/>
          <w:szCs w:val="24"/>
          <w:lang w:eastAsia="en-US"/>
        </w:rPr>
        <w:t xml:space="preserve"> </w:t>
      </w:r>
      <w:r w:rsidRPr="00706382">
        <w:rPr>
          <w:rFonts w:eastAsia="Calibri"/>
          <w:spacing w:val="-1"/>
          <w:sz w:val="24"/>
          <w:szCs w:val="24"/>
          <w:lang w:eastAsia="en-US"/>
        </w:rPr>
        <w:t>sobre</w:t>
      </w:r>
      <w:r w:rsidRPr="00706382">
        <w:rPr>
          <w:rFonts w:eastAsia="Calibri"/>
          <w:spacing w:val="-2"/>
          <w:sz w:val="24"/>
          <w:szCs w:val="24"/>
          <w:lang w:eastAsia="en-US"/>
        </w:rPr>
        <w:t xml:space="preserve"> </w:t>
      </w:r>
      <w:r w:rsidRPr="00706382">
        <w:rPr>
          <w:rFonts w:eastAsia="Calibri"/>
          <w:sz w:val="24"/>
          <w:szCs w:val="24"/>
          <w:lang w:eastAsia="en-US"/>
        </w:rPr>
        <w:t xml:space="preserve">los </w:t>
      </w:r>
      <w:r w:rsidRPr="00706382">
        <w:rPr>
          <w:rFonts w:eastAsia="Calibri"/>
          <w:spacing w:val="-1"/>
          <w:sz w:val="24"/>
          <w:szCs w:val="24"/>
          <w:lang w:eastAsia="en-US"/>
        </w:rPr>
        <w:t>aspectos</w:t>
      </w:r>
      <w:r w:rsidRPr="00706382">
        <w:rPr>
          <w:rFonts w:eastAsia="Calibri"/>
          <w:sz w:val="24"/>
          <w:szCs w:val="24"/>
          <w:lang w:eastAsia="en-US"/>
        </w:rPr>
        <w:t xml:space="preserve"> </w:t>
      </w:r>
      <w:r w:rsidRPr="00706382">
        <w:rPr>
          <w:rFonts w:eastAsia="Calibri"/>
          <w:spacing w:val="-1"/>
          <w:sz w:val="24"/>
          <w:szCs w:val="24"/>
          <w:lang w:eastAsia="en-US"/>
        </w:rPr>
        <w:t>planteados</w:t>
      </w:r>
      <w:r w:rsidRPr="00706382">
        <w:rPr>
          <w:rFonts w:eastAsia="Calibri"/>
          <w:spacing w:val="2"/>
          <w:sz w:val="24"/>
          <w:szCs w:val="24"/>
          <w:lang w:eastAsia="en-US"/>
        </w:rPr>
        <w:t xml:space="preserve"> </w:t>
      </w:r>
      <w:r w:rsidRPr="00706382">
        <w:rPr>
          <w:rFonts w:eastAsia="Calibri"/>
          <w:spacing w:val="-1"/>
          <w:sz w:val="24"/>
          <w:szCs w:val="24"/>
          <w:lang w:eastAsia="en-US"/>
        </w:rPr>
        <w:t>en este cuestionario, hasta</w:t>
      </w:r>
      <w:r w:rsidRPr="00706382">
        <w:rPr>
          <w:rFonts w:eastAsia="Calibri"/>
          <w:spacing w:val="-2"/>
          <w:sz w:val="24"/>
          <w:szCs w:val="24"/>
          <w:lang w:eastAsia="en-US"/>
        </w:rPr>
        <w:t xml:space="preserve"> </w:t>
      </w:r>
      <w:r w:rsidRPr="00706382">
        <w:rPr>
          <w:rFonts w:eastAsia="Calibri"/>
          <w:spacing w:val="-1"/>
          <w:sz w:val="24"/>
          <w:szCs w:val="24"/>
          <w:lang w:eastAsia="en-US"/>
        </w:rPr>
        <w:t>el</w:t>
      </w:r>
      <w:r w:rsidRPr="00706382">
        <w:rPr>
          <w:rFonts w:eastAsia="Calibri"/>
          <w:sz w:val="24"/>
          <w:szCs w:val="24"/>
          <w:lang w:eastAsia="en-US"/>
        </w:rPr>
        <w:t xml:space="preserve"> </w:t>
      </w:r>
      <w:r w:rsidR="00401710">
        <w:rPr>
          <w:rFonts w:eastAsia="Calibri"/>
          <w:sz w:val="24"/>
          <w:szCs w:val="24"/>
          <w:lang w:eastAsia="en-US"/>
        </w:rPr>
        <w:t>13</w:t>
      </w:r>
      <w:r w:rsidR="00A94E69">
        <w:rPr>
          <w:rFonts w:eastAsia="Calibri"/>
          <w:sz w:val="24"/>
          <w:szCs w:val="24"/>
          <w:lang w:eastAsia="en-US"/>
        </w:rPr>
        <w:t xml:space="preserve"> de julio,</w:t>
      </w:r>
      <w:r w:rsidR="00664835" w:rsidRPr="00706382">
        <w:rPr>
          <w:rFonts w:eastAsia="Calibri"/>
          <w:sz w:val="24"/>
          <w:szCs w:val="24"/>
          <w:lang w:eastAsia="en-US"/>
        </w:rPr>
        <w:t xml:space="preserve"> </w:t>
      </w:r>
      <w:r w:rsidRPr="00706382">
        <w:rPr>
          <w:rFonts w:eastAsia="Calibri"/>
          <w:sz w:val="24"/>
          <w:szCs w:val="24"/>
          <w:lang w:eastAsia="en-US"/>
        </w:rPr>
        <w:t>a</w:t>
      </w:r>
      <w:r w:rsidRPr="00706382">
        <w:rPr>
          <w:rFonts w:eastAsia="Calibri"/>
          <w:spacing w:val="22"/>
          <w:sz w:val="24"/>
          <w:szCs w:val="24"/>
          <w:lang w:eastAsia="en-US"/>
        </w:rPr>
        <w:t xml:space="preserve"> </w:t>
      </w:r>
      <w:r w:rsidRPr="00706382">
        <w:rPr>
          <w:rFonts w:eastAsia="Calibri"/>
          <w:spacing w:val="-1"/>
          <w:sz w:val="24"/>
          <w:szCs w:val="24"/>
          <w:lang w:eastAsia="en-US"/>
        </w:rPr>
        <w:t>través</w:t>
      </w:r>
      <w:r w:rsidRPr="00706382">
        <w:rPr>
          <w:rFonts w:eastAsia="Calibri"/>
          <w:spacing w:val="24"/>
          <w:sz w:val="24"/>
          <w:szCs w:val="24"/>
          <w:lang w:eastAsia="en-US"/>
        </w:rPr>
        <w:t xml:space="preserve"> </w:t>
      </w:r>
      <w:r w:rsidRPr="00706382">
        <w:rPr>
          <w:rFonts w:eastAsia="Calibri"/>
          <w:spacing w:val="-1"/>
          <w:sz w:val="24"/>
          <w:szCs w:val="24"/>
          <w:lang w:eastAsia="en-US"/>
        </w:rPr>
        <w:t>del</w:t>
      </w:r>
      <w:r w:rsidRPr="00706382">
        <w:rPr>
          <w:rFonts w:eastAsia="Calibri"/>
          <w:spacing w:val="24"/>
          <w:sz w:val="24"/>
          <w:szCs w:val="24"/>
          <w:lang w:eastAsia="en-US"/>
        </w:rPr>
        <w:t xml:space="preserve"> </w:t>
      </w:r>
      <w:r w:rsidRPr="00706382">
        <w:rPr>
          <w:rFonts w:eastAsia="Calibri"/>
          <w:sz w:val="24"/>
          <w:szCs w:val="24"/>
          <w:lang w:eastAsia="en-US"/>
        </w:rPr>
        <w:t>buzón</w:t>
      </w:r>
      <w:r w:rsidRPr="00706382">
        <w:rPr>
          <w:rFonts w:eastAsia="Calibri"/>
          <w:spacing w:val="22"/>
          <w:sz w:val="24"/>
          <w:szCs w:val="24"/>
          <w:lang w:eastAsia="en-US"/>
        </w:rPr>
        <w:t xml:space="preserve"> </w:t>
      </w:r>
      <w:r w:rsidRPr="00706382">
        <w:rPr>
          <w:rFonts w:eastAsia="Calibri"/>
          <w:spacing w:val="-1"/>
          <w:sz w:val="24"/>
          <w:szCs w:val="24"/>
          <w:lang w:eastAsia="en-US"/>
        </w:rPr>
        <w:t>del</w:t>
      </w:r>
      <w:r w:rsidRPr="00706382">
        <w:rPr>
          <w:rFonts w:eastAsia="Calibri"/>
          <w:spacing w:val="24"/>
          <w:sz w:val="24"/>
          <w:szCs w:val="24"/>
          <w:lang w:eastAsia="en-US"/>
        </w:rPr>
        <w:t xml:space="preserve"> </w:t>
      </w:r>
      <w:r w:rsidRPr="00706382">
        <w:rPr>
          <w:rFonts w:eastAsia="Calibri"/>
          <w:spacing w:val="-1"/>
          <w:sz w:val="24"/>
          <w:szCs w:val="24"/>
          <w:lang w:eastAsia="en-US"/>
        </w:rPr>
        <w:t>correo</w:t>
      </w:r>
      <w:r w:rsidRPr="00706382">
        <w:rPr>
          <w:rFonts w:eastAsia="Calibri"/>
          <w:spacing w:val="23"/>
          <w:sz w:val="24"/>
          <w:szCs w:val="24"/>
          <w:lang w:eastAsia="en-US"/>
        </w:rPr>
        <w:t xml:space="preserve"> </w:t>
      </w:r>
      <w:r w:rsidRPr="00706382">
        <w:rPr>
          <w:rFonts w:eastAsia="Calibri"/>
          <w:spacing w:val="-1"/>
          <w:sz w:val="24"/>
          <w:szCs w:val="24"/>
          <w:lang w:eastAsia="en-US"/>
        </w:rPr>
        <w:t>electróni</w:t>
      </w:r>
      <w:r w:rsidRPr="00706382">
        <w:rPr>
          <w:rFonts w:eastAsia="Calibri"/>
          <w:sz w:val="24"/>
          <w:szCs w:val="24"/>
          <w:lang w:eastAsia="en-US"/>
        </w:rPr>
        <w:t>co “</w:t>
      </w:r>
      <w:hyperlink r:id="rId12" w:history="1">
        <w:r w:rsidRPr="00706382">
          <w:rPr>
            <w:rFonts w:eastAsia="Calibri"/>
            <w:i/>
            <w:sz w:val="24"/>
            <w:szCs w:val="24"/>
            <w:lang w:eastAsia="en-US"/>
          </w:rPr>
          <w:t>aurrezkontsultak@araba.eus</w:t>
        </w:r>
      </w:hyperlink>
      <w:r w:rsidRPr="00706382">
        <w:rPr>
          <w:rFonts w:eastAsia="Calibri"/>
          <w:sz w:val="24"/>
          <w:szCs w:val="24"/>
          <w:lang w:eastAsia="en-US"/>
        </w:rPr>
        <w:t>”</w:t>
      </w:r>
    </w:p>
    <w:p w14:paraId="186D8787"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664835" w:rsidRPr="00161376" w14:paraId="3FA044A3" w14:textId="77777777" w:rsidTr="005D7999">
        <w:trPr>
          <w:trHeight w:val="3140"/>
        </w:trPr>
        <w:tc>
          <w:tcPr>
            <w:tcW w:w="4375" w:type="dxa"/>
            <w:shd w:val="clear" w:color="auto" w:fill="auto"/>
          </w:tcPr>
          <w:p w14:paraId="0746C7C8" w14:textId="77777777" w:rsidR="00664835" w:rsidRPr="00D75016" w:rsidRDefault="00664835" w:rsidP="005D7999">
            <w:pPr>
              <w:kinsoku w:val="0"/>
              <w:overflowPunct w:val="0"/>
              <w:autoSpaceDE w:val="0"/>
              <w:autoSpaceDN w:val="0"/>
              <w:adjustRightInd w:val="0"/>
              <w:spacing w:before="120" w:after="120" w:line="276" w:lineRule="auto"/>
              <w:rPr>
                <w:rFonts w:eastAsia="Calibri"/>
                <w:b/>
                <w:spacing w:val="-1"/>
                <w:sz w:val="24"/>
                <w:szCs w:val="24"/>
                <w:lang w:eastAsia="en-US"/>
              </w:rPr>
            </w:pPr>
            <w:r w:rsidRPr="00D75016">
              <w:rPr>
                <w:rFonts w:eastAsia="Calibri"/>
                <w:b/>
                <w:spacing w:val="-1"/>
                <w:sz w:val="24"/>
                <w:szCs w:val="24"/>
                <w:lang w:eastAsia="en-US"/>
              </w:rPr>
              <w:t>ANTECEDENTES</w:t>
            </w:r>
          </w:p>
        </w:tc>
        <w:tc>
          <w:tcPr>
            <w:tcW w:w="4362" w:type="dxa"/>
            <w:shd w:val="clear" w:color="auto" w:fill="auto"/>
          </w:tcPr>
          <w:p w14:paraId="416AF75B" w14:textId="4DC31992" w:rsidR="00664835" w:rsidRPr="0083781F" w:rsidRDefault="0083781F" w:rsidP="0083781F">
            <w:pPr>
              <w:kinsoku w:val="0"/>
              <w:overflowPunct w:val="0"/>
              <w:autoSpaceDE w:val="0"/>
              <w:autoSpaceDN w:val="0"/>
              <w:adjustRightInd w:val="0"/>
              <w:spacing w:before="120"/>
              <w:ind w:right="-1"/>
              <w:jc w:val="both"/>
              <w:rPr>
                <w:rFonts w:eastAsia="Calibri"/>
                <w:bCs/>
                <w:spacing w:val="-1"/>
                <w:sz w:val="24"/>
                <w:szCs w:val="24"/>
                <w:lang w:eastAsia="en-US"/>
              </w:rPr>
            </w:pPr>
            <w:r w:rsidRPr="0083781F">
              <w:rPr>
                <w:rFonts w:eastAsia="Calibri"/>
                <w:sz w:val="24"/>
                <w:szCs w:val="24"/>
                <w:lang w:eastAsia="en-US"/>
              </w:rPr>
              <w:t>La evolución de la normativa tributaria foral y la incorporación de nuevas medidas fiscales requieren la actualización de diversos reglamentos tributarios para garantizar su correcta aplicación práctica. Asimismo, resulta necesario desarrollar reglamentariamente</w:t>
            </w:r>
            <w:r>
              <w:rPr>
                <w:rFonts w:eastAsia="Calibri"/>
                <w:sz w:val="24"/>
                <w:szCs w:val="24"/>
                <w:lang w:eastAsia="en-US"/>
              </w:rPr>
              <w:t xml:space="preserve"> </w:t>
            </w:r>
            <w:r w:rsidRPr="0083781F">
              <w:rPr>
                <w:rFonts w:eastAsia="Calibri"/>
                <w:sz w:val="24"/>
                <w:szCs w:val="24"/>
                <w:lang w:eastAsia="en-US"/>
              </w:rPr>
              <w:t>determinados incentivos y regímenes especiales aprobados recientemente, así como adaptar procedimientos y obligaciones formales.</w:t>
            </w:r>
          </w:p>
        </w:tc>
      </w:tr>
      <w:tr w:rsidR="00664835" w:rsidRPr="00161376" w14:paraId="7FF9C273" w14:textId="77777777" w:rsidTr="005D7999">
        <w:trPr>
          <w:trHeight w:val="3140"/>
        </w:trPr>
        <w:tc>
          <w:tcPr>
            <w:tcW w:w="4375" w:type="dxa"/>
            <w:shd w:val="clear" w:color="auto" w:fill="auto"/>
          </w:tcPr>
          <w:p w14:paraId="0275EE3F"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lastRenderedPageBreak/>
              <w:t>PROBLEMAS QUE SE PRETENDE SOLUCIONAR</w:t>
            </w:r>
          </w:p>
          <w:p w14:paraId="01418FE0"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B394591"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6F2E9732"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3B1BC20F" w14:textId="77777777" w:rsidR="0083781F" w:rsidRPr="0083781F" w:rsidRDefault="0083781F" w:rsidP="0083781F">
            <w:pPr>
              <w:kinsoku w:val="0"/>
              <w:overflowPunct w:val="0"/>
              <w:autoSpaceDE w:val="0"/>
              <w:autoSpaceDN w:val="0"/>
              <w:adjustRightInd w:val="0"/>
              <w:spacing w:before="120"/>
              <w:ind w:right="-1"/>
              <w:jc w:val="both"/>
              <w:rPr>
                <w:rFonts w:eastAsia="Calibri"/>
                <w:sz w:val="24"/>
                <w:szCs w:val="24"/>
                <w:lang w:eastAsia="en-US"/>
              </w:rPr>
            </w:pPr>
            <w:r w:rsidRPr="0083781F">
              <w:rPr>
                <w:rFonts w:eastAsia="Calibri"/>
                <w:sz w:val="24"/>
                <w:szCs w:val="24"/>
                <w:lang w:eastAsia="en-US"/>
              </w:rPr>
              <w:t>Falta de desarrollo reglamentario de determinadas medidas tributarias recientemente incorporadas a la normativa foral.</w:t>
            </w:r>
          </w:p>
          <w:p w14:paraId="309EF10F" w14:textId="063539D6" w:rsidR="00664835" w:rsidRPr="0083781F" w:rsidRDefault="0083781F" w:rsidP="0083781F">
            <w:pPr>
              <w:kinsoku w:val="0"/>
              <w:overflowPunct w:val="0"/>
              <w:autoSpaceDE w:val="0"/>
              <w:autoSpaceDN w:val="0"/>
              <w:adjustRightInd w:val="0"/>
              <w:spacing w:before="120"/>
              <w:ind w:right="-1"/>
              <w:jc w:val="both"/>
              <w:rPr>
                <w:rFonts w:eastAsia="Calibri"/>
                <w:sz w:val="24"/>
                <w:szCs w:val="24"/>
                <w:lang w:eastAsia="en-US"/>
              </w:rPr>
            </w:pPr>
            <w:r w:rsidRPr="0083781F">
              <w:rPr>
                <w:rFonts w:eastAsia="Calibri"/>
                <w:sz w:val="24"/>
                <w:szCs w:val="24"/>
                <w:lang w:eastAsia="en-US"/>
              </w:rPr>
              <w:t>Necesidad de clarificar requisitos, procedimientos y documentación exigible para la aplicación de determinados beneficios fiscales.</w:t>
            </w:r>
          </w:p>
          <w:p w14:paraId="5C929F65"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664835" w:rsidRPr="00161376" w14:paraId="2F573637" w14:textId="77777777" w:rsidTr="005D7999">
        <w:tc>
          <w:tcPr>
            <w:tcW w:w="4375" w:type="dxa"/>
            <w:shd w:val="clear" w:color="auto" w:fill="auto"/>
          </w:tcPr>
          <w:p w14:paraId="2BA5B109"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t>NECESIDAD Y OPORTUNIDAD DE SU APROBACIÓN</w:t>
            </w:r>
          </w:p>
        </w:tc>
        <w:tc>
          <w:tcPr>
            <w:tcW w:w="4362" w:type="dxa"/>
            <w:shd w:val="clear" w:color="auto" w:fill="auto"/>
          </w:tcPr>
          <w:p w14:paraId="018AA778" w14:textId="347E33DF" w:rsidR="00664835" w:rsidRPr="000E0B32" w:rsidRDefault="0083781F" w:rsidP="000E0B32">
            <w:pPr>
              <w:kinsoku w:val="0"/>
              <w:overflowPunct w:val="0"/>
              <w:autoSpaceDE w:val="0"/>
              <w:autoSpaceDN w:val="0"/>
              <w:adjustRightInd w:val="0"/>
              <w:spacing w:before="120"/>
              <w:ind w:right="-1"/>
              <w:jc w:val="both"/>
              <w:rPr>
                <w:rFonts w:eastAsia="Calibri"/>
                <w:sz w:val="24"/>
                <w:szCs w:val="24"/>
                <w:lang w:eastAsia="en-US"/>
              </w:rPr>
            </w:pPr>
            <w:r w:rsidRPr="00B10EF5">
              <w:rPr>
                <w:rFonts w:eastAsia="Calibri"/>
                <w:sz w:val="24"/>
                <w:szCs w:val="24"/>
                <w:lang w:eastAsia="en-US"/>
              </w:rPr>
              <w:t>La aprobación de este Decreto Foral resulta necesaria para garantizar la correcta aplicación de las modificaciones normativas introducidas en diferentes impuestos y procedimientos tributarios.</w:t>
            </w:r>
          </w:p>
          <w:p w14:paraId="3F475A12"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664835" w:rsidRPr="00161376" w14:paraId="6C742B75" w14:textId="77777777" w:rsidTr="005D7999">
        <w:tc>
          <w:tcPr>
            <w:tcW w:w="4375" w:type="dxa"/>
            <w:shd w:val="clear" w:color="auto" w:fill="auto"/>
          </w:tcPr>
          <w:p w14:paraId="5D6275AC" w14:textId="77777777" w:rsidR="00664835" w:rsidRPr="000E0B32" w:rsidRDefault="00664835" w:rsidP="000E0B32">
            <w:pPr>
              <w:kinsoku w:val="0"/>
              <w:overflowPunct w:val="0"/>
              <w:autoSpaceDE w:val="0"/>
              <w:autoSpaceDN w:val="0"/>
              <w:adjustRightInd w:val="0"/>
              <w:spacing w:before="120" w:after="120"/>
              <w:rPr>
                <w:rFonts w:eastAsia="Calibri"/>
                <w:b/>
                <w:spacing w:val="-1"/>
                <w:sz w:val="24"/>
                <w:szCs w:val="24"/>
                <w:lang w:eastAsia="en-US"/>
              </w:rPr>
            </w:pPr>
            <w:r w:rsidRPr="000E0B32">
              <w:rPr>
                <w:rFonts w:eastAsia="Calibri"/>
                <w:b/>
                <w:spacing w:val="-1"/>
                <w:sz w:val="24"/>
                <w:szCs w:val="24"/>
                <w:lang w:eastAsia="en-US"/>
              </w:rPr>
              <w:t>OBJETIVOS</w:t>
            </w:r>
          </w:p>
          <w:p w14:paraId="0156C16A"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p w14:paraId="4C16762B"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p w14:paraId="3FC79A79" w14:textId="7846B83A"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c>
          <w:tcPr>
            <w:tcW w:w="4362" w:type="dxa"/>
            <w:shd w:val="clear" w:color="auto" w:fill="auto"/>
          </w:tcPr>
          <w:p w14:paraId="2DB62733" w14:textId="77777777" w:rsidR="0083781F" w:rsidRPr="00B10EF5" w:rsidRDefault="0083781F" w:rsidP="00B10EF5">
            <w:pPr>
              <w:kinsoku w:val="0"/>
              <w:overflowPunct w:val="0"/>
              <w:autoSpaceDE w:val="0"/>
              <w:autoSpaceDN w:val="0"/>
              <w:adjustRightInd w:val="0"/>
              <w:spacing w:before="120"/>
              <w:ind w:right="-1"/>
              <w:jc w:val="both"/>
              <w:rPr>
                <w:rFonts w:eastAsia="Calibri"/>
                <w:sz w:val="24"/>
                <w:szCs w:val="24"/>
                <w:lang w:eastAsia="en-US"/>
              </w:rPr>
            </w:pPr>
            <w:r w:rsidRPr="00B10EF5">
              <w:rPr>
                <w:rFonts w:eastAsia="Calibri"/>
                <w:sz w:val="24"/>
                <w:szCs w:val="24"/>
                <w:lang w:eastAsia="en-US"/>
              </w:rPr>
              <w:t>Desarrollar reglamentariamente las modificaciones introducidas en la normativa tributaria foral.</w:t>
            </w:r>
          </w:p>
          <w:p w14:paraId="400A8853" w14:textId="77777777" w:rsidR="0083781F" w:rsidRPr="00B10EF5" w:rsidRDefault="0083781F" w:rsidP="00B10EF5">
            <w:pPr>
              <w:kinsoku w:val="0"/>
              <w:overflowPunct w:val="0"/>
              <w:autoSpaceDE w:val="0"/>
              <w:autoSpaceDN w:val="0"/>
              <w:adjustRightInd w:val="0"/>
              <w:spacing w:before="120"/>
              <w:ind w:right="-1"/>
              <w:jc w:val="both"/>
              <w:rPr>
                <w:rFonts w:eastAsia="Calibri"/>
                <w:sz w:val="24"/>
                <w:szCs w:val="24"/>
                <w:lang w:eastAsia="en-US"/>
              </w:rPr>
            </w:pPr>
            <w:r w:rsidRPr="00B10EF5">
              <w:rPr>
                <w:rFonts w:eastAsia="Calibri"/>
                <w:sz w:val="24"/>
                <w:szCs w:val="24"/>
                <w:lang w:eastAsia="en-US"/>
              </w:rPr>
              <w:t>Regular los requisitos y procedimientos aplicables a diversos incentivos fiscales.</w:t>
            </w:r>
          </w:p>
          <w:p w14:paraId="1B677EB2"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r>
      <w:tr w:rsidR="00664835" w:rsidRPr="00161376" w14:paraId="7EA19CDD" w14:textId="77777777" w:rsidTr="005D7999">
        <w:tc>
          <w:tcPr>
            <w:tcW w:w="4375" w:type="dxa"/>
            <w:shd w:val="clear" w:color="auto" w:fill="auto"/>
          </w:tcPr>
          <w:p w14:paraId="3FB41B91"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t>POSIBLES SOLUCIONES ALTERNATIVAS REGULATORIAS Y NO REGULATORIAS</w:t>
            </w:r>
          </w:p>
        </w:tc>
        <w:tc>
          <w:tcPr>
            <w:tcW w:w="4362" w:type="dxa"/>
            <w:shd w:val="clear" w:color="auto" w:fill="auto"/>
          </w:tcPr>
          <w:p w14:paraId="4C3E2419" w14:textId="0920F274" w:rsidR="00664835" w:rsidRPr="00B10EF5" w:rsidRDefault="0083781F" w:rsidP="00B10EF5">
            <w:pPr>
              <w:kinsoku w:val="0"/>
              <w:overflowPunct w:val="0"/>
              <w:autoSpaceDE w:val="0"/>
              <w:autoSpaceDN w:val="0"/>
              <w:adjustRightInd w:val="0"/>
              <w:spacing w:before="120" w:line="276" w:lineRule="auto"/>
              <w:ind w:right="-1"/>
              <w:jc w:val="both"/>
              <w:rPr>
                <w:rFonts w:eastAsia="Calibri"/>
                <w:sz w:val="24"/>
                <w:szCs w:val="24"/>
                <w:lang w:eastAsia="en-US"/>
              </w:rPr>
            </w:pPr>
            <w:r w:rsidRPr="00B10EF5">
              <w:rPr>
                <w:rFonts w:eastAsia="Calibri"/>
                <w:sz w:val="24"/>
                <w:szCs w:val="24"/>
                <w:lang w:eastAsia="en-US"/>
              </w:rPr>
              <w:t>Dado que muchas de las medidas previstas requieren un desarrollo reglamentario expreso para su efectiva aplicación, no se considera suficiente la adopción de medidas no regulatorias. La aprobación de una disposición reglamentaria se considera la solución más adecuada y proporcionada.</w:t>
            </w:r>
          </w:p>
          <w:p w14:paraId="06FBA2CF"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r>
      <w:tr w:rsidR="00DA6478" w:rsidRPr="00DA6478" w14:paraId="4A5FE70D" w14:textId="77777777" w:rsidTr="005D7999">
        <w:tc>
          <w:tcPr>
            <w:tcW w:w="4375" w:type="dxa"/>
            <w:shd w:val="clear" w:color="auto" w:fill="auto"/>
          </w:tcPr>
          <w:p w14:paraId="190BB6EF"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A6478">
              <w:rPr>
                <w:rFonts w:eastAsia="Calibri"/>
                <w:b/>
                <w:spacing w:val="-1"/>
                <w:sz w:val="24"/>
                <w:szCs w:val="24"/>
                <w:lang w:eastAsia="en-US"/>
              </w:rPr>
              <w:t>PÚBLICO OBJETIVO AL QUE SE DIRIGE LA DISPOSICIÓN</w:t>
            </w:r>
          </w:p>
          <w:p w14:paraId="29B034CD"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0D6742FB"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7175B0FC" w14:textId="67E6696C"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4B139C4C" w14:textId="0C2D6B96" w:rsidR="00664835" w:rsidRPr="0083781F" w:rsidRDefault="0083781F" w:rsidP="00B10EF5">
            <w:pPr>
              <w:kinsoku w:val="0"/>
              <w:overflowPunct w:val="0"/>
              <w:autoSpaceDE w:val="0"/>
              <w:autoSpaceDN w:val="0"/>
              <w:adjustRightInd w:val="0"/>
              <w:spacing w:before="120" w:line="276" w:lineRule="auto"/>
              <w:ind w:right="-1"/>
              <w:jc w:val="both"/>
              <w:rPr>
                <w:rFonts w:eastAsia="Calibri"/>
                <w:bCs/>
                <w:spacing w:val="-1"/>
                <w:sz w:val="24"/>
                <w:szCs w:val="24"/>
                <w:lang w:eastAsia="en-US"/>
              </w:rPr>
            </w:pPr>
            <w:r w:rsidRPr="00B10EF5">
              <w:rPr>
                <w:rFonts w:eastAsia="Calibri"/>
                <w:sz w:val="24"/>
                <w:szCs w:val="24"/>
                <w:lang w:eastAsia="en-US"/>
              </w:rPr>
              <w:t>Personas físicas</w:t>
            </w:r>
            <w:r w:rsidR="000E0B32">
              <w:rPr>
                <w:rFonts w:eastAsia="Calibri"/>
                <w:sz w:val="24"/>
                <w:szCs w:val="24"/>
                <w:lang w:eastAsia="en-US"/>
              </w:rPr>
              <w:t xml:space="preserve"> y</w:t>
            </w:r>
            <w:r w:rsidRPr="00B10EF5">
              <w:rPr>
                <w:rFonts w:eastAsia="Calibri"/>
                <w:sz w:val="24"/>
                <w:szCs w:val="24"/>
                <w:lang w:eastAsia="en-US"/>
              </w:rPr>
              <w:t xml:space="preserve"> jurídicas contribuyentes de los tributos afectados.</w:t>
            </w:r>
          </w:p>
        </w:tc>
      </w:tr>
    </w:tbl>
    <w:p w14:paraId="6A68B5B9"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0174" w14:textId="77777777" w:rsidR="00B23549" w:rsidRDefault="00B23549">
      <w:r>
        <w:separator/>
      </w:r>
    </w:p>
  </w:endnote>
  <w:endnote w:type="continuationSeparator" w:id="0">
    <w:p w14:paraId="6098F7AB" w14:textId="77777777" w:rsidR="00B23549" w:rsidRDefault="00B2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E1DC"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4B10" w14:textId="77777777" w:rsidR="0029711A" w:rsidRDefault="0029711A">
    <w:pPr>
      <w:pStyle w:val="Piedepgina"/>
      <w:jc w:val="right"/>
    </w:pPr>
  </w:p>
  <w:p w14:paraId="59596E51"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083D" w14:textId="77777777" w:rsidR="00B23549" w:rsidRDefault="00B23549">
      <w:r>
        <w:separator/>
      </w:r>
    </w:p>
  </w:footnote>
  <w:footnote w:type="continuationSeparator" w:id="0">
    <w:p w14:paraId="36545A80" w14:textId="77777777" w:rsidR="00B23549" w:rsidRDefault="00B2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F0540" w14:paraId="120063FF" w14:textId="77777777" w:rsidTr="00565301">
      <w:tc>
        <w:tcPr>
          <w:tcW w:w="6804" w:type="dxa"/>
        </w:tcPr>
        <w:p w14:paraId="1993E0D9" w14:textId="77777777" w:rsidR="005F0540" w:rsidRDefault="005F0540" w:rsidP="00565301">
          <w:pPr>
            <w:pStyle w:val="Encabezado"/>
            <w:ind w:left="1064"/>
            <w:rPr>
              <w:rFonts w:ascii="Arial" w:hAnsi="Arial"/>
              <w:noProof/>
              <w:sz w:val="16"/>
            </w:rPr>
          </w:pPr>
        </w:p>
      </w:tc>
      <w:tc>
        <w:tcPr>
          <w:tcW w:w="3402" w:type="dxa"/>
        </w:tcPr>
        <w:p w14:paraId="59259635" w14:textId="77777777" w:rsidR="005F0540" w:rsidRDefault="005F0540" w:rsidP="00565301">
          <w:pPr>
            <w:pStyle w:val="Encabezado"/>
            <w:spacing w:after="240" w:line="240" w:lineRule="exact"/>
            <w:ind w:left="-68"/>
            <w:rPr>
              <w:rFonts w:ascii="Arial" w:hAnsi="Arial"/>
              <w:noProof/>
              <w:sz w:val="18"/>
            </w:rPr>
          </w:pPr>
        </w:p>
      </w:tc>
    </w:tr>
  </w:tbl>
  <w:p w14:paraId="3408E0F7"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A43F2" w:rsidRPr="00763777" w14:paraId="0B64DEF7" w14:textId="77777777" w:rsidTr="00CE7A07">
      <w:tc>
        <w:tcPr>
          <w:tcW w:w="6804" w:type="dxa"/>
        </w:tcPr>
        <w:p w14:paraId="0B0513A4" w14:textId="77777777" w:rsidR="008A43F2" w:rsidRPr="00763777" w:rsidRDefault="008A43F2" w:rsidP="00CE7A07">
          <w:pPr>
            <w:spacing w:after="1200"/>
            <w:ind w:left="74"/>
            <w:rPr>
              <w:rFonts w:ascii="Arial" w:hAnsi="Arial" w:cs="Arial"/>
              <w:noProof/>
              <w:sz w:val="16"/>
              <w:lang w:val="es-ES_tradnl" w:bidi="or-IN"/>
            </w:rPr>
          </w:pPr>
          <w:r w:rsidRPr="00763777">
            <w:rPr>
              <w:rFonts w:ascii="Arial" w:hAnsi="Arial" w:cs="Arial"/>
              <w:noProof/>
              <w:sz w:val="16"/>
              <w:lang w:val="es-ES_tradnl" w:bidi="or-IN"/>
            </w:rPr>
            <w:object w:dxaOrig="3301" w:dyaOrig="1126" w14:anchorId="750EF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44250191" r:id="rId2"/>
            </w:object>
          </w:r>
        </w:p>
        <w:p w14:paraId="5CCF230A"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118013C6" w14:textId="77777777" w:rsidR="00A12C24" w:rsidRPr="00A12C24" w:rsidRDefault="00A12C24" w:rsidP="00A12C24">
          <w:pPr>
            <w:tabs>
              <w:tab w:val="right" w:pos="8504"/>
            </w:tabs>
            <w:spacing w:after="40" w:line="240" w:lineRule="exact"/>
            <w:ind w:left="-68"/>
            <w:rPr>
              <w:rFonts w:ascii="Arial" w:hAnsi="Arial"/>
              <w:b/>
              <w:noProof/>
              <w:sz w:val="18"/>
            </w:rPr>
          </w:pPr>
          <w:r w:rsidRPr="00A12C24">
            <w:rPr>
              <w:rFonts w:ascii="Arial" w:hAnsi="Arial"/>
              <w:b/>
              <w:noProof/>
              <w:sz w:val="18"/>
            </w:rPr>
            <w:t>Ogasun, Finantza</w:t>
          </w:r>
          <w:r w:rsidRPr="00A12C24">
            <w:rPr>
              <w:rFonts w:ascii="Arial" w:hAnsi="Arial"/>
              <w:b/>
              <w:noProof/>
              <w:sz w:val="18"/>
            </w:rPr>
            <w:br/>
            <w:t>eta Aurrekontu Saila</w:t>
          </w:r>
        </w:p>
        <w:p w14:paraId="79833DEF" w14:textId="77777777" w:rsidR="00A12C24" w:rsidRPr="00A12C24" w:rsidRDefault="00A12C24" w:rsidP="00A12C24">
          <w:pPr>
            <w:tabs>
              <w:tab w:val="right" w:pos="8504"/>
            </w:tabs>
            <w:spacing w:after="240" w:line="240" w:lineRule="exact"/>
            <w:ind w:left="-68"/>
            <w:rPr>
              <w:rFonts w:ascii="Arial" w:hAnsi="Arial"/>
              <w:b/>
              <w:noProof/>
              <w:sz w:val="18"/>
            </w:rPr>
          </w:pPr>
          <w:r w:rsidRPr="00A12C24">
            <w:rPr>
              <w:rFonts w:ascii="Arial" w:hAnsi="Arial"/>
              <w:b/>
              <w:noProof/>
              <w:sz w:val="18"/>
            </w:rPr>
            <w:t>Departamento de Hacienda,</w:t>
          </w:r>
          <w:r w:rsidRPr="00A12C24">
            <w:rPr>
              <w:rFonts w:ascii="Arial" w:hAnsi="Arial"/>
              <w:b/>
              <w:noProof/>
              <w:sz w:val="18"/>
            </w:rPr>
            <w:br/>
            <w:t>Finanzas y Presupuestos</w:t>
          </w:r>
        </w:p>
        <w:p w14:paraId="3AEC0411"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37CA5497"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82860" w14:paraId="5904283C"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82860" w14:paraId="064534A8"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82860" w14:paraId="7383D8DE" w14:textId="77777777" w:rsidTr="009B0C01">
                  <w:tc>
                    <w:tcPr>
                      <w:tcW w:w="6804" w:type="dxa"/>
                    </w:tcPr>
                    <w:p w14:paraId="693D1CD4" w14:textId="77777777" w:rsidR="00982860" w:rsidRDefault="00982860"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5A1C0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44250192" r:id="rId2"/>
                        </w:object>
                      </w:r>
                    </w:p>
                    <w:p w14:paraId="6887E0A8" w14:textId="77777777" w:rsidR="00982860" w:rsidRDefault="00982860" w:rsidP="009B0C01">
                      <w:pPr>
                        <w:pStyle w:val="Encabezado"/>
                        <w:ind w:left="1064"/>
                        <w:rPr>
                          <w:rFonts w:ascii="Arial" w:hAnsi="Arial"/>
                          <w:noProof/>
                          <w:sz w:val="16"/>
                        </w:rPr>
                      </w:pPr>
                    </w:p>
                  </w:tc>
                  <w:tc>
                    <w:tcPr>
                      <w:tcW w:w="3402" w:type="dxa"/>
                    </w:tcPr>
                    <w:p w14:paraId="3FC27F99" w14:textId="77777777" w:rsidR="00C20325" w:rsidRPr="00A12C24" w:rsidRDefault="00C20325" w:rsidP="00C20325">
                      <w:pPr>
                        <w:tabs>
                          <w:tab w:val="right" w:pos="8504"/>
                        </w:tabs>
                        <w:spacing w:after="40" w:line="240" w:lineRule="exact"/>
                        <w:ind w:left="-68"/>
                        <w:rPr>
                          <w:rFonts w:ascii="Arial" w:hAnsi="Arial"/>
                          <w:b/>
                          <w:noProof/>
                          <w:sz w:val="18"/>
                        </w:rPr>
                      </w:pPr>
                      <w:r w:rsidRPr="00A12C24">
                        <w:rPr>
                          <w:rFonts w:ascii="Arial" w:hAnsi="Arial"/>
                          <w:b/>
                          <w:noProof/>
                          <w:sz w:val="18"/>
                        </w:rPr>
                        <w:t>Ogasun, Finantza</w:t>
                      </w:r>
                      <w:r w:rsidRPr="00A12C24">
                        <w:rPr>
                          <w:rFonts w:ascii="Arial" w:hAnsi="Arial"/>
                          <w:b/>
                          <w:noProof/>
                          <w:sz w:val="18"/>
                        </w:rPr>
                        <w:br/>
                        <w:t>eta Aurrekontu Saila</w:t>
                      </w:r>
                    </w:p>
                    <w:p w14:paraId="23A5E002" w14:textId="77777777" w:rsidR="00C20325" w:rsidRPr="00A12C24" w:rsidRDefault="00C20325" w:rsidP="00C20325">
                      <w:pPr>
                        <w:tabs>
                          <w:tab w:val="right" w:pos="8504"/>
                        </w:tabs>
                        <w:spacing w:after="240" w:line="240" w:lineRule="exact"/>
                        <w:ind w:left="-68"/>
                        <w:rPr>
                          <w:rFonts w:ascii="Arial" w:hAnsi="Arial"/>
                          <w:b/>
                          <w:noProof/>
                          <w:sz w:val="18"/>
                        </w:rPr>
                      </w:pPr>
                      <w:r w:rsidRPr="00A12C24">
                        <w:rPr>
                          <w:rFonts w:ascii="Arial" w:hAnsi="Arial"/>
                          <w:b/>
                          <w:noProof/>
                          <w:sz w:val="18"/>
                        </w:rPr>
                        <w:t>Departamento de Hacienda,</w:t>
                      </w:r>
                      <w:r w:rsidRPr="00A12C24">
                        <w:rPr>
                          <w:rFonts w:ascii="Arial" w:hAnsi="Arial"/>
                          <w:b/>
                          <w:noProof/>
                          <w:sz w:val="18"/>
                        </w:rPr>
                        <w:br/>
                        <w:t>Finanzas y Presupuestos</w:t>
                      </w:r>
                    </w:p>
                    <w:p w14:paraId="2D8F74E2"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2423A387" w14:textId="77777777" w:rsidR="00982860" w:rsidRDefault="00982860" w:rsidP="009B0C01">
                <w:pPr>
                  <w:pStyle w:val="Encabezado"/>
                  <w:tabs>
                    <w:tab w:val="clear" w:pos="4252"/>
                    <w:tab w:val="clear" w:pos="8504"/>
                  </w:tabs>
                  <w:ind w:left="-70"/>
                  <w:rPr>
                    <w:rFonts w:ascii="Arial" w:hAnsi="Arial"/>
                    <w:noProof/>
                    <w:sz w:val="16"/>
                  </w:rPr>
                </w:pPr>
              </w:p>
            </w:tc>
          </w:tr>
        </w:tbl>
        <w:p w14:paraId="2801D6DE" w14:textId="77777777" w:rsidR="00982860" w:rsidRDefault="00982860" w:rsidP="009B0C01">
          <w:pPr>
            <w:pStyle w:val="Encabezado"/>
            <w:ind w:left="1064"/>
            <w:rPr>
              <w:rFonts w:ascii="Arial" w:hAnsi="Arial"/>
              <w:noProof/>
              <w:sz w:val="16"/>
            </w:rPr>
          </w:pPr>
        </w:p>
      </w:tc>
      <w:tc>
        <w:tcPr>
          <w:tcW w:w="9265" w:type="dxa"/>
        </w:tcPr>
        <w:p w14:paraId="699CC136" w14:textId="77777777" w:rsidR="00982860" w:rsidRDefault="00982860" w:rsidP="009B0C01">
          <w:pPr>
            <w:pStyle w:val="Encabezado"/>
            <w:spacing w:after="240" w:line="240" w:lineRule="exact"/>
            <w:ind w:left="-68"/>
            <w:rPr>
              <w:rFonts w:ascii="Arial" w:hAnsi="Arial"/>
              <w:noProof/>
              <w:sz w:val="18"/>
            </w:rPr>
          </w:pPr>
        </w:p>
      </w:tc>
      <w:tc>
        <w:tcPr>
          <w:tcW w:w="9265" w:type="dxa"/>
        </w:tcPr>
        <w:p w14:paraId="3DAD2828" w14:textId="77777777" w:rsidR="00982860" w:rsidRDefault="00982860" w:rsidP="00565301">
          <w:pPr>
            <w:pStyle w:val="Encabezado"/>
            <w:ind w:left="1064"/>
            <w:rPr>
              <w:rFonts w:ascii="Arial" w:hAnsi="Arial"/>
              <w:noProof/>
              <w:sz w:val="16"/>
            </w:rPr>
          </w:pPr>
        </w:p>
      </w:tc>
      <w:tc>
        <w:tcPr>
          <w:tcW w:w="4632" w:type="dxa"/>
        </w:tcPr>
        <w:p w14:paraId="36EA63D1" w14:textId="77777777" w:rsidR="00982860" w:rsidRDefault="00982860" w:rsidP="00565301">
          <w:pPr>
            <w:pStyle w:val="Encabezado"/>
            <w:spacing w:after="240" w:line="240" w:lineRule="exact"/>
            <w:ind w:left="-68"/>
            <w:rPr>
              <w:rFonts w:ascii="Arial" w:hAnsi="Arial"/>
              <w:noProof/>
              <w:sz w:val="18"/>
            </w:rPr>
          </w:pPr>
        </w:p>
      </w:tc>
    </w:tr>
  </w:tbl>
  <w:p w14:paraId="0F886170"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0C0A000D">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22D49726">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0C0A0003">
      <w:start w:val="1"/>
      <w:numFmt w:val="bullet"/>
      <w:lvlText w:val="o"/>
      <w:lvlJc w:val="left"/>
      <w:pPr>
        <w:ind w:left="1800" w:hanging="360"/>
      </w:pPr>
      <w:rPr>
        <w:rFonts w:ascii="Courier New" w:hAnsi="Courier New" w:cs="Courier New" w:hint="default"/>
      </w:rPr>
    </w:lvl>
    <w:lvl w:ilvl="1" w:tplc="2A7406AC">
      <w:numFmt w:val="bullet"/>
      <w:lvlText w:val="-"/>
      <w:lvlJc w:val="left"/>
      <w:pPr>
        <w:ind w:left="2520" w:hanging="360"/>
      </w:pPr>
      <w:rPr>
        <w:rFonts w:ascii="Arial" w:eastAsia="Calibri" w:hAnsi="Arial" w:cs="Aria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0C0A000B">
      <w:start w:val="1"/>
      <w:numFmt w:val="bullet"/>
      <w:lvlText w:val=""/>
      <w:lvlJc w:val="left"/>
      <w:pPr>
        <w:ind w:left="360" w:hanging="360"/>
      </w:pPr>
      <w:rPr>
        <w:rFonts w:ascii="Wingdings" w:hAnsi="Wingdings" w:hint="default"/>
      </w:rPr>
    </w:lvl>
    <w:lvl w:ilvl="1" w:tplc="2A7406AC">
      <w:numFmt w:val="bullet"/>
      <w:lvlText w:val="-"/>
      <w:lvlJc w:val="left"/>
      <w:pPr>
        <w:ind w:left="1080" w:hanging="360"/>
      </w:pPr>
      <w:rPr>
        <w:rFonts w:ascii="Arial" w:eastAsia="Calibri"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0C0A0003">
      <w:start w:val="1"/>
      <w:numFmt w:val="bullet"/>
      <w:lvlText w:val="o"/>
      <w:lvlJc w:val="left"/>
      <w:pPr>
        <w:ind w:left="1440" w:hanging="360"/>
      </w:pPr>
      <w:rPr>
        <w:rFonts w:ascii="Courier New" w:hAnsi="Courier New" w:cs="Courier New"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0C0A0017">
      <w:start w:val="1"/>
      <w:numFmt w:val="lowerLetter"/>
      <w:lvlText w:val="%1)"/>
      <w:lvlJc w:val="left"/>
      <w:pPr>
        <w:ind w:left="621" w:hanging="360"/>
      </w:pPr>
      <w:rPr>
        <w:rFonts w:hint="default"/>
      </w:rPr>
    </w:lvl>
    <w:lvl w:ilvl="1" w:tplc="0C0A0003" w:tentative="1">
      <w:start w:val="1"/>
      <w:numFmt w:val="bullet"/>
      <w:lvlText w:val="o"/>
      <w:lvlJc w:val="left"/>
      <w:pPr>
        <w:ind w:left="1341" w:hanging="360"/>
      </w:pPr>
      <w:rPr>
        <w:rFonts w:ascii="Courier New" w:hAnsi="Courier New" w:cs="Courier New" w:hint="default"/>
      </w:rPr>
    </w:lvl>
    <w:lvl w:ilvl="2" w:tplc="0C0A0005" w:tentative="1">
      <w:start w:val="1"/>
      <w:numFmt w:val="bullet"/>
      <w:lvlText w:val=""/>
      <w:lvlJc w:val="left"/>
      <w:pPr>
        <w:ind w:left="2061" w:hanging="360"/>
      </w:pPr>
      <w:rPr>
        <w:rFonts w:ascii="Wingdings" w:hAnsi="Wingdings" w:hint="default"/>
      </w:rPr>
    </w:lvl>
    <w:lvl w:ilvl="3" w:tplc="0C0A0001" w:tentative="1">
      <w:start w:val="1"/>
      <w:numFmt w:val="bullet"/>
      <w:lvlText w:val=""/>
      <w:lvlJc w:val="left"/>
      <w:pPr>
        <w:ind w:left="2781" w:hanging="360"/>
      </w:pPr>
      <w:rPr>
        <w:rFonts w:ascii="Symbol" w:hAnsi="Symbol" w:hint="default"/>
      </w:rPr>
    </w:lvl>
    <w:lvl w:ilvl="4" w:tplc="0C0A0003" w:tentative="1">
      <w:start w:val="1"/>
      <w:numFmt w:val="bullet"/>
      <w:lvlText w:val="o"/>
      <w:lvlJc w:val="left"/>
      <w:pPr>
        <w:ind w:left="3501" w:hanging="360"/>
      </w:pPr>
      <w:rPr>
        <w:rFonts w:ascii="Courier New" w:hAnsi="Courier New" w:cs="Courier New" w:hint="default"/>
      </w:rPr>
    </w:lvl>
    <w:lvl w:ilvl="5" w:tplc="0C0A0005" w:tentative="1">
      <w:start w:val="1"/>
      <w:numFmt w:val="bullet"/>
      <w:lvlText w:val=""/>
      <w:lvlJc w:val="left"/>
      <w:pPr>
        <w:ind w:left="4221" w:hanging="360"/>
      </w:pPr>
      <w:rPr>
        <w:rFonts w:ascii="Wingdings" w:hAnsi="Wingdings" w:hint="default"/>
      </w:rPr>
    </w:lvl>
    <w:lvl w:ilvl="6" w:tplc="0C0A0001" w:tentative="1">
      <w:start w:val="1"/>
      <w:numFmt w:val="bullet"/>
      <w:lvlText w:val=""/>
      <w:lvlJc w:val="left"/>
      <w:pPr>
        <w:ind w:left="4941" w:hanging="360"/>
      </w:pPr>
      <w:rPr>
        <w:rFonts w:ascii="Symbol" w:hAnsi="Symbol" w:hint="default"/>
      </w:rPr>
    </w:lvl>
    <w:lvl w:ilvl="7" w:tplc="0C0A0003" w:tentative="1">
      <w:start w:val="1"/>
      <w:numFmt w:val="bullet"/>
      <w:lvlText w:val="o"/>
      <w:lvlJc w:val="left"/>
      <w:pPr>
        <w:ind w:left="5661" w:hanging="360"/>
      </w:pPr>
      <w:rPr>
        <w:rFonts w:ascii="Courier New" w:hAnsi="Courier New" w:cs="Courier New" w:hint="default"/>
      </w:rPr>
    </w:lvl>
    <w:lvl w:ilvl="8" w:tplc="0C0A0005"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019C0B96">
      <w:start w:val="1"/>
      <w:numFmt w:val="decimal"/>
      <w:suff w:val="space"/>
      <w:lvlText w:val="%1."/>
      <w:lvlJc w:val="left"/>
      <w:pPr>
        <w:ind w:left="0" w:firstLine="0"/>
      </w:pPr>
      <w:rPr>
        <w:rFonts w:ascii="Times New Roman" w:hAnsi="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6FBC0B3C">
      <w:start w:val="1"/>
      <w:numFmt w:val="decimal"/>
      <w:lvlText w:val="%1-"/>
      <w:lvlJc w:val="left"/>
      <w:pPr>
        <w:ind w:left="694" w:hanging="255"/>
      </w:pPr>
      <w:rPr>
        <w:rFonts w:ascii="Arial" w:eastAsia="Arial" w:hAnsi="Arial" w:hint="default"/>
        <w:w w:val="103"/>
        <w:sz w:val="22"/>
        <w:szCs w:val="22"/>
      </w:rPr>
    </w:lvl>
    <w:lvl w:ilvl="1" w:tplc="71E6F8CC">
      <w:start w:val="1"/>
      <w:numFmt w:val="bullet"/>
      <w:lvlText w:val="•"/>
      <w:lvlJc w:val="left"/>
      <w:pPr>
        <w:ind w:left="1509" w:hanging="255"/>
      </w:pPr>
      <w:rPr>
        <w:rFonts w:hint="default"/>
      </w:rPr>
    </w:lvl>
    <w:lvl w:ilvl="2" w:tplc="2FE4CA82">
      <w:start w:val="1"/>
      <w:numFmt w:val="bullet"/>
      <w:lvlText w:val="•"/>
      <w:lvlJc w:val="left"/>
      <w:pPr>
        <w:ind w:left="2324" w:hanging="255"/>
      </w:pPr>
      <w:rPr>
        <w:rFonts w:hint="default"/>
      </w:rPr>
    </w:lvl>
    <w:lvl w:ilvl="3" w:tplc="72660F10">
      <w:start w:val="1"/>
      <w:numFmt w:val="bullet"/>
      <w:lvlText w:val="•"/>
      <w:lvlJc w:val="left"/>
      <w:pPr>
        <w:ind w:left="3139" w:hanging="255"/>
      </w:pPr>
      <w:rPr>
        <w:rFonts w:hint="default"/>
      </w:rPr>
    </w:lvl>
    <w:lvl w:ilvl="4" w:tplc="21F2BC78">
      <w:start w:val="1"/>
      <w:numFmt w:val="bullet"/>
      <w:lvlText w:val="•"/>
      <w:lvlJc w:val="left"/>
      <w:pPr>
        <w:ind w:left="3954" w:hanging="255"/>
      </w:pPr>
      <w:rPr>
        <w:rFonts w:hint="default"/>
      </w:rPr>
    </w:lvl>
    <w:lvl w:ilvl="5" w:tplc="E9282DCC">
      <w:start w:val="1"/>
      <w:numFmt w:val="bullet"/>
      <w:lvlText w:val="•"/>
      <w:lvlJc w:val="left"/>
      <w:pPr>
        <w:ind w:left="4769" w:hanging="255"/>
      </w:pPr>
      <w:rPr>
        <w:rFonts w:hint="default"/>
      </w:rPr>
    </w:lvl>
    <w:lvl w:ilvl="6" w:tplc="369C6D18">
      <w:start w:val="1"/>
      <w:numFmt w:val="bullet"/>
      <w:lvlText w:val="•"/>
      <w:lvlJc w:val="left"/>
      <w:pPr>
        <w:ind w:left="5584" w:hanging="255"/>
      </w:pPr>
      <w:rPr>
        <w:rFonts w:hint="default"/>
      </w:rPr>
    </w:lvl>
    <w:lvl w:ilvl="7" w:tplc="BBCCFC22">
      <w:start w:val="1"/>
      <w:numFmt w:val="bullet"/>
      <w:lvlText w:val="•"/>
      <w:lvlJc w:val="left"/>
      <w:pPr>
        <w:ind w:left="6399" w:hanging="255"/>
      </w:pPr>
      <w:rPr>
        <w:rFonts w:hint="default"/>
      </w:rPr>
    </w:lvl>
    <w:lvl w:ilvl="8" w:tplc="4126E0BA">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0C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516531">
    <w:abstractNumId w:val="26"/>
  </w:num>
  <w:num w:numId="2" w16cid:durableId="1505973922">
    <w:abstractNumId w:val="15"/>
  </w:num>
  <w:num w:numId="3" w16cid:durableId="940139047">
    <w:abstractNumId w:val="20"/>
  </w:num>
  <w:num w:numId="4" w16cid:durableId="371731926">
    <w:abstractNumId w:val="28"/>
  </w:num>
  <w:num w:numId="5" w16cid:durableId="919366272">
    <w:abstractNumId w:val="3"/>
  </w:num>
  <w:num w:numId="6" w16cid:durableId="1765422518">
    <w:abstractNumId w:val="32"/>
  </w:num>
  <w:num w:numId="7" w16cid:durableId="1639335826">
    <w:abstractNumId w:val="22"/>
  </w:num>
  <w:num w:numId="8" w16cid:durableId="1285230517">
    <w:abstractNumId w:val="25"/>
  </w:num>
  <w:num w:numId="9" w16cid:durableId="123430143">
    <w:abstractNumId w:val="2"/>
  </w:num>
  <w:num w:numId="10" w16cid:durableId="1602562772">
    <w:abstractNumId w:val="1"/>
  </w:num>
  <w:num w:numId="11" w16cid:durableId="97216946">
    <w:abstractNumId w:val="31"/>
  </w:num>
  <w:num w:numId="12" w16cid:durableId="1965652764">
    <w:abstractNumId w:val="4"/>
  </w:num>
  <w:num w:numId="13" w16cid:durableId="1947884478">
    <w:abstractNumId w:val="23"/>
  </w:num>
  <w:num w:numId="14" w16cid:durableId="1963219742">
    <w:abstractNumId w:val="27"/>
  </w:num>
  <w:num w:numId="15" w16cid:durableId="1011881556">
    <w:abstractNumId w:val="5"/>
  </w:num>
  <w:num w:numId="16" w16cid:durableId="1400904488">
    <w:abstractNumId w:val="10"/>
  </w:num>
  <w:num w:numId="17" w16cid:durableId="1199053879">
    <w:abstractNumId w:val="29"/>
  </w:num>
  <w:num w:numId="18" w16cid:durableId="1923635350">
    <w:abstractNumId w:val="12"/>
  </w:num>
  <w:num w:numId="19" w16cid:durableId="548999830">
    <w:abstractNumId w:val="17"/>
  </w:num>
  <w:num w:numId="20" w16cid:durableId="1220285309">
    <w:abstractNumId w:val="33"/>
  </w:num>
  <w:num w:numId="21" w16cid:durableId="491531728">
    <w:abstractNumId w:val="8"/>
  </w:num>
  <w:num w:numId="22" w16cid:durableId="1010066793">
    <w:abstractNumId w:val="30"/>
  </w:num>
  <w:num w:numId="23" w16cid:durableId="1877154122">
    <w:abstractNumId w:val="6"/>
  </w:num>
  <w:num w:numId="24" w16cid:durableId="1768693574">
    <w:abstractNumId w:val="11"/>
  </w:num>
  <w:num w:numId="25" w16cid:durableId="460461745">
    <w:abstractNumId w:val="9"/>
  </w:num>
  <w:num w:numId="26" w16cid:durableId="1763797551">
    <w:abstractNumId w:val="14"/>
  </w:num>
  <w:num w:numId="27" w16cid:durableId="1051853875">
    <w:abstractNumId w:val="21"/>
  </w:num>
  <w:num w:numId="28" w16cid:durableId="1935430570">
    <w:abstractNumId w:val="13"/>
  </w:num>
  <w:num w:numId="29" w16cid:durableId="583879561">
    <w:abstractNumId w:val="7"/>
  </w:num>
  <w:num w:numId="30" w16cid:durableId="1019896138">
    <w:abstractNumId w:val="0"/>
  </w:num>
  <w:num w:numId="31" w16cid:durableId="158624071">
    <w:abstractNumId w:val="34"/>
  </w:num>
  <w:num w:numId="32" w16cid:durableId="1230532479">
    <w:abstractNumId w:val="16"/>
  </w:num>
  <w:num w:numId="33" w16cid:durableId="1038360248">
    <w:abstractNumId w:val="24"/>
  </w:num>
  <w:num w:numId="34" w16cid:durableId="804154380">
    <w:abstractNumId w:val="19"/>
  </w:num>
  <w:num w:numId="35" w16cid:durableId="4465802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5914"/>
    <w:rsid w:val="00006144"/>
    <w:rsid w:val="00006AC3"/>
    <w:rsid w:val="000264D0"/>
    <w:rsid w:val="00045FFB"/>
    <w:rsid w:val="00051C6F"/>
    <w:rsid w:val="00071A65"/>
    <w:rsid w:val="000773CD"/>
    <w:rsid w:val="00095946"/>
    <w:rsid w:val="000C4358"/>
    <w:rsid w:val="000E0B32"/>
    <w:rsid w:val="000F6E11"/>
    <w:rsid w:val="000F7760"/>
    <w:rsid w:val="00102676"/>
    <w:rsid w:val="00140A99"/>
    <w:rsid w:val="00163740"/>
    <w:rsid w:val="001655F5"/>
    <w:rsid w:val="001657B2"/>
    <w:rsid w:val="0016665D"/>
    <w:rsid w:val="001712A8"/>
    <w:rsid w:val="00176816"/>
    <w:rsid w:val="001A50BB"/>
    <w:rsid w:val="001A7755"/>
    <w:rsid w:val="001F12C8"/>
    <w:rsid w:val="001F4DBA"/>
    <w:rsid w:val="00203B45"/>
    <w:rsid w:val="002042DC"/>
    <w:rsid w:val="002128E0"/>
    <w:rsid w:val="00220179"/>
    <w:rsid w:val="002329CC"/>
    <w:rsid w:val="00236AF2"/>
    <w:rsid w:val="00240A1A"/>
    <w:rsid w:val="002414D1"/>
    <w:rsid w:val="00245CAB"/>
    <w:rsid w:val="00257A0B"/>
    <w:rsid w:val="00275CC7"/>
    <w:rsid w:val="00277194"/>
    <w:rsid w:val="002840EB"/>
    <w:rsid w:val="0029711A"/>
    <w:rsid w:val="002A3850"/>
    <w:rsid w:val="002A71AF"/>
    <w:rsid w:val="002C08CA"/>
    <w:rsid w:val="002D7C8E"/>
    <w:rsid w:val="002F49CD"/>
    <w:rsid w:val="00306718"/>
    <w:rsid w:val="003263B5"/>
    <w:rsid w:val="0037275F"/>
    <w:rsid w:val="003B3F57"/>
    <w:rsid w:val="003E23C9"/>
    <w:rsid w:val="003F0EE4"/>
    <w:rsid w:val="003F691A"/>
    <w:rsid w:val="00401710"/>
    <w:rsid w:val="004112CB"/>
    <w:rsid w:val="004118F4"/>
    <w:rsid w:val="00416524"/>
    <w:rsid w:val="004227E4"/>
    <w:rsid w:val="004246E9"/>
    <w:rsid w:val="00436C8F"/>
    <w:rsid w:val="0044511A"/>
    <w:rsid w:val="0046671D"/>
    <w:rsid w:val="0047461D"/>
    <w:rsid w:val="004812CB"/>
    <w:rsid w:val="004A20AB"/>
    <w:rsid w:val="004C6077"/>
    <w:rsid w:val="004C6FBE"/>
    <w:rsid w:val="004F59D6"/>
    <w:rsid w:val="005173C9"/>
    <w:rsid w:val="00580825"/>
    <w:rsid w:val="00595D2E"/>
    <w:rsid w:val="005B3F4C"/>
    <w:rsid w:val="005B4FFA"/>
    <w:rsid w:val="005C050D"/>
    <w:rsid w:val="005C6622"/>
    <w:rsid w:val="005D1B2D"/>
    <w:rsid w:val="005D6B79"/>
    <w:rsid w:val="005E0C06"/>
    <w:rsid w:val="005E5A94"/>
    <w:rsid w:val="005E5CB7"/>
    <w:rsid w:val="005F0540"/>
    <w:rsid w:val="00610588"/>
    <w:rsid w:val="00612BAA"/>
    <w:rsid w:val="0062095D"/>
    <w:rsid w:val="00660DEF"/>
    <w:rsid w:val="00664835"/>
    <w:rsid w:val="006A27D7"/>
    <w:rsid w:val="006B0152"/>
    <w:rsid w:val="006C6D65"/>
    <w:rsid w:val="006D4B0D"/>
    <w:rsid w:val="006D69B3"/>
    <w:rsid w:val="006E4573"/>
    <w:rsid w:val="006E4E1C"/>
    <w:rsid w:val="006E78AF"/>
    <w:rsid w:val="006F5D40"/>
    <w:rsid w:val="007209D6"/>
    <w:rsid w:val="00742272"/>
    <w:rsid w:val="007467E8"/>
    <w:rsid w:val="00757F23"/>
    <w:rsid w:val="00763777"/>
    <w:rsid w:val="00772A49"/>
    <w:rsid w:val="007B00F7"/>
    <w:rsid w:val="007B1FD8"/>
    <w:rsid w:val="007B776B"/>
    <w:rsid w:val="007C2B1B"/>
    <w:rsid w:val="007D226A"/>
    <w:rsid w:val="007F3A96"/>
    <w:rsid w:val="008025B6"/>
    <w:rsid w:val="0080301E"/>
    <w:rsid w:val="00805F88"/>
    <w:rsid w:val="00826B45"/>
    <w:rsid w:val="0083781F"/>
    <w:rsid w:val="008612AB"/>
    <w:rsid w:val="008738D3"/>
    <w:rsid w:val="00874D5F"/>
    <w:rsid w:val="008808D4"/>
    <w:rsid w:val="008A0829"/>
    <w:rsid w:val="008A0E00"/>
    <w:rsid w:val="008A43F2"/>
    <w:rsid w:val="008A58D3"/>
    <w:rsid w:val="008B636C"/>
    <w:rsid w:val="008C3415"/>
    <w:rsid w:val="008D2BAB"/>
    <w:rsid w:val="008D4298"/>
    <w:rsid w:val="008F46B8"/>
    <w:rsid w:val="00936456"/>
    <w:rsid w:val="00937BBC"/>
    <w:rsid w:val="00950E07"/>
    <w:rsid w:val="009572E1"/>
    <w:rsid w:val="009768B9"/>
    <w:rsid w:val="00981E98"/>
    <w:rsid w:val="00982860"/>
    <w:rsid w:val="00994816"/>
    <w:rsid w:val="009A3793"/>
    <w:rsid w:val="009B0580"/>
    <w:rsid w:val="009C61C3"/>
    <w:rsid w:val="009D1B15"/>
    <w:rsid w:val="009E5E5E"/>
    <w:rsid w:val="009E7D58"/>
    <w:rsid w:val="00A01A17"/>
    <w:rsid w:val="00A03090"/>
    <w:rsid w:val="00A12C24"/>
    <w:rsid w:val="00A203D9"/>
    <w:rsid w:val="00A26F55"/>
    <w:rsid w:val="00A270B9"/>
    <w:rsid w:val="00A40437"/>
    <w:rsid w:val="00A60F66"/>
    <w:rsid w:val="00A62C09"/>
    <w:rsid w:val="00A62DCC"/>
    <w:rsid w:val="00A725D3"/>
    <w:rsid w:val="00A8133A"/>
    <w:rsid w:val="00A82A92"/>
    <w:rsid w:val="00A94E69"/>
    <w:rsid w:val="00A96600"/>
    <w:rsid w:val="00AB1BE8"/>
    <w:rsid w:val="00AB3B40"/>
    <w:rsid w:val="00AB5433"/>
    <w:rsid w:val="00AC3266"/>
    <w:rsid w:val="00AF1DAF"/>
    <w:rsid w:val="00B10EF5"/>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5E7F"/>
    <w:rsid w:val="00C80A24"/>
    <w:rsid w:val="00C92348"/>
    <w:rsid w:val="00CC3DD1"/>
    <w:rsid w:val="00CD205F"/>
    <w:rsid w:val="00CD3207"/>
    <w:rsid w:val="00D0253E"/>
    <w:rsid w:val="00D16120"/>
    <w:rsid w:val="00D22FD2"/>
    <w:rsid w:val="00D27BB9"/>
    <w:rsid w:val="00D326FA"/>
    <w:rsid w:val="00D32F1E"/>
    <w:rsid w:val="00D57878"/>
    <w:rsid w:val="00D96F31"/>
    <w:rsid w:val="00D97CEC"/>
    <w:rsid w:val="00DA364F"/>
    <w:rsid w:val="00DA6478"/>
    <w:rsid w:val="00DB52B3"/>
    <w:rsid w:val="00DE3444"/>
    <w:rsid w:val="00DF4E49"/>
    <w:rsid w:val="00E12A4F"/>
    <w:rsid w:val="00E22008"/>
    <w:rsid w:val="00E31D33"/>
    <w:rsid w:val="00E34EBC"/>
    <w:rsid w:val="00E513EA"/>
    <w:rsid w:val="00E57CB7"/>
    <w:rsid w:val="00E64A66"/>
    <w:rsid w:val="00E658DE"/>
    <w:rsid w:val="00E7698F"/>
    <w:rsid w:val="00E9035D"/>
    <w:rsid w:val="00EA3856"/>
    <w:rsid w:val="00EA6218"/>
    <w:rsid w:val="00EC435F"/>
    <w:rsid w:val="00ED1184"/>
    <w:rsid w:val="00ED61E9"/>
    <w:rsid w:val="00EE2C7F"/>
    <w:rsid w:val="00F013CA"/>
    <w:rsid w:val="00F01C47"/>
    <w:rsid w:val="00F2026A"/>
    <w:rsid w:val="00F431C5"/>
    <w:rsid w:val="00F43BCA"/>
    <w:rsid w:val="00F548CC"/>
    <w:rsid w:val="00F81FD6"/>
    <w:rsid w:val="00F82E63"/>
    <w:rsid w:val="00F85051"/>
    <w:rsid w:val="00F91E34"/>
    <w:rsid w:val="00F93E3B"/>
    <w:rsid w:val="00FB3F36"/>
    <w:rsid w:val="00FB71F7"/>
    <w:rsid w:val="00FC14FA"/>
    <w:rsid w:val="00FF0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62313"/>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
    <w:name w:val="Table Normal"/>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364">
      <w:bodyDiv w:val="1"/>
      <w:marLeft w:val="0"/>
      <w:marRight w:val="0"/>
      <w:marTop w:val="0"/>
      <w:marBottom w:val="0"/>
      <w:divBdr>
        <w:top w:val="none" w:sz="0" w:space="0" w:color="auto"/>
        <w:left w:val="none" w:sz="0" w:space="0" w:color="auto"/>
        <w:bottom w:val="none" w:sz="0" w:space="0" w:color="auto"/>
        <w:right w:val="none" w:sz="0" w:space="0" w:color="auto"/>
      </w:divBdr>
      <w:divsChild>
        <w:div w:id="23558953">
          <w:marLeft w:val="0"/>
          <w:marRight w:val="0"/>
          <w:marTop w:val="720"/>
          <w:marBottom w:val="720"/>
          <w:divBdr>
            <w:top w:val="none" w:sz="0" w:space="0" w:color="auto"/>
            <w:left w:val="none" w:sz="0" w:space="0" w:color="auto"/>
            <w:bottom w:val="none" w:sz="0" w:space="0" w:color="auto"/>
            <w:right w:val="none" w:sz="0" w:space="0" w:color="auto"/>
          </w:divBdr>
          <w:divsChild>
            <w:div w:id="543762111">
              <w:marLeft w:val="0"/>
              <w:marRight w:val="0"/>
              <w:marTop w:val="0"/>
              <w:marBottom w:val="0"/>
              <w:divBdr>
                <w:top w:val="none" w:sz="0" w:space="0" w:color="auto"/>
                <w:left w:val="none" w:sz="0" w:space="0" w:color="auto"/>
                <w:bottom w:val="none" w:sz="0" w:space="0" w:color="auto"/>
                <w:right w:val="none" w:sz="0" w:space="0" w:color="auto"/>
              </w:divBdr>
              <w:divsChild>
                <w:div w:id="1946224911">
                  <w:marLeft w:val="0"/>
                  <w:marRight w:val="0"/>
                  <w:marTop w:val="0"/>
                  <w:marBottom w:val="0"/>
                  <w:divBdr>
                    <w:top w:val="none" w:sz="0" w:space="0" w:color="auto"/>
                    <w:left w:val="none" w:sz="0" w:space="0" w:color="auto"/>
                    <w:bottom w:val="none" w:sz="0" w:space="0" w:color="auto"/>
                    <w:right w:val="none" w:sz="0" w:space="0" w:color="auto"/>
                  </w:divBdr>
                  <w:divsChild>
                    <w:div w:id="162169033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6965788">
      <w:bodyDiv w:val="1"/>
      <w:marLeft w:val="0"/>
      <w:marRight w:val="0"/>
      <w:marTop w:val="0"/>
      <w:marBottom w:val="0"/>
      <w:divBdr>
        <w:top w:val="none" w:sz="0" w:space="0" w:color="auto"/>
        <w:left w:val="none" w:sz="0" w:space="0" w:color="auto"/>
        <w:bottom w:val="none" w:sz="0" w:space="0" w:color="auto"/>
        <w:right w:val="none" w:sz="0" w:space="0" w:color="auto"/>
      </w:divBdr>
      <w:divsChild>
        <w:div w:id="3558115">
          <w:marLeft w:val="0"/>
          <w:marRight w:val="0"/>
          <w:marTop w:val="0"/>
          <w:marBottom w:val="0"/>
          <w:divBdr>
            <w:top w:val="none" w:sz="0" w:space="0" w:color="auto"/>
            <w:left w:val="none" w:sz="0" w:space="0" w:color="auto"/>
            <w:bottom w:val="none" w:sz="0" w:space="0" w:color="auto"/>
            <w:right w:val="none" w:sz="0" w:space="0" w:color="auto"/>
          </w:divBdr>
          <w:divsChild>
            <w:div w:id="1629897759">
              <w:marLeft w:val="0"/>
              <w:marRight w:val="0"/>
              <w:marTop w:val="0"/>
              <w:marBottom w:val="0"/>
              <w:divBdr>
                <w:top w:val="none" w:sz="0" w:space="0" w:color="auto"/>
                <w:left w:val="none" w:sz="0" w:space="0" w:color="auto"/>
                <w:bottom w:val="none" w:sz="0" w:space="0" w:color="auto"/>
                <w:right w:val="none" w:sz="0" w:space="0" w:color="auto"/>
              </w:divBdr>
              <w:divsChild>
                <w:div w:id="937248232">
                  <w:marLeft w:val="0"/>
                  <w:marRight w:val="0"/>
                  <w:marTop w:val="0"/>
                  <w:marBottom w:val="0"/>
                  <w:divBdr>
                    <w:top w:val="none" w:sz="0" w:space="0" w:color="auto"/>
                    <w:left w:val="none" w:sz="0" w:space="0" w:color="auto"/>
                    <w:bottom w:val="none" w:sz="0" w:space="0" w:color="auto"/>
                    <w:right w:val="none" w:sz="0" w:space="0" w:color="auto"/>
                  </w:divBdr>
                  <w:divsChild>
                    <w:div w:id="15541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3611">
      <w:bodyDiv w:val="1"/>
      <w:marLeft w:val="0"/>
      <w:marRight w:val="0"/>
      <w:marTop w:val="0"/>
      <w:marBottom w:val="0"/>
      <w:divBdr>
        <w:top w:val="none" w:sz="0" w:space="0" w:color="auto"/>
        <w:left w:val="none" w:sz="0" w:space="0" w:color="auto"/>
        <w:bottom w:val="none" w:sz="0" w:space="0" w:color="auto"/>
        <w:right w:val="none" w:sz="0" w:space="0" w:color="auto"/>
      </w:divBdr>
    </w:div>
    <w:div w:id="515190398">
      <w:bodyDiv w:val="1"/>
      <w:marLeft w:val="0"/>
      <w:marRight w:val="0"/>
      <w:marTop w:val="0"/>
      <w:marBottom w:val="0"/>
      <w:divBdr>
        <w:top w:val="none" w:sz="0" w:space="0" w:color="auto"/>
        <w:left w:val="none" w:sz="0" w:space="0" w:color="auto"/>
        <w:bottom w:val="none" w:sz="0" w:space="0" w:color="auto"/>
        <w:right w:val="none" w:sz="0" w:space="0" w:color="auto"/>
      </w:divBdr>
      <w:divsChild>
        <w:div w:id="33777185">
          <w:marLeft w:val="0"/>
          <w:marRight w:val="0"/>
          <w:marTop w:val="0"/>
          <w:marBottom w:val="0"/>
          <w:divBdr>
            <w:top w:val="none" w:sz="0" w:space="0" w:color="auto"/>
            <w:left w:val="none" w:sz="0" w:space="0" w:color="auto"/>
            <w:bottom w:val="none" w:sz="0" w:space="0" w:color="auto"/>
            <w:right w:val="none" w:sz="0" w:space="0" w:color="auto"/>
          </w:divBdr>
          <w:divsChild>
            <w:div w:id="2006854455">
              <w:marLeft w:val="0"/>
              <w:marRight w:val="0"/>
              <w:marTop w:val="0"/>
              <w:marBottom w:val="480"/>
              <w:divBdr>
                <w:top w:val="single" w:sz="2" w:space="5" w:color="DDDDDD"/>
                <w:left w:val="single" w:sz="2" w:space="5" w:color="DDDDDD"/>
                <w:bottom w:val="single" w:sz="12" w:space="5" w:color="DDDDDD"/>
                <w:right w:val="single" w:sz="2" w:space="5" w:color="DDDDDD"/>
              </w:divBdr>
              <w:divsChild>
                <w:div w:id="1431391811">
                  <w:marLeft w:val="0"/>
                  <w:marRight w:val="0"/>
                  <w:marTop w:val="0"/>
                  <w:marBottom w:val="0"/>
                  <w:divBdr>
                    <w:top w:val="none" w:sz="0" w:space="0" w:color="auto"/>
                    <w:left w:val="none" w:sz="0" w:space="0" w:color="auto"/>
                    <w:bottom w:val="none" w:sz="0" w:space="0" w:color="auto"/>
                    <w:right w:val="none" w:sz="0" w:space="0" w:color="auto"/>
                  </w:divBdr>
                  <w:divsChild>
                    <w:div w:id="37121871">
                      <w:marLeft w:val="0"/>
                      <w:marRight w:val="0"/>
                      <w:marTop w:val="0"/>
                      <w:marBottom w:val="0"/>
                      <w:divBdr>
                        <w:top w:val="none" w:sz="0" w:space="0" w:color="auto"/>
                        <w:left w:val="none" w:sz="0" w:space="0" w:color="auto"/>
                        <w:bottom w:val="none" w:sz="0" w:space="0" w:color="auto"/>
                        <w:right w:val="none" w:sz="0" w:space="0" w:color="auto"/>
                      </w:divBdr>
                      <w:divsChild>
                        <w:div w:id="30033027">
                          <w:marLeft w:val="105"/>
                          <w:marRight w:val="0"/>
                          <w:marTop w:val="0"/>
                          <w:marBottom w:val="0"/>
                          <w:divBdr>
                            <w:top w:val="none" w:sz="0" w:space="0" w:color="auto"/>
                            <w:left w:val="none" w:sz="0" w:space="0" w:color="auto"/>
                            <w:bottom w:val="none" w:sz="0" w:space="0" w:color="auto"/>
                            <w:right w:val="none" w:sz="0" w:space="0" w:color="auto"/>
                          </w:divBdr>
                          <w:divsChild>
                            <w:div w:id="1037117603">
                              <w:marLeft w:val="0"/>
                              <w:marRight w:val="0"/>
                              <w:marTop w:val="0"/>
                              <w:marBottom w:val="180"/>
                              <w:divBdr>
                                <w:top w:val="none" w:sz="0" w:space="0" w:color="auto"/>
                                <w:left w:val="none" w:sz="0" w:space="0" w:color="auto"/>
                                <w:bottom w:val="none" w:sz="0" w:space="0" w:color="auto"/>
                                <w:right w:val="none" w:sz="0" w:space="0" w:color="auto"/>
                              </w:divBdr>
                              <w:divsChild>
                                <w:div w:id="532427027">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659439">
      <w:bodyDiv w:val="1"/>
      <w:marLeft w:val="0"/>
      <w:marRight w:val="0"/>
      <w:marTop w:val="0"/>
      <w:marBottom w:val="0"/>
      <w:divBdr>
        <w:top w:val="none" w:sz="0" w:space="0" w:color="auto"/>
        <w:left w:val="none" w:sz="0" w:space="0" w:color="auto"/>
        <w:bottom w:val="none" w:sz="0" w:space="0" w:color="auto"/>
        <w:right w:val="none" w:sz="0" w:space="0" w:color="auto"/>
      </w:divBdr>
    </w:div>
    <w:div w:id="572545060">
      <w:bodyDiv w:val="1"/>
      <w:marLeft w:val="0"/>
      <w:marRight w:val="0"/>
      <w:marTop w:val="0"/>
      <w:marBottom w:val="0"/>
      <w:divBdr>
        <w:top w:val="none" w:sz="0" w:space="0" w:color="auto"/>
        <w:left w:val="none" w:sz="0" w:space="0" w:color="auto"/>
        <w:bottom w:val="none" w:sz="0" w:space="0" w:color="auto"/>
        <w:right w:val="none" w:sz="0" w:space="0" w:color="auto"/>
      </w:divBdr>
    </w:div>
    <w:div w:id="59621357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25">
          <w:marLeft w:val="0"/>
          <w:marRight w:val="0"/>
          <w:marTop w:val="0"/>
          <w:marBottom w:val="0"/>
          <w:divBdr>
            <w:top w:val="none" w:sz="0" w:space="0" w:color="auto"/>
            <w:left w:val="none" w:sz="0" w:space="0" w:color="auto"/>
            <w:bottom w:val="none" w:sz="0" w:space="0" w:color="auto"/>
            <w:right w:val="none" w:sz="0" w:space="0" w:color="auto"/>
          </w:divBdr>
          <w:divsChild>
            <w:div w:id="411440036">
              <w:marLeft w:val="0"/>
              <w:marRight w:val="0"/>
              <w:marTop w:val="600"/>
              <w:marBottom w:val="600"/>
              <w:divBdr>
                <w:top w:val="none" w:sz="0" w:space="0" w:color="auto"/>
                <w:left w:val="none" w:sz="0" w:space="0" w:color="auto"/>
                <w:bottom w:val="none" w:sz="0" w:space="0" w:color="auto"/>
                <w:right w:val="none" w:sz="0" w:space="0" w:color="auto"/>
              </w:divBdr>
              <w:divsChild>
                <w:div w:id="1970472641">
                  <w:marLeft w:val="0"/>
                  <w:marRight w:val="0"/>
                  <w:marTop w:val="0"/>
                  <w:marBottom w:val="0"/>
                  <w:divBdr>
                    <w:top w:val="none" w:sz="0" w:space="0" w:color="auto"/>
                    <w:left w:val="none" w:sz="0" w:space="0" w:color="auto"/>
                    <w:bottom w:val="none" w:sz="0" w:space="0" w:color="auto"/>
                    <w:right w:val="none" w:sz="0" w:space="0" w:color="auto"/>
                  </w:divBdr>
                  <w:divsChild>
                    <w:div w:id="728649303">
                      <w:marLeft w:val="0"/>
                      <w:marRight w:val="0"/>
                      <w:marTop w:val="0"/>
                      <w:marBottom w:val="0"/>
                      <w:divBdr>
                        <w:top w:val="none" w:sz="0" w:space="0" w:color="auto"/>
                        <w:left w:val="none" w:sz="0" w:space="0" w:color="auto"/>
                        <w:bottom w:val="none" w:sz="0" w:space="0" w:color="auto"/>
                        <w:right w:val="none" w:sz="0" w:space="0" w:color="auto"/>
                      </w:divBdr>
                      <w:divsChild>
                        <w:div w:id="191674205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6893">
      <w:bodyDiv w:val="1"/>
      <w:marLeft w:val="0"/>
      <w:marRight w:val="0"/>
      <w:marTop w:val="0"/>
      <w:marBottom w:val="0"/>
      <w:divBdr>
        <w:top w:val="none" w:sz="0" w:space="0" w:color="auto"/>
        <w:left w:val="none" w:sz="0" w:space="0" w:color="auto"/>
        <w:bottom w:val="none" w:sz="0" w:space="0" w:color="auto"/>
        <w:right w:val="none" w:sz="0" w:space="0" w:color="auto"/>
      </w:divBdr>
      <w:divsChild>
        <w:div w:id="1517575382">
          <w:marLeft w:val="0"/>
          <w:marRight w:val="0"/>
          <w:marTop w:val="0"/>
          <w:marBottom w:val="0"/>
          <w:divBdr>
            <w:top w:val="single" w:sz="48" w:space="0" w:color="0077AA"/>
            <w:left w:val="none" w:sz="0" w:space="0" w:color="auto"/>
            <w:bottom w:val="none" w:sz="0" w:space="0" w:color="auto"/>
            <w:right w:val="none" w:sz="0" w:space="0" w:color="auto"/>
          </w:divBdr>
          <w:divsChild>
            <w:div w:id="170529712">
              <w:marLeft w:val="0"/>
              <w:marRight w:val="0"/>
              <w:marTop w:val="0"/>
              <w:marBottom w:val="0"/>
              <w:divBdr>
                <w:top w:val="none" w:sz="0" w:space="0" w:color="auto"/>
                <w:left w:val="none" w:sz="0" w:space="0" w:color="auto"/>
                <w:bottom w:val="none" w:sz="0" w:space="0" w:color="auto"/>
                <w:right w:val="none" w:sz="0" w:space="0" w:color="auto"/>
              </w:divBdr>
              <w:divsChild>
                <w:div w:id="15272564">
                  <w:marLeft w:val="0"/>
                  <w:marRight w:val="0"/>
                  <w:marTop w:val="0"/>
                  <w:marBottom w:val="0"/>
                  <w:divBdr>
                    <w:top w:val="none" w:sz="0" w:space="0" w:color="auto"/>
                    <w:left w:val="none" w:sz="0" w:space="0" w:color="auto"/>
                    <w:bottom w:val="none" w:sz="0" w:space="0" w:color="auto"/>
                    <w:right w:val="none" w:sz="0" w:space="0" w:color="auto"/>
                  </w:divBdr>
                  <w:divsChild>
                    <w:div w:id="597446485">
                      <w:marLeft w:val="75"/>
                      <w:marRight w:val="75"/>
                      <w:marTop w:val="150"/>
                      <w:marBottom w:val="75"/>
                      <w:divBdr>
                        <w:top w:val="none" w:sz="0" w:space="0" w:color="auto"/>
                        <w:left w:val="none" w:sz="0" w:space="0" w:color="auto"/>
                        <w:bottom w:val="none" w:sz="0" w:space="0" w:color="auto"/>
                        <w:right w:val="none" w:sz="0" w:space="0" w:color="auto"/>
                      </w:divBdr>
                      <w:divsChild>
                        <w:div w:id="475297744">
                          <w:marLeft w:val="0"/>
                          <w:marRight w:val="0"/>
                          <w:marTop w:val="0"/>
                          <w:marBottom w:val="0"/>
                          <w:divBdr>
                            <w:top w:val="none" w:sz="0" w:space="0" w:color="auto"/>
                            <w:left w:val="none" w:sz="0" w:space="0" w:color="auto"/>
                            <w:bottom w:val="none" w:sz="0" w:space="0" w:color="auto"/>
                            <w:right w:val="none" w:sz="0" w:space="0" w:color="auto"/>
                          </w:divBdr>
                          <w:divsChild>
                            <w:div w:id="503515971">
                              <w:marLeft w:val="0"/>
                              <w:marRight w:val="0"/>
                              <w:marTop w:val="0"/>
                              <w:marBottom w:val="0"/>
                              <w:divBdr>
                                <w:top w:val="none" w:sz="0" w:space="0" w:color="auto"/>
                                <w:left w:val="single" w:sz="6" w:space="0" w:color="C6C7C8"/>
                                <w:bottom w:val="single" w:sz="6" w:space="0" w:color="C6C7C8"/>
                                <w:right w:val="single" w:sz="6" w:space="0" w:color="C6C7C8"/>
                              </w:divBdr>
                              <w:divsChild>
                                <w:div w:id="1585141413">
                                  <w:marLeft w:val="0"/>
                                  <w:marRight w:val="0"/>
                                  <w:marTop w:val="0"/>
                                  <w:marBottom w:val="0"/>
                                  <w:divBdr>
                                    <w:top w:val="none" w:sz="0" w:space="0" w:color="auto"/>
                                    <w:left w:val="none" w:sz="0" w:space="0" w:color="auto"/>
                                    <w:bottom w:val="none" w:sz="0" w:space="0" w:color="auto"/>
                                    <w:right w:val="none" w:sz="0" w:space="0" w:color="auto"/>
                                  </w:divBdr>
                                  <w:divsChild>
                                    <w:div w:id="1341395341">
                                      <w:marLeft w:val="-225"/>
                                      <w:marRight w:val="-225"/>
                                      <w:marTop w:val="0"/>
                                      <w:marBottom w:val="0"/>
                                      <w:divBdr>
                                        <w:top w:val="none" w:sz="0" w:space="0" w:color="auto"/>
                                        <w:left w:val="none" w:sz="0" w:space="0" w:color="auto"/>
                                        <w:bottom w:val="none" w:sz="0" w:space="0" w:color="auto"/>
                                        <w:right w:val="none" w:sz="0" w:space="0" w:color="auto"/>
                                      </w:divBdr>
                                      <w:divsChild>
                                        <w:div w:id="734662652">
                                          <w:marLeft w:val="0"/>
                                          <w:marRight w:val="0"/>
                                          <w:marTop w:val="3525"/>
                                          <w:marBottom w:val="0"/>
                                          <w:divBdr>
                                            <w:top w:val="none" w:sz="0" w:space="0" w:color="auto"/>
                                            <w:left w:val="none" w:sz="0" w:space="0" w:color="auto"/>
                                            <w:bottom w:val="none" w:sz="0" w:space="0" w:color="auto"/>
                                            <w:right w:val="none" w:sz="0" w:space="0" w:color="auto"/>
                                          </w:divBdr>
                                          <w:divsChild>
                                            <w:div w:id="1864826978">
                                              <w:marLeft w:val="0"/>
                                              <w:marRight w:val="0"/>
                                              <w:marTop w:val="0"/>
                                              <w:marBottom w:val="0"/>
                                              <w:divBdr>
                                                <w:top w:val="none" w:sz="0" w:space="0" w:color="auto"/>
                                                <w:left w:val="none" w:sz="0" w:space="0" w:color="auto"/>
                                                <w:bottom w:val="none" w:sz="0" w:space="0" w:color="auto"/>
                                                <w:right w:val="none" w:sz="0" w:space="0" w:color="auto"/>
                                              </w:divBdr>
                                              <w:divsChild>
                                                <w:div w:id="146677865">
                                                  <w:marLeft w:val="0"/>
                                                  <w:marRight w:val="0"/>
                                                  <w:marTop w:val="0"/>
                                                  <w:marBottom w:val="0"/>
                                                  <w:divBdr>
                                                    <w:top w:val="none" w:sz="0" w:space="0" w:color="auto"/>
                                                    <w:left w:val="none" w:sz="0" w:space="0" w:color="auto"/>
                                                    <w:bottom w:val="none" w:sz="0" w:space="0" w:color="auto"/>
                                                    <w:right w:val="none" w:sz="0" w:space="0" w:color="auto"/>
                                                  </w:divBdr>
                                                  <w:divsChild>
                                                    <w:div w:id="1290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691061">
      <w:bodyDiv w:val="1"/>
      <w:marLeft w:val="0"/>
      <w:marRight w:val="0"/>
      <w:marTop w:val="0"/>
      <w:marBottom w:val="0"/>
      <w:divBdr>
        <w:top w:val="none" w:sz="0" w:space="0" w:color="auto"/>
        <w:left w:val="none" w:sz="0" w:space="0" w:color="auto"/>
        <w:bottom w:val="none" w:sz="0" w:space="0" w:color="auto"/>
        <w:right w:val="none" w:sz="0" w:space="0" w:color="auto"/>
      </w:divBdr>
      <w:divsChild>
        <w:div w:id="705832093">
          <w:marLeft w:val="0"/>
          <w:marRight w:val="0"/>
          <w:marTop w:val="0"/>
          <w:marBottom w:val="0"/>
          <w:divBdr>
            <w:top w:val="none" w:sz="0" w:space="0" w:color="auto"/>
            <w:left w:val="none" w:sz="0" w:space="0" w:color="auto"/>
            <w:bottom w:val="none" w:sz="0" w:space="0" w:color="auto"/>
            <w:right w:val="none" w:sz="0" w:space="0" w:color="auto"/>
          </w:divBdr>
          <w:divsChild>
            <w:div w:id="652684108">
              <w:marLeft w:val="0"/>
              <w:marRight w:val="0"/>
              <w:marTop w:val="0"/>
              <w:marBottom w:val="0"/>
              <w:divBdr>
                <w:top w:val="none" w:sz="0" w:space="0" w:color="auto"/>
                <w:left w:val="none" w:sz="0" w:space="0" w:color="auto"/>
                <w:bottom w:val="none" w:sz="0" w:space="0" w:color="auto"/>
                <w:right w:val="none" w:sz="0" w:space="0" w:color="auto"/>
              </w:divBdr>
              <w:divsChild>
                <w:div w:id="1564633880">
                  <w:marLeft w:val="0"/>
                  <w:marRight w:val="0"/>
                  <w:marTop w:val="0"/>
                  <w:marBottom w:val="0"/>
                  <w:divBdr>
                    <w:top w:val="none" w:sz="0" w:space="0" w:color="auto"/>
                    <w:left w:val="none" w:sz="0" w:space="0" w:color="auto"/>
                    <w:bottom w:val="none" w:sz="0" w:space="0" w:color="auto"/>
                    <w:right w:val="none" w:sz="0" w:space="0" w:color="auto"/>
                  </w:divBdr>
                  <w:divsChild>
                    <w:div w:id="389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52033">
      <w:bodyDiv w:val="1"/>
      <w:marLeft w:val="144"/>
      <w:marRight w:val="144"/>
      <w:marTop w:val="48"/>
      <w:marBottom w:val="144"/>
      <w:divBdr>
        <w:top w:val="none" w:sz="0" w:space="0" w:color="auto"/>
        <w:left w:val="none" w:sz="0" w:space="0" w:color="auto"/>
        <w:bottom w:val="none" w:sz="0" w:space="0" w:color="auto"/>
        <w:right w:val="none" w:sz="0" w:space="0" w:color="auto"/>
      </w:divBdr>
    </w:div>
    <w:div w:id="1231767503">
      <w:bodyDiv w:val="1"/>
      <w:marLeft w:val="0"/>
      <w:marRight w:val="0"/>
      <w:marTop w:val="0"/>
      <w:marBottom w:val="0"/>
      <w:divBdr>
        <w:top w:val="none" w:sz="0" w:space="0" w:color="auto"/>
        <w:left w:val="none" w:sz="0" w:space="0" w:color="auto"/>
        <w:bottom w:val="none" w:sz="0" w:space="0" w:color="auto"/>
        <w:right w:val="none" w:sz="0" w:space="0" w:color="auto"/>
      </w:divBdr>
      <w:divsChild>
        <w:div w:id="700787113">
          <w:marLeft w:val="0"/>
          <w:marRight w:val="0"/>
          <w:marTop w:val="720"/>
          <w:marBottom w:val="720"/>
          <w:divBdr>
            <w:top w:val="none" w:sz="0" w:space="0" w:color="auto"/>
            <w:left w:val="none" w:sz="0" w:space="0" w:color="auto"/>
            <w:bottom w:val="none" w:sz="0" w:space="0" w:color="auto"/>
            <w:right w:val="none" w:sz="0" w:space="0" w:color="auto"/>
          </w:divBdr>
          <w:divsChild>
            <w:div w:id="1217164390">
              <w:marLeft w:val="0"/>
              <w:marRight w:val="0"/>
              <w:marTop w:val="0"/>
              <w:marBottom w:val="0"/>
              <w:divBdr>
                <w:top w:val="none" w:sz="0" w:space="0" w:color="auto"/>
                <w:left w:val="none" w:sz="0" w:space="0" w:color="auto"/>
                <w:bottom w:val="none" w:sz="0" w:space="0" w:color="auto"/>
                <w:right w:val="none" w:sz="0" w:space="0" w:color="auto"/>
              </w:divBdr>
              <w:divsChild>
                <w:div w:id="1330869808">
                  <w:marLeft w:val="0"/>
                  <w:marRight w:val="0"/>
                  <w:marTop w:val="0"/>
                  <w:marBottom w:val="0"/>
                  <w:divBdr>
                    <w:top w:val="none" w:sz="0" w:space="0" w:color="auto"/>
                    <w:left w:val="none" w:sz="0" w:space="0" w:color="auto"/>
                    <w:bottom w:val="none" w:sz="0" w:space="0" w:color="auto"/>
                    <w:right w:val="none" w:sz="0" w:space="0" w:color="auto"/>
                  </w:divBdr>
                  <w:divsChild>
                    <w:div w:id="25887633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29885379">
      <w:bodyDiv w:val="1"/>
      <w:marLeft w:val="0"/>
      <w:marRight w:val="0"/>
      <w:marTop w:val="0"/>
      <w:marBottom w:val="0"/>
      <w:divBdr>
        <w:top w:val="none" w:sz="0" w:space="0" w:color="auto"/>
        <w:left w:val="none" w:sz="0" w:space="0" w:color="auto"/>
        <w:bottom w:val="none" w:sz="0" w:space="0" w:color="auto"/>
        <w:right w:val="none" w:sz="0" w:space="0" w:color="auto"/>
      </w:divBdr>
      <w:divsChild>
        <w:div w:id="344865788">
          <w:marLeft w:val="0"/>
          <w:marRight w:val="0"/>
          <w:marTop w:val="0"/>
          <w:marBottom w:val="0"/>
          <w:divBdr>
            <w:top w:val="none" w:sz="0" w:space="0" w:color="auto"/>
            <w:left w:val="none" w:sz="0" w:space="0" w:color="auto"/>
            <w:bottom w:val="none" w:sz="0" w:space="0" w:color="auto"/>
            <w:right w:val="none" w:sz="0" w:space="0" w:color="auto"/>
          </w:divBdr>
          <w:divsChild>
            <w:div w:id="1608654310">
              <w:marLeft w:val="0"/>
              <w:marRight w:val="0"/>
              <w:marTop w:val="0"/>
              <w:marBottom w:val="0"/>
              <w:divBdr>
                <w:top w:val="none" w:sz="0" w:space="0" w:color="auto"/>
                <w:left w:val="none" w:sz="0" w:space="0" w:color="auto"/>
                <w:bottom w:val="none" w:sz="0" w:space="0" w:color="auto"/>
                <w:right w:val="none" w:sz="0" w:space="0" w:color="auto"/>
              </w:divBdr>
              <w:divsChild>
                <w:div w:id="134372674">
                  <w:marLeft w:val="0"/>
                  <w:marRight w:val="0"/>
                  <w:marTop w:val="0"/>
                  <w:marBottom w:val="0"/>
                  <w:divBdr>
                    <w:top w:val="none" w:sz="0" w:space="0" w:color="auto"/>
                    <w:left w:val="none" w:sz="0" w:space="0" w:color="auto"/>
                    <w:bottom w:val="none" w:sz="0" w:space="0" w:color="auto"/>
                    <w:right w:val="none" w:sz="0" w:space="0" w:color="auto"/>
                  </w:divBdr>
                  <w:divsChild>
                    <w:div w:id="2381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9144">
      <w:bodyDiv w:val="1"/>
      <w:marLeft w:val="0"/>
      <w:marRight w:val="0"/>
      <w:marTop w:val="0"/>
      <w:marBottom w:val="0"/>
      <w:divBdr>
        <w:top w:val="none" w:sz="0" w:space="0" w:color="auto"/>
        <w:left w:val="none" w:sz="0" w:space="0" w:color="auto"/>
        <w:bottom w:val="none" w:sz="0" w:space="0" w:color="auto"/>
        <w:right w:val="none" w:sz="0" w:space="0" w:color="auto"/>
      </w:divBdr>
    </w:div>
    <w:div w:id="1702045359">
      <w:bodyDiv w:val="1"/>
      <w:marLeft w:val="0"/>
      <w:marRight w:val="0"/>
      <w:marTop w:val="0"/>
      <w:marBottom w:val="0"/>
      <w:divBdr>
        <w:top w:val="none" w:sz="0" w:space="0" w:color="auto"/>
        <w:left w:val="none" w:sz="0" w:space="0" w:color="auto"/>
        <w:bottom w:val="none" w:sz="0" w:space="0" w:color="auto"/>
        <w:right w:val="none" w:sz="0" w:space="0" w:color="auto"/>
      </w:divBdr>
    </w:div>
    <w:div w:id="1795099616">
      <w:bodyDiv w:val="1"/>
      <w:marLeft w:val="0"/>
      <w:marRight w:val="0"/>
      <w:marTop w:val="0"/>
      <w:marBottom w:val="0"/>
      <w:divBdr>
        <w:top w:val="none" w:sz="0" w:space="0" w:color="auto"/>
        <w:left w:val="none" w:sz="0" w:space="0" w:color="auto"/>
        <w:bottom w:val="none" w:sz="0" w:space="0" w:color="auto"/>
        <w:right w:val="none" w:sz="0" w:space="0" w:color="auto"/>
      </w:divBdr>
      <w:divsChild>
        <w:div w:id="1549872994">
          <w:marLeft w:val="0"/>
          <w:marRight w:val="0"/>
          <w:marTop w:val="0"/>
          <w:marBottom w:val="0"/>
          <w:divBdr>
            <w:top w:val="none" w:sz="0" w:space="0" w:color="auto"/>
            <w:left w:val="none" w:sz="0" w:space="0" w:color="auto"/>
            <w:bottom w:val="none" w:sz="0" w:space="0" w:color="auto"/>
            <w:right w:val="none" w:sz="0" w:space="0" w:color="auto"/>
          </w:divBdr>
          <w:divsChild>
            <w:div w:id="219681746">
              <w:marLeft w:val="0"/>
              <w:marRight w:val="0"/>
              <w:marTop w:val="600"/>
              <w:marBottom w:val="600"/>
              <w:divBdr>
                <w:top w:val="none" w:sz="0" w:space="0" w:color="auto"/>
                <w:left w:val="none" w:sz="0" w:space="0" w:color="auto"/>
                <w:bottom w:val="none" w:sz="0" w:space="0" w:color="auto"/>
                <w:right w:val="none" w:sz="0" w:space="0" w:color="auto"/>
              </w:divBdr>
              <w:divsChild>
                <w:div w:id="1071854566">
                  <w:marLeft w:val="0"/>
                  <w:marRight w:val="0"/>
                  <w:marTop w:val="0"/>
                  <w:marBottom w:val="0"/>
                  <w:divBdr>
                    <w:top w:val="none" w:sz="0" w:space="0" w:color="auto"/>
                    <w:left w:val="none" w:sz="0" w:space="0" w:color="auto"/>
                    <w:bottom w:val="none" w:sz="0" w:space="0" w:color="auto"/>
                    <w:right w:val="none" w:sz="0" w:space="0" w:color="auto"/>
                  </w:divBdr>
                  <w:divsChild>
                    <w:div w:id="2000692208">
                      <w:marLeft w:val="0"/>
                      <w:marRight w:val="0"/>
                      <w:marTop w:val="0"/>
                      <w:marBottom w:val="0"/>
                      <w:divBdr>
                        <w:top w:val="none" w:sz="0" w:space="0" w:color="auto"/>
                        <w:left w:val="none" w:sz="0" w:space="0" w:color="auto"/>
                        <w:bottom w:val="none" w:sz="0" w:space="0" w:color="auto"/>
                        <w:right w:val="none" w:sz="0" w:space="0" w:color="auto"/>
                      </w:divBdr>
                      <w:divsChild>
                        <w:div w:id="136455027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6456">
      <w:bodyDiv w:val="1"/>
      <w:marLeft w:val="0"/>
      <w:marRight w:val="0"/>
      <w:marTop w:val="0"/>
      <w:marBottom w:val="0"/>
      <w:divBdr>
        <w:top w:val="none" w:sz="0" w:space="0" w:color="auto"/>
        <w:left w:val="none" w:sz="0" w:space="0" w:color="auto"/>
        <w:bottom w:val="none" w:sz="0" w:space="0" w:color="auto"/>
        <w:right w:val="none" w:sz="0" w:space="0" w:color="auto"/>
      </w:divBdr>
      <w:divsChild>
        <w:div w:id="791360141">
          <w:marLeft w:val="0"/>
          <w:marRight w:val="0"/>
          <w:marTop w:val="720"/>
          <w:marBottom w:val="720"/>
          <w:divBdr>
            <w:top w:val="none" w:sz="0" w:space="0" w:color="auto"/>
            <w:left w:val="none" w:sz="0" w:space="0" w:color="auto"/>
            <w:bottom w:val="none" w:sz="0" w:space="0" w:color="auto"/>
            <w:right w:val="none" w:sz="0" w:space="0" w:color="auto"/>
          </w:divBdr>
          <w:divsChild>
            <w:div w:id="1352032637">
              <w:marLeft w:val="0"/>
              <w:marRight w:val="0"/>
              <w:marTop w:val="0"/>
              <w:marBottom w:val="0"/>
              <w:divBdr>
                <w:top w:val="none" w:sz="0" w:space="0" w:color="auto"/>
                <w:left w:val="none" w:sz="0" w:space="0" w:color="auto"/>
                <w:bottom w:val="none" w:sz="0" w:space="0" w:color="auto"/>
                <w:right w:val="none" w:sz="0" w:space="0" w:color="auto"/>
              </w:divBdr>
              <w:divsChild>
                <w:div w:id="7002801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72693431">
      <w:bodyDiv w:val="1"/>
      <w:marLeft w:val="0"/>
      <w:marRight w:val="0"/>
      <w:marTop w:val="0"/>
      <w:marBottom w:val="0"/>
      <w:divBdr>
        <w:top w:val="none" w:sz="0" w:space="0" w:color="auto"/>
        <w:left w:val="none" w:sz="0" w:space="0" w:color="auto"/>
        <w:bottom w:val="none" w:sz="0" w:space="0" w:color="auto"/>
        <w:right w:val="none" w:sz="0" w:space="0" w:color="auto"/>
      </w:divBdr>
      <w:divsChild>
        <w:div w:id="1611620625">
          <w:marLeft w:val="0"/>
          <w:marRight w:val="0"/>
          <w:marTop w:val="0"/>
          <w:marBottom w:val="0"/>
          <w:divBdr>
            <w:top w:val="single" w:sz="48" w:space="0" w:color="0077AA"/>
            <w:left w:val="none" w:sz="0" w:space="0" w:color="auto"/>
            <w:bottom w:val="none" w:sz="0" w:space="0" w:color="auto"/>
            <w:right w:val="none" w:sz="0" w:space="0" w:color="auto"/>
          </w:divBdr>
          <w:divsChild>
            <w:div w:id="1937864581">
              <w:marLeft w:val="0"/>
              <w:marRight w:val="0"/>
              <w:marTop w:val="0"/>
              <w:marBottom w:val="0"/>
              <w:divBdr>
                <w:top w:val="none" w:sz="0" w:space="0" w:color="auto"/>
                <w:left w:val="none" w:sz="0" w:space="0" w:color="auto"/>
                <w:bottom w:val="none" w:sz="0" w:space="0" w:color="auto"/>
                <w:right w:val="none" w:sz="0" w:space="0" w:color="auto"/>
              </w:divBdr>
              <w:divsChild>
                <w:div w:id="1070352015">
                  <w:marLeft w:val="0"/>
                  <w:marRight w:val="0"/>
                  <w:marTop w:val="0"/>
                  <w:marBottom w:val="0"/>
                  <w:divBdr>
                    <w:top w:val="none" w:sz="0" w:space="0" w:color="auto"/>
                    <w:left w:val="none" w:sz="0" w:space="0" w:color="auto"/>
                    <w:bottom w:val="none" w:sz="0" w:space="0" w:color="auto"/>
                    <w:right w:val="none" w:sz="0" w:space="0" w:color="auto"/>
                  </w:divBdr>
                  <w:divsChild>
                    <w:div w:id="392890417">
                      <w:marLeft w:val="75"/>
                      <w:marRight w:val="75"/>
                      <w:marTop w:val="150"/>
                      <w:marBottom w:val="75"/>
                      <w:divBdr>
                        <w:top w:val="none" w:sz="0" w:space="0" w:color="auto"/>
                        <w:left w:val="none" w:sz="0" w:space="0" w:color="auto"/>
                        <w:bottom w:val="none" w:sz="0" w:space="0" w:color="auto"/>
                        <w:right w:val="none" w:sz="0" w:space="0" w:color="auto"/>
                      </w:divBdr>
                      <w:divsChild>
                        <w:div w:id="933903034">
                          <w:marLeft w:val="0"/>
                          <w:marRight w:val="0"/>
                          <w:marTop w:val="0"/>
                          <w:marBottom w:val="0"/>
                          <w:divBdr>
                            <w:top w:val="none" w:sz="0" w:space="0" w:color="auto"/>
                            <w:left w:val="none" w:sz="0" w:space="0" w:color="auto"/>
                            <w:bottom w:val="none" w:sz="0" w:space="0" w:color="auto"/>
                            <w:right w:val="none" w:sz="0" w:space="0" w:color="auto"/>
                          </w:divBdr>
                          <w:divsChild>
                            <w:div w:id="1864132430">
                              <w:marLeft w:val="0"/>
                              <w:marRight w:val="0"/>
                              <w:marTop w:val="0"/>
                              <w:marBottom w:val="0"/>
                              <w:divBdr>
                                <w:top w:val="none" w:sz="0" w:space="0" w:color="auto"/>
                                <w:left w:val="single" w:sz="6" w:space="0" w:color="C6C7C8"/>
                                <w:bottom w:val="single" w:sz="6" w:space="0" w:color="C6C7C8"/>
                                <w:right w:val="single" w:sz="6" w:space="0" w:color="C6C7C8"/>
                              </w:divBdr>
                              <w:divsChild>
                                <w:div w:id="1200122593">
                                  <w:marLeft w:val="0"/>
                                  <w:marRight w:val="0"/>
                                  <w:marTop w:val="0"/>
                                  <w:marBottom w:val="0"/>
                                  <w:divBdr>
                                    <w:top w:val="none" w:sz="0" w:space="0" w:color="auto"/>
                                    <w:left w:val="none" w:sz="0" w:space="0" w:color="auto"/>
                                    <w:bottom w:val="none" w:sz="0" w:space="0" w:color="auto"/>
                                    <w:right w:val="none" w:sz="0" w:space="0" w:color="auto"/>
                                  </w:divBdr>
                                  <w:divsChild>
                                    <w:div w:id="590629655">
                                      <w:marLeft w:val="-225"/>
                                      <w:marRight w:val="-225"/>
                                      <w:marTop w:val="0"/>
                                      <w:marBottom w:val="0"/>
                                      <w:divBdr>
                                        <w:top w:val="none" w:sz="0" w:space="0" w:color="auto"/>
                                        <w:left w:val="none" w:sz="0" w:space="0" w:color="auto"/>
                                        <w:bottom w:val="none" w:sz="0" w:space="0" w:color="auto"/>
                                        <w:right w:val="none" w:sz="0" w:space="0" w:color="auto"/>
                                      </w:divBdr>
                                      <w:divsChild>
                                        <w:div w:id="397361264">
                                          <w:marLeft w:val="0"/>
                                          <w:marRight w:val="0"/>
                                          <w:marTop w:val="3300"/>
                                          <w:marBottom w:val="0"/>
                                          <w:divBdr>
                                            <w:top w:val="none" w:sz="0" w:space="0" w:color="auto"/>
                                            <w:left w:val="none" w:sz="0" w:space="0" w:color="auto"/>
                                            <w:bottom w:val="none" w:sz="0" w:space="0" w:color="auto"/>
                                            <w:right w:val="none" w:sz="0" w:space="0" w:color="auto"/>
                                          </w:divBdr>
                                          <w:divsChild>
                                            <w:div w:id="1455102978">
                                              <w:marLeft w:val="450"/>
                                              <w:marRight w:val="450"/>
                                              <w:marTop w:val="0"/>
                                              <w:marBottom w:val="0"/>
                                              <w:divBdr>
                                                <w:top w:val="none" w:sz="0" w:space="0" w:color="auto"/>
                                                <w:left w:val="none" w:sz="0" w:space="0" w:color="auto"/>
                                                <w:bottom w:val="none" w:sz="0" w:space="0" w:color="auto"/>
                                                <w:right w:val="none" w:sz="0" w:space="0" w:color="auto"/>
                                              </w:divBdr>
                                              <w:divsChild>
                                                <w:div w:id="890657217">
                                                  <w:marLeft w:val="0"/>
                                                  <w:marRight w:val="0"/>
                                                  <w:marTop w:val="0"/>
                                                  <w:marBottom w:val="0"/>
                                                  <w:divBdr>
                                                    <w:top w:val="none" w:sz="0" w:space="0" w:color="auto"/>
                                                    <w:left w:val="none" w:sz="0" w:space="0" w:color="auto"/>
                                                    <w:bottom w:val="none" w:sz="0" w:space="0" w:color="auto"/>
                                                    <w:right w:val="none" w:sz="0" w:space="0" w:color="auto"/>
                                                  </w:divBdr>
                                                  <w:divsChild>
                                                    <w:div w:id="11803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54513">
      <w:bodyDiv w:val="1"/>
      <w:marLeft w:val="0"/>
      <w:marRight w:val="0"/>
      <w:marTop w:val="0"/>
      <w:marBottom w:val="0"/>
      <w:divBdr>
        <w:top w:val="none" w:sz="0" w:space="0" w:color="auto"/>
        <w:left w:val="none" w:sz="0" w:space="0" w:color="auto"/>
        <w:bottom w:val="none" w:sz="0" w:space="0" w:color="auto"/>
        <w:right w:val="none" w:sz="0" w:space="0" w:color="auto"/>
      </w:divBdr>
      <w:divsChild>
        <w:div w:id="853879494">
          <w:marLeft w:val="0"/>
          <w:marRight w:val="0"/>
          <w:marTop w:val="0"/>
          <w:marBottom w:val="0"/>
          <w:divBdr>
            <w:top w:val="none" w:sz="0" w:space="0" w:color="auto"/>
            <w:left w:val="none" w:sz="0" w:space="0" w:color="auto"/>
            <w:bottom w:val="none" w:sz="0" w:space="0" w:color="auto"/>
            <w:right w:val="none" w:sz="0" w:space="0" w:color="auto"/>
          </w:divBdr>
          <w:divsChild>
            <w:div w:id="1514341367">
              <w:marLeft w:val="0"/>
              <w:marRight w:val="0"/>
              <w:marTop w:val="0"/>
              <w:marBottom w:val="0"/>
              <w:divBdr>
                <w:top w:val="none" w:sz="0" w:space="0" w:color="auto"/>
                <w:left w:val="none" w:sz="0" w:space="0" w:color="auto"/>
                <w:bottom w:val="none" w:sz="0" w:space="0" w:color="auto"/>
                <w:right w:val="none" w:sz="0" w:space="0" w:color="auto"/>
              </w:divBdr>
              <w:divsChild>
                <w:div w:id="1297832785">
                  <w:marLeft w:val="0"/>
                  <w:marRight w:val="0"/>
                  <w:marTop w:val="0"/>
                  <w:marBottom w:val="0"/>
                  <w:divBdr>
                    <w:top w:val="none" w:sz="0" w:space="0" w:color="auto"/>
                    <w:left w:val="none" w:sz="0" w:space="0" w:color="auto"/>
                    <w:bottom w:val="none" w:sz="0" w:space="0" w:color="auto"/>
                    <w:right w:val="none" w:sz="0" w:space="0" w:color="auto"/>
                  </w:divBdr>
                  <w:divsChild>
                    <w:div w:id="1264528986">
                      <w:marLeft w:val="-360"/>
                      <w:marRight w:val="-360"/>
                      <w:marTop w:val="0"/>
                      <w:marBottom w:val="0"/>
                      <w:divBdr>
                        <w:top w:val="none" w:sz="0" w:space="0" w:color="auto"/>
                        <w:left w:val="none" w:sz="0" w:space="0" w:color="auto"/>
                        <w:bottom w:val="none" w:sz="0" w:space="0" w:color="auto"/>
                        <w:right w:val="none" w:sz="0" w:space="0" w:color="auto"/>
                      </w:divBdr>
                      <w:divsChild>
                        <w:div w:id="1924026108">
                          <w:marLeft w:val="0"/>
                          <w:marRight w:val="0"/>
                          <w:marTop w:val="0"/>
                          <w:marBottom w:val="0"/>
                          <w:divBdr>
                            <w:top w:val="none" w:sz="0" w:space="0" w:color="auto"/>
                            <w:left w:val="none" w:sz="0" w:space="0" w:color="auto"/>
                            <w:bottom w:val="none" w:sz="0" w:space="0" w:color="auto"/>
                            <w:right w:val="none" w:sz="0" w:space="0" w:color="auto"/>
                          </w:divBdr>
                          <w:divsChild>
                            <w:div w:id="115148290">
                              <w:marLeft w:val="0"/>
                              <w:marRight w:val="0"/>
                              <w:marTop w:val="0"/>
                              <w:marBottom w:val="0"/>
                              <w:divBdr>
                                <w:top w:val="none" w:sz="0" w:space="0" w:color="auto"/>
                                <w:left w:val="none" w:sz="0" w:space="0" w:color="auto"/>
                                <w:bottom w:val="none" w:sz="0" w:space="0" w:color="auto"/>
                                <w:right w:val="none" w:sz="0" w:space="0" w:color="auto"/>
                              </w:divBdr>
                              <w:divsChild>
                                <w:div w:id="146114550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1489">
      <w:bodyDiv w:val="1"/>
      <w:marLeft w:val="0"/>
      <w:marRight w:val="0"/>
      <w:marTop w:val="0"/>
      <w:marBottom w:val="0"/>
      <w:divBdr>
        <w:top w:val="none" w:sz="0" w:space="0" w:color="auto"/>
        <w:left w:val="none" w:sz="0" w:space="0" w:color="auto"/>
        <w:bottom w:val="none" w:sz="0" w:space="0" w:color="auto"/>
        <w:right w:val="none" w:sz="0" w:space="0" w:color="auto"/>
      </w:divBdr>
      <w:divsChild>
        <w:div w:id="1775009333">
          <w:marLeft w:val="0"/>
          <w:marRight w:val="0"/>
          <w:marTop w:val="0"/>
          <w:marBottom w:val="0"/>
          <w:divBdr>
            <w:top w:val="none" w:sz="0" w:space="0" w:color="auto"/>
            <w:left w:val="none" w:sz="0" w:space="0" w:color="auto"/>
            <w:bottom w:val="none" w:sz="0" w:space="0" w:color="auto"/>
            <w:right w:val="none" w:sz="0" w:space="0" w:color="auto"/>
          </w:divBdr>
          <w:divsChild>
            <w:div w:id="1139571400">
              <w:marLeft w:val="0"/>
              <w:marRight w:val="0"/>
              <w:marTop w:val="0"/>
              <w:marBottom w:val="0"/>
              <w:divBdr>
                <w:top w:val="none" w:sz="0" w:space="0" w:color="auto"/>
                <w:left w:val="none" w:sz="0" w:space="0" w:color="auto"/>
                <w:bottom w:val="none" w:sz="0" w:space="0" w:color="auto"/>
                <w:right w:val="none" w:sz="0" w:space="0" w:color="auto"/>
              </w:divBdr>
              <w:divsChild>
                <w:div w:id="699430785">
                  <w:marLeft w:val="0"/>
                  <w:marRight w:val="0"/>
                  <w:marTop w:val="225"/>
                  <w:marBottom w:val="225"/>
                  <w:divBdr>
                    <w:top w:val="none" w:sz="0" w:space="0" w:color="auto"/>
                    <w:left w:val="none" w:sz="0" w:space="0" w:color="auto"/>
                    <w:bottom w:val="none" w:sz="0" w:space="0" w:color="auto"/>
                    <w:right w:val="none" w:sz="0" w:space="0" w:color="auto"/>
                  </w:divBdr>
                  <w:divsChild>
                    <w:div w:id="42114856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442</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7</cp:revision>
  <cp:lastPrinted>2026-06-23T11:18:00Z</cp:lastPrinted>
  <dcterms:created xsi:type="dcterms:W3CDTF">2026-06-23T11:10:00Z</dcterms:created>
  <dcterms:modified xsi:type="dcterms:W3CDTF">2026-06-29T12:56:00Z</dcterms:modified>
</cp:coreProperties>
</file>