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FF0" w14:textId="77777777" w:rsidR="005F0540" w:rsidRDefault="005F0540">
      <w:pPr>
        <w:rPr>
          <w:b/>
          <w:sz w:val="24"/>
          <w:szCs w:val="24"/>
        </w:rPr>
        <w:sectPr w:rsidR="005F0540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4D7AB649" w14:textId="13834DA1" w:rsidR="00F76263" w:rsidRPr="00F76263" w:rsidRDefault="005E0C06" w:rsidP="00F76263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b/>
          <w:bCs/>
          <w:caps/>
          <w:sz w:val="24"/>
          <w:szCs w:val="24"/>
          <w:lang w:eastAsia="en-US"/>
        </w:rPr>
      </w:pPr>
      <w:r w:rsidRPr="005F299C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5F299C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5F299C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5F299C">
        <w:rPr>
          <w:rFonts w:eastAsia="Calibri"/>
          <w:b/>
          <w:bCs/>
          <w:caps/>
          <w:sz w:val="24"/>
          <w:szCs w:val="24"/>
          <w:lang w:eastAsia="en-US"/>
        </w:rPr>
        <w:t xml:space="preserve"> el </w:t>
      </w:r>
      <w:r w:rsidR="00F76263">
        <w:rPr>
          <w:rFonts w:eastAsia="Calibri"/>
          <w:b/>
          <w:bCs/>
          <w:caps/>
          <w:sz w:val="24"/>
          <w:szCs w:val="24"/>
          <w:lang w:eastAsia="en-US"/>
        </w:rPr>
        <w:t xml:space="preserve">Proyecto de decreto foral que aprueba el </w:t>
      </w:r>
      <w:r w:rsidR="00F76263" w:rsidRPr="00F76263">
        <w:rPr>
          <w:rFonts w:eastAsia="Calibri"/>
          <w:b/>
          <w:bCs/>
          <w:caps/>
          <w:sz w:val="24"/>
          <w:szCs w:val="24"/>
          <w:lang w:eastAsia="en-US"/>
        </w:rPr>
        <w:t xml:space="preserve">Reglamento del Impuesto Complementario del Territorio Histórico de </w:t>
      </w:r>
      <w:r w:rsidR="00F76263">
        <w:rPr>
          <w:rFonts w:eastAsia="Calibri"/>
          <w:b/>
          <w:bCs/>
          <w:caps/>
          <w:sz w:val="24"/>
          <w:szCs w:val="24"/>
          <w:lang w:eastAsia="en-US"/>
        </w:rPr>
        <w:t>álava.</w:t>
      </w:r>
    </w:p>
    <w:p w14:paraId="6D6860B3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en-US"/>
        </w:rPr>
      </w:pPr>
    </w:p>
    <w:p w14:paraId="5852A25F" w14:textId="59C916A8" w:rsidR="005E0C06" w:rsidRPr="00DA6478" w:rsidRDefault="005E0C06" w:rsidP="00C72472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1"/>
          <w:sz w:val="24"/>
          <w:szCs w:val="24"/>
          <w:lang w:eastAsia="en-US"/>
        </w:rPr>
        <w:t>De</w:t>
      </w:r>
      <w:r w:rsidRPr="00DA6478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DA647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con</w:t>
      </w:r>
      <w:r w:rsidRPr="00DA6478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lo</w:t>
      </w:r>
      <w:r w:rsidRPr="00DA647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dispuesto</w:t>
      </w:r>
      <w:r w:rsidRPr="00DA6478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en</w:t>
      </w:r>
      <w:r w:rsidRPr="00DA647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</w:t>
      </w:r>
      <w:r w:rsidRPr="00DA6478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DA6478">
        <w:rPr>
          <w:rFonts w:eastAsia="Calibri"/>
          <w:sz w:val="24"/>
          <w:szCs w:val="24"/>
          <w:lang w:eastAsia="en-US"/>
        </w:rPr>
        <w:t xml:space="preserve">9 </w:t>
      </w:r>
      <w:r w:rsidR="00664835" w:rsidRPr="00DA6478">
        <w:rPr>
          <w:rFonts w:eastAsia="Calibri"/>
          <w:sz w:val="24"/>
          <w:szCs w:val="24"/>
          <w:lang w:eastAsia="en-US"/>
        </w:rPr>
        <w:t xml:space="preserve">del Decreto Foral 6/2023, de 28 de febrero, por el que se aprueba el procedimiento de elaboración de las disposiciones de carácter general,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fin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mejorar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 ciudadanía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en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77"/>
          <w:w w:val="9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DA647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1"/>
          <w:sz w:val="24"/>
          <w:szCs w:val="24"/>
          <w:lang w:eastAsia="en-US"/>
        </w:rPr>
        <w:t>se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sustancia</w:t>
      </w:r>
      <w:r w:rsidRPr="00DA647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una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consulta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pública</w:t>
      </w:r>
      <w:r w:rsidRPr="00DA647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previa</w:t>
      </w:r>
      <w:r w:rsidRPr="00DA647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del</w:t>
      </w:r>
      <w:r w:rsidRPr="00DA6478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anteproyecto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al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que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se</w:t>
      </w:r>
      <w:r w:rsidRPr="005F299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refiere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el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en</w:t>
      </w:r>
      <w:r w:rsidRPr="005F299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el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que</w:t>
      </w:r>
      <w:r w:rsidRPr="005F299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se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pacing w:val="-1"/>
          <w:sz w:val="24"/>
          <w:szCs w:val="24"/>
          <w:lang w:eastAsia="en-US"/>
        </w:rPr>
        <w:t>recabe</w:t>
      </w:r>
      <w:r w:rsidRPr="005F299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la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opinión</w:t>
      </w:r>
      <w:r w:rsidRPr="005F299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de</w:t>
      </w:r>
      <w:r w:rsidRPr="005F299C">
        <w:rPr>
          <w:rFonts w:eastAsia="Calibri"/>
          <w:spacing w:val="61"/>
          <w:w w:val="99"/>
          <w:sz w:val="24"/>
          <w:szCs w:val="24"/>
          <w:lang w:eastAsia="en-US"/>
        </w:rPr>
        <w:t xml:space="preserve"> </w:t>
      </w:r>
      <w:r w:rsidRPr="005F299C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z w:val="24"/>
          <w:szCs w:val="24"/>
          <w:lang w:eastAsia="en-US"/>
        </w:rPr>
        <w:t xml:space="preserve"> ciudadanía</w:t>
      </w:r>
      <w:r w:rsidRPr="00DA647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las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DA6478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más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DA6478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afectados</w:t>
      </w:r>
      <w:r w:rsidRPr="00DA647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por</w:t>
      </w:r>
      <w:r w:rsidR="00664835" w:rsidRPr="00DA6478">
        <w:rPr>
          <w:rFonts w:eastAsia="Calibri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futura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norma</w:t>
      </w:r>
      <w:r w:rsidRPr="00DA647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acerca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de:</w:t>
      </w:r>
    </w:p>
    <w:p w14:paraId="752BED5A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4"/>
          <w:szCs w:val="24"/>
          <w:lang w:eastAsia="en-US"/>
        </w:rPr>
      </w:pPr>
    </w:p>
    <w:p w14:paraId="313D838B" w14:textId="19848881" w:rsidR="005E0C06" w:rsidRPr="00DA6478" w:rsidRDefault="00664835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7"/>
          <w:sz w:val="24"/>
          <w:szCs w:val="24"/>
          <w:lang w:eastAsia="en-US"/>
        </w:rPr>
        <w:t xml:space="preserve">los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problemas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que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se</w:t>
      </w:r>
      <w:r w:rsidR="005E0C06"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pretenden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solucionar</w:t>
      </w:r>
      <w:r w:rsidR="005E0C06"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con</w:t>
      </w:r>
      <w:r w:rsidR="005E0C06" w:rsidRPr="00DA647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z w:val="24"/>
          <w:szCs w:val="24"/>
          <w:lang w:eastAsia="en-US"/>
        </w:rPr>
        <w:t>la</w:t>
      </w:r>
      <w:r w:rsidR="005E0C06"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="005E0C06" w:rsidRPr="00DA6478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1FEC2A10" w14:textId="77777777" w:rsidR="005E0C06" w:rsidRPr="00DA6478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2"/>
          <w:sz w:val="24"/>
          <w:szCs w:val="24"/>
          <w:lang w:eastAsia="en-US"/>
        </w:rPr>
        <w:t>la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necesidad</w:t>
      </w:r>
      <w:r w:rsidRPr="00DA647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oportunidad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su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421674FD" w14:textId="77777777" w:rsidR="005E0C06" w:rsidRPr="00DA6478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1"/>
          <w:sz w:val="24"/>
          <w:szCs w:val="24"/>
          <w:lang w:eastAsia="en-US"/>
        </w:rPr>
        <w:t>los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objetivos</w:t>
      </w:r>
      <w:r w:rsidRPr="00DA647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de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la</w:t>
      </w:r>
      <w:r w:rsidRPr="00DA647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norma,</w:t>
      </w:r>
    </w:p>
    <w:p w14:paraId="1E8B0D4C" w14:textId="6183244F" w:rsidR="00664835" w:rsidRPr="00DA6478" w:rsidRDefault="005E0C06" w:rsidP="001C6018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pacing w:val="-2"/>
          <w:sz w:val="24"/>
          <w:szCs w:val="24"/>
          <w:lang w:eastAsia="en-US"/>
        </w:rPr>
        <w:t>las</w:t>
      </w:r>
      <w:r w:rsidRPr="00DA647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posibles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soluciones</w:t>
      </w:r>
      <w:r w:rsidRPr="00DA647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DA647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DA647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y</w:t>
      </w:r>
      <w:r w:rsidRPr="00DA6478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z w:val="24"/>
          <w:szCs w:val="24"/>
          <w:lang w:eastAsia="en-US"/>
        </w:rPr>
        <w:t>no</w:t>
      </w:r>
      <w:r w:rsidRPr="00DA647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A6478">
        <w:rPr>
          <w:rFonts w:eastAsia="Calibri"/>
          <w:spacing w:val="-1"/>
          <w:sz w:val="24"/>
          <w:szCs w:val="24"/>
          <w:lang w:eastAsia="en-US"/>
        </w:rPr>
        <w:t>regulatorias</w:t>
      </w:r>
      <w:r w:rsidR="00664835" w:rsidRPr="00DA6478">
        <w:rPr>
          <w:rFonts w:eastAsia="Calibri"/>
          <w:spacing w:val="-1"/>
          <w:sz w:val="24"/>
          <w:szCs w:val="24"/>
          <w:lang w:eastAsia="en-US"/>
        </w:rPr>
        <w:t>,</w:t>
      </w:r>
    </w:p>
    <w:p w14:paraId="46C85608" w14:textId="77777777" w:rsidR="00664835" w:rsidRPr="00DA6478" w:rsidRDefault="00664835" w:rsidP="00664835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DA6478">
        <w:rPr>
          <w:rFonts w:eastAsia="Calibri"/>
          <w:sz w:val="24"/>
          <w:szCs w:val="24"/>
          <w:lang w:eastAsia="en-US"/>
        </w:rPr>
        <w:t>el público objetivo al que se dirige la disposición.</w:t>
      </w:r>
    </w:p>
    <w:p w14:paraId="0955BC7A" w14:textId="77777777" w:rsidR="005E0C06" w:rsidRDefault="005E0C06" w:rsidP="005E0C06">
      <w:pPr>
        <w:kinsoku w:val="0"/>
        <w:overflowPunct w:val="0"/>
        <w:autoSpaceDE w:val="0"/>
        <w:autoSpaceDN w:val="0"/>
        <w:adjustRightInd w:val="0"/>
        <w:spacing w:before="120"/>
        <w:ind w:right="1902"/>
        <w:rPr>
          <w:rFonts w:eastAsia="Calibri"/>
          <w:spacing w:val="-1"/>
          <w:sz w:val="24"/>
          <w:szCs w:val="24"/>
          <w:lang w:eastAsia="en-US"/>
        </w:rPr>
      </w:pPr>
    </w:p>
    <w:p w14:paraId="4C4BEBBB" w14:textId="369BA1CC" w:rsidR="00202A75" w:rsidRPr="00DD0694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DD0694">
        <w:rPr>
          <w:rFonts w:eastAsia="Calibri"/>
          <w:sz w:val="24"/>
          <w:szCs w:val="24"/>
          <w:lang w:eastAsia="en-US"/>
        </w:rPr>
        <w:t xml:space="preserve">En cumplimiento </w:t>
      </w:r>
      <w:r w:rsidRPr="00706382">
        <w:rPr>
          <w:rFonts w:eastAsia="Calibri"/>
          <w:sz w:val="24"/>
          <w:szCs w:val="24"/>
          <w:lang w:eastAsia="en-US"/>
        </w:rPr>
        <w:t>de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DD0694">
        <w:rPr>
          <w:rFonts w:eastAsia="Calibri"/>
          <w:sz w:val="24"/>
          <w:szCs w:val="24"/>
          <w:lang w:eastAsia="en-US"/>
        </w:rPr>
        <w:t xml:space="preserve"> anterior, </w:t>
      </w:r>
      <w:r w:rsidRPr="00706382">
        <w:rPr>
          <w:rFonts w:eastAsia="Calibri"/>
          <w:sz w:val="24"/>
          <w:szCs w:val="24"/>
          <w:lang w:eastAsia="en-US"/>
        </w:rPr>
        <w:t>se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plantea</w:t>
      </w:r>
      <w:r w:rsidRPr="00DD0694">
        <w:rPr>
          <w:rFonts w:eastAsia="Calibri"/>
          <w:sz w:val="24"/>
          <w:szCs w:val="24"/>
          <w:lang w:eastAsia="en-US"/>
        </w:rPr>
        <w:t xml:space="preserve"> la siguiente consulta al objeto de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D0694">
        <w:rPr>
          <w:rFonts w:eastAsia="Calibri"/>
          <w:sz w:val="24"/>
          <w:szCs w:val="24"/>
          <w:lang w:eastAsia="en-US"/>
        </w:rPr>
        <w:t>recabar la opinión de la ciudadanía y</w:t>
      </w:r>
      <w:r>
        <w:rPr>
          <w:rFonts w:eastAsia="Calibri"/>
          <w:sz w:val="24"/>
          <w:szCs w:val="24"/>
          <w:lang w:eastAsia="en-US"/>
        </w:rPr>
        <w:t xml:space="preserve"> de las</w:t>
      </w:r>
      <w:r w:rsidRPr="00DD0694">
        <w:rPr>
          <w:rFonts w:eastAsia="Calibri"/>
          <w:sz w:val="24"/>
          <w:szCs w:val="24"/>
          <w:lang w:eastAsia="en-US"/>
        </w:rPr>
        <w:t xml:space="preserve"> organizaciones representativas que potencialmente pudieran verse afectadas por la futura disposición</w:t>
      </w:r>
      <w:r w:rsidR="00202A75">
        <w:rPr>
          <w:rFonts w:eastAsia="Calibri"/>
          <w:sz w:val="24"/>
          <w:szCs w:val="24"/>
          <w:lang w:eastAsia="en-US"/>
        </w:rPr>
        <w:t xml:space="preserve"> d</w:t>
      </w:r>
      <w:r w:rsidR="00202A75" w:rsidRPr="00202A75">
        <w:rPr>
          <w:rFonts w:eastAsia="Calibri"/>
          <w:sz w:val="24"/>
          <w:szCs w:val="24"/>
          <w:lang w:eastAsia="en-US"/>
        </w:rPr>
        <w:t>estinada a establecer el marco normativo que regule en el Territorio Histórico el desarrollo reglamentario del Impuesto Complementario.</w:t>
      </w:r>
    </w:p>
    <w:p w14:paraId="73102BAD" w14:textId="77777777" w:rsidR="005E0C06" w:rsidRPr="00706382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rPr>
          <w:rFonts w:eastAsia="Calibri"/>
          <w:sz w:val="24"/>
          <w:szCs w:val="24"/>
          <w:lang w:eastAsia="en-US"/>
        </w:rPr>
      </w:pPr>
    </w:p>
    <w:p w14:paraId="4E68756C" w14:textId="3C189458" w:rsidR="005E0C06" w:rsidRDefault="005E0C06" w:rsidP="00B83F9F">
      <w:pPr>
        <w:shd w:val="clear" w:color="auto" w:fill="FFFFFF"/>
        <w:spacing w:after="200"/>
        <w:ind w:right="-1"/>
        <w:jc w:val="both"/>
        <w:rPr>
          <w:rFonts w:eastAsia="Calibri"/>
          <w:sz w:val="24"/>
          <w:szCs w:val="24"/>
          <w:lang w:eastAsia="en-US"/>
        </w:rPr>
      </w:pPr>
      <w:r w:rsidRPr="00706382">
        <w:rPr>
          <w:rFonts w:eastAsia="Calibri"/>
          <w:spacing w:val="-1"/>
          <w:sz w:val="24"/>
          <w:szCs w:val="24"/>
          <w:lang w:eastAsia="en-US"/>
        </w:rPr>
        <w:t>Los</w:t>
      </w:r>
      <w:r w:rsidRPr="00706382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y</w:t>
      </w:r>
      <w:r w:rsidRPr="00706382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que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así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consideren</w:t>
      </w:r>
      <w:r w:rsidRPr="00706382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pueden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hacer</w:t>
      </w:r>
      <w:r w:rsidRPr="00706382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06382">
        <w:rPr>
          <w:rFonts w:eastAsia="Calibri"/>
          <w:sz w:val="24"/>
          <w:szCs w:val="24"/>
          <w:lang w:eastAsia="en-US"/>
        </w:rPr>
        <w:t xml:space="preserve">sus </w:t>
      </w:r>
      <w:r w:rsidRPr="00706382">
        <w:rPr>
          <w:rFonts w:eastAsia="Calibri"/>
          <w:spacing w:val="-1"/>
          <w:sz w:val="24"/>
          <w:szCs w:val="24"/>
          <w:lang w:eastAsia="en-US"/>
        </w:rPr>
        <w:t>opiniones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sobre</w:t>
      </w:r>
      <w:r w:rsidRPr="0070638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 xml:space="preserve">los </w:t>
      </w:r>
      <w:r w:rsidRPr="00706382">
        <w:rPr>
          <w:rFonts w:eastAsia="Calibri"/>
          <w:spacing w:val="-1"/>
          <w:sz w:val="24"/>
          <w:szCs w:val="24"/>
          <w:lang w:eastAsia="en-US"/>
        </w:rPr>
        <w:t>aspectos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06382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 xml:space="preserve">en este cuestionario, </w:t>
      </w:r>
      <w:r w:rsidR="0029482C" w:rsidRPr="0029482C">
        <w:rPr>
          <w:rFonts w:eastAsia="Calibri"/>
          <w:sz w:val="24"/>
          <w:szCs w:val="24"/>
          <w:lang w:eastAsia="en-US"/>
        </w:rPr>
        <w:t xml:space="preserve">hasta el </w:t>
      </w:r>
      <w:r w:rsidR="003125AB">
        <w:rPr>
          <w:rFonts w:eastAsia="Calibri"/>
          <w:sz w:val="24"/>
          <w:szCs w:val="24"/>
          <w:lang w:eastAsia="en-US"/>
        </w:rPr>
        <w:t>17 de febrero,</w:t>
      </w:r>
      <w:r w:rsidR="00664835"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a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través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del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buzón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del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correo</w:t>
      </w:r>
      <w:r w:rsidRPr="00706382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06382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706382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706382">
        <w:rPr>
          <w:rFonts w:eastAsia="Calibri"/>
          <w:sz w:val="24"/>
          <w:szCs w:val="24"/>
          <w:lang w:eastAsia="en-US"/>
        </w:rPr>
        <w:t>”</w:t>
      </w:r>
    </w:p>
    <w:p w14:paraId="186D8787" w14:textId="77777777" w:rsidR="00245CAB" w:rsidRPr="00245CAB" w:rsidRDefault="00245CAB" w:rsidP="005E0C06">
      <w:pPr>
        <w:shd w:val="clear" w:color="auto" w:fill="FFFFFF"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664835" w:rsidRPr="00161376" w14:paraId="3FA044A3" w14:textId="77777777" w:rsidTr="005D7999">
        <w:trPr>
          <w:trHeight w:val="3140"/>
        </w:trPr>
        <w:tc>
          <w:tcPr>
            <w:tcW w:w="4375" w:type="dxa"/>
            <w:shd w:val="clear" w:color="auto" w:fill="auto"/>
          </w:tcPr>
          <w:p w14:paraId="0746C7C8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ANTECEDENTES</w:t>
            </w:r>
          </w:p>
        </w:tc>
        <w:tc>
          <w:tcPr>
            <w:tcW w:w="4362" w:type="dxa"/>
            <w:shd w:val="clear" w:color="auto" w:fill="auto"/>
          </w:tcPr>
          <w:p w14:paraId="4D6E22E3" w14:textId="57BB37F7" w:rsidR="00202A75" w:rsidRPr="003125AB" w:rsidRDefault="00202A75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Por medio de la Directiva (UE) 2022/2523 del Consejo, de 15 de diciembre de 2022, relativa a la garantía de un nivel mínimo global de imposición para los grupos de empresas multinacionales y los grupos nacionales de gran magnitud en la Unión Europea, se incorporaron al ordenamiento de la Unión las recomendaciones formuladas por la Organización para la Cooperación y el Desarrollo Económicos</w:t>
            </w:r>
            <w:r w:rsidRPr="00202A75">
              <w:rPr>
                <w:rFonts w:eastAsia="Calibri"/>
                <w:b/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02A75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(OCDE) en el marco del proyecto «Desafíos fiscales derivados de la digitalización de la </w:t>
            </w:r>
            <w:r w:rsidRPr="00202A75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>economía – Normas modelo contra la erosión de la base imponible (Pilar Dos)».</w:t>
            </w:r>
          </w:p>
          <w:p w14:paraId="3214B697" w14:textId="77777777" w:rsidR="00202A75" w:rsidRPr="00202A75" w:rsidRDefault="00202A75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El denominado Pilar Dos se articula en torno a la aplicación de las denominadas reglas GloBE, en virtud de las cuales, cuando el tipo impositivo efectivo de una entidad integrante de un grupo multinacional o nacional de gran magnitud resulte inferior al 15 por ciento en una determinada jurisdicción, procede la exigencia de una imposición adicional mediante el denominado Impuesto Complementario.</w:t>
            </w:r>
          </w:p>
          <w:p w14:paraId="5FAD8B0E" w14:textId="77777777" w:rsidR="00202A75" w:rsidRPr="00202A75" w:rsidRDefault="00202A75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En el ámbito del Territorio Histórico de Álava, y con el fin de dar cumplimiento a las obligaciones derivadas de la citada Directiva, se aprobó el Decreto Normativo de Urgencia Fiscal 3/2024, de 27 de diciembre, por el que se establece la aplicación de un Impuesto Complementario, publicado en el Boletín Oficial del Territorio Histórico de Álava de 30 de diciembre de 2024.</w:t>
            </w:r>
          </w:p>
          <w:p w14:paraId="416AF75B" w14:textId="153D4E8F" w:rsidR="00F76263" w:rsidRPr="005F299C" w:rsidRDefault="00202A75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Posteriormente, mediante la Norma Foral 16/2025, de 12 de diciembre, se establece el Impuesto Complementario para garantizar un nivel mínimo global de imposición para los grupos multinacionales y los grupos nacionales de gran magnitud en el Territorio Histórico de Álava, configurándose un nuevo tributo cuya aplicación efectiva requiere el correspondiente desarrollo reglamentario.</w:t>
            </w:r>
          </w:p>
        </w:tc>
      </w:tr>
      <w:tr w:rsidR="00664835" w:rsidRPr="00161376" w14:paraId="7FF9C273" w14:textId="77777777" w:rsidTr="000F3C78">
        <w:trPr>
          <w:trHeight w:val="2005"/>
        </w:trPr>
        <w:tc>
          <w:tcPr>
            <w:tcW w:w="4375" w:type="dxa"/>
            <w:shd w:val="clear" w:color="auto" w:fill="auto"/>
          </w:tcPr>
          <w:p w14:paraId="6F2E9732" w14:textId="1797A612" w:rsidR="00664835" w:rsidRPr="00D75016" w:rsidRDefault="00664835" w:rsidP="00556BD3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PROBLEMAS QUE SE PRETENDE SOLUCIONAR</w:t>
            </w:r>
          </w:p>
        </w:tc>
        <w:tc>
          <w:tcPr>
            <w:tcW w:w="4362" w:type="dxa"/>
            <w:shd w:val="clear" w:color="auto" w:fill="auto"/>
          </w:tcPr>
          <w:p w14:paraId="5C929F65" w14:textId="753622A5" w:rsidR="00664835" w:rsidRPr="005F299C" w:rsidRDefault="00F76263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F76263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La implantación del nuevo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Impuesto </w:t>
            </w:r>
            <w:r w:rsidRPr="00F76263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requiere la aprobación de una norma reglamentaria para desarrollar determinados aspectos previstos en la 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N</w:t>
            </w:r>
            <w:r w:rsidRPr="00F76263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orma 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F</w:t>
            </w:r>
            <w:r w:rsidRPr="00F76263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oral y, en todo caso, para facilitar su interpretación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.</w:t>
            </w:r>
          </w:p>
        </w:tc>
      </w:tr>
      <w:tr w:rsidR="00664835" w:rsidRPr="00161376" w14:paraId="2F573637" w14:textId="77777777" w:rsidTr="005D7999">
        <w:tc>
          <w:tcPr>
            <w:tcW w:w="4375" w:type="dxa"/>
            <w:shd w:val="clear" w:color="auto" w:fill="auto"/>
          </w:tcPr>
          <w:p w14:paraId="2BA5B109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3F475A12" w14:textId="6EB5855B" w:rsidR="00664835" w:rsidRPr="005F299C" w:rsidRDefault="00F76263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F76263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El presente Reglamento 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es</w:t>
            </w:r>
            <w:r w:rsidRPr="00F76263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necesario para el desarrollo y aplicación efectiva del Impuesto Complementario, concretando los aspectos técnicos y procedimentales imprescindibles para su gestión y asegurando la seguridad jurídica y la correcta aplicación de la 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Norma Foral.</w:t>
            </w:r>
          </w:p>
        </w:tc>
      </w:tr>
      <w:tr w:rsidR="00664835" w:rsidRPr="00161376" w14:paraId="6C742B75" w14:textId="77777777" w:rsidTr="005D7999">
        <w:tc>
          <w:tcPr>
            <w:tcW w:w="4375" w:type="dxa"/>
            <w:shd w:val="clear" w:color="auto" w:fill="auto"/>
          </w:tcPr>
          <w:p w14:paraId="5D6275AC" w14:textId="77777777" w:rsidR="00664835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  <w:p w14:paraId="0156C16A" w14:textId="77777777" w:rsidR="00664835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C16762B" w14:textId="77777777" w:rsidR="00664835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3FC79A79" w14:textId="7846B83A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1B677EB2" w14:textId="63D282C0" w:rsidR="00664835" w:rsidRPr="005F299C" w:rsidRDefault="00202A75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Desarrollar el marco reglamentario del Impuesto Complementario, dotándolo de los instrumentos necesarios para su aplicación efectiva, garantizando la seguridad jurídica, la correcta gestión administrativa y el adecuado cumplimiento de las obligaciones tributarias.</w:t>
            </w:r>
          </w:p>
        </w:tc>
      </w:tr>
      <w:tr w:rsidR="00664835" w:rsidRPr="00161376" w14:paraId="7EA19CDD" w14:textId="77777777" w:rsidTr="005D7999">
        <w:tc>
          <w:tcPr>
            <w:tcW w:w="4375" w:type="dxa"/>
            <w:shd w:val="clear" w:color="auto" w:fill="auto"/>
          </w:tcPr>
          <w:p w14:paraId="3FB41B91" w14:textId="77777777" w:rsidR="00664835" w:rsidRPr="00D75016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75016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06FBA2CF" w14:textId="0B6F5E63" w:rsidR="00664835" w:rsidRPr="005F299C" w:rsidRDefault="00202A75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Las alternativas no regulatorias analizadas no garantizan un desarrollo completo y homogéneo del Impuesto Complementario, por lo que se considera necesaria la aprobación de una 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disposición</w:t>
            </w: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reglamentaria.</w:t>
            </w:r>
          </w:p>
        </w:tc>
      </w:tr>
      <w:tr w:rsidR="00DA6478" w:rsidRPr="00DA6478" w14:paraId="4A5FE70D" w14:textId="77777777" w:rsidTr="005D7999">
        <w:tc>
          <w:tcPr>
            <w:tcW w:w="4375" w:type="dxa"/>
            <w:shd w:val="clear" w:color="auto" w:fill="auto"/>
          </w:tcPr>
          <w:p w14:paraId="7175B0FC" w14:textId="243C09B2" w:rsidR="00664835" w:rsidRPr="00DA647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DA647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PÚBLICO OBJETIVO AL QUE SE DIRIGE LA DISPOSICIÓN</w:t>
            </w:r>
          </w:p>
        </w:tc>
        <w:tc>
          <w:tcPr>
            <w:tcW w:w="4362" w:type="dxa"/>
            <w:shd w:val="clear" w:color="auto" w:fill="auto"/>
          </w:tcPr>
          <w:p w14:paraId="4B139C4C" w14:textId="4E9FF6A0" w:rsidR="00202A75" w:rsidRPr="005F299C" w:rsidRDefault="00202A75" w:rsidP="003125A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La disposición se dirige principalmente a los grupos multinacionales y grupos nacionales de gran magnitud sujetos al Impuesto Complementario</w:t>
            </w:r>
            <w:r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.</w:t>
            </w:r>
            <w:r w:rsidRPr="00202A75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A68B5B9" w14:textId="77777777" w:rsidR="005E0C06" w:rsidRPr="00706382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sectPr w:rsidR="005E0C06" w:rsidRPr="00706382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0174" w14:textId="77777777" w:rsidR="00B23549" w:rsidRDefault="00B23549">
      <w:r>
        <w:separator/>
      </w:r>
    </w:p>
  </w:endnote>
  <w:endnote w:type="continuationSeparator" w:id="0">
    <w:p w14:paraId="6098F7AB" w14:textId="77777777" w:rsidR="00B23549" w:rsidRDefault="00B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E1DC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B10" w14:textId="77777777" w:rsidR="0029711A" w:rsidRDefault="0029711A">
    <w:pPr>
      <w:pStyle w:val="Piedepgina"/>
      <w:jc w:val="right"/>
    </w:pPr>
  </w:p>
  <w:p w14:paraId="59596E51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083D" w14:textId="77777777" w:rsidR="00B23549" w:rsidRDefault="00B23549">
      <w:r>
        <w:separator/>
      </w:r>
    </w:p>
  </w:footnote>
  <w:footnote w:type="continuationSeparator" w:id="0">
    <w:p w14:paraId="36545A80" w14:textId="77777777" w:rsidR="00B23549" w:rsidRDefault="00B2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120063FF" w14:textId="77777777" w:rsidTr="00565301">
      <w:tc>
        <w:tcPr>
          <w:tcW w:w="6804" w:type="dxa"/>
        </w:tcPr>
        <w:p w14:paraId="1993E0D9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59259635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408E0F7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0B64DEF7" w14:textId="77777777" w:rsidTr="00CE7A07">
      <w:tc>
        <w:tcPr>
          <w:tcW w:w="6804" w:type="dxa"/>
        </w:tcPr>
        <w:p w14:paraId="0B0513A4" w14:textId="77777777" w:rsidR="008A43F2" w:rsidRPr="00763777" w:rsidRDefault="008A43F2" w:rsidP="00CE7A07">
          <w:pPr>
            <w:spacing w:after="1200"/>
            <w:ind w:left="74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750EF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31718205" r:id="rId2"/>
            </w:object>
          </w:r>
        </w:p>
        <w:p w14:paraId="5CCF230A" w14:textId="77777777" w:rsidR="008A43F2" w:rsidRPr="00763777" w:rsidRDefault="008A43F2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18013C6" w14:textId="77777777" w:rsidR="00A12C24" w:rsidRPr="00A12C24" w:rsidRDefault="00A12C24" w:rsidP="00A12C24">
          <w:pPr>
            <w:tabs>
              <w:tab w:val="right" w:pos="8504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Ogasun, Finantza</w:t>
          </w:r>
          <w:r w:rsidRPr="00A12C24">
            <w:rPr>
              <w:rFonts w:ascii="Arial" w:hAnsi="Arial"/>
              <w:b/>
              <w:noProof/>
              <w:sz w:val="18"/>
            </w:rPr>
            <w:br/>
            <w:t>eta Aurrekontu Saila</w:t>
          </w:r>
        </w:p>
        <w:p w14:paraId="79833DEF" w14:textId="77777777" w:rsidR="00A12C24" w:rsidRPr="00A12C24" w:rsidRDefault="00A12C24" w:rsidP="00A12C24">
          <w:pPr>
            <w:tabs>
              <w:tab w:val="right" w:pos="8504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Departamento de Hacienda,</w:t>
          </w:r>
          <w:r w:rsidRPr="00A12C24"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  <w:p w14:paraId="3AEC0411" w14:textId="77777777" w:rsidR="008A43F2" w:rsidRPr="00A12C24" w:rsidRDefault="008A43F2" w:rsidP="00CE7A07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7CA5497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5904283C" w14:textId="77777777" w:rsidTr="00982860">
      <w:trPr>
        <w:trHeight w:val="1469"/>
      </w:trPr>
      <w:tc>
        <w:tcPr>
          <w:tcW w:w="9265" w:type="dxa"/>
        </w:tcPr>
        <w:tbl>
          <w:tblPr>
            <w:tblW w:w="0" w:type="auto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39"/>
          </w:tblGrid>
          <w:tr w:rsidR="00982860" w14:paraId="064534A8" w14:textId="77777777" w:rsidTr="009B0C01">
            <w:tc>
              <w:tcPr>
                <w:tcW w:w="9639" w:type="dxa"/>
              </w:tcPr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6804"/>
                  <w:gridCol w:w="3402"/>
                </w:tblGrid>
                <w:tr w:rsidR="00982860" w14:paraId="7383D8DE" w14:textId="77777777" w:rsidTr="009B0C01">
                  <w:tc>
                    <w:tcPr>
                      <w:tcW w:w="6804" w:type="dxa"/>
                    </w:tcPr>
                    <w:p w14:paraId="693D1CD4" w14:textId="77777777" w:rsidR="00982860" w:rsidRDefault="00982860" w:rsidP="009B0C01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after="1200"/>
                        <w:ind w:left="74"/>
                        <w:rPr>
                          <w:rFonts w:ascii="Arial" w:hAnsi="Arial"/>
                          <w:noProof/>
                          <w:sz w:val="16"/>
                        </w:rPr>
                      </w:pPr>
                      <w:r>
                        <w:rPr>
                          <w:rFonts w:ascii="Arial" w:hAnsi="Arial"/>
                          <w:noProof/>
                          <w:sz w:val="16"/>
                        </w:rPr>
                        <w:object w:dxaOrig="3301" w:dyaOrig="1126" w14:anchorId="5A1C087F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65pt;height:56.25pt" fillcolor="window">
                            <v:imagedata r:id="rId1" o:title=""/>
                          </v:shape>
                          <o:OLEObject Type="Embed" ProgID="Word.Picture.8" ShapeID="_x0000_i1026" DrawAspect="Content" ObjectID="_1831718206" r:id="rId2"/>
                        </w:object>
                      </w:r>
                    </w:p>
                    <w:p w14:paraId="6887E0A8" w14:textId="77777777" w:rsidR="00982860" w:rsidRDefault="00982860" w:rsidP="009B0C01">
                      <w:pPr>
                        <w:pStyle w:val="Encabezado"/>
                        <w:ind w:left="1064"/>
                        <w:rPr>
                          <w:rFonts w:ascii="Arial" w:hAnsi="Arial"/>
                          <w:noProof/>
                          <w:sz w:val="16"/>
                        </w:rPr>
                      </w:pPr>
                    </w:p>
                  </w:tc>
                  <w:tc>
                    <w:tcPr>
                      <w:tcW w:w="3402" w:type="dxa"/>
                    </w:tcPr>
                    <w:p w14:paraId="3FC27F99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Ogasun, Finantza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eta Aurrekontu Saila</w:t>
                      </w:r>
                    </w:p>
                    <w:p w14:paraId="23A5E002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2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Departamento de Hacienda,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Finanzas y Presupuestos</w:t>
                      </w:r>
                    </w:p>
                    <w:p w14:paraId="2D8F74E2" w14:textId="77777777" w:rsidR="00982860" w:rsidRPr="00C20325" w:rsidRDefault="00982860" w:rsidP="009B0C01">
                      <w:pPr>
                        <w:pStyle w:val="Encabezado"/>
                        <w:spacing w:after="240" w:line="240" w:lineRule="exact"/>
                        <w:ind w:left="-68"/>
                        <w:rPr>
                          <w:rFonts w:ascii="Arial" w:hAnsi="Arial"/>
                          <w:noProof/>
                          <w:sz w:val="18"/>
                          <w:lang w:val="es-ES"/>
                        </w:rPr>
                      </w:pPr>
                    </w:p>
                  </w:tc>
                </w:tr>
              </w:tbl>
              <w:p w14:paraId="2423A387" w14:textId="77777777" w:rsidR="00982860" w:rsidRDefault="00982860" w:rsidP="009B0C01">
                <w:pPr>
                  <w:pStyle w:val="Encabezado"/>
                  <w:tabs>
                    <w:tab w:val="clear" w:pos="4252"/>
                    <w:tab w:val="clear" w:pos="8504"/>
                  </w:tabs>
                  <w:ind w:left="-70"/>
                  <w:rPr>
                    <w:rFonts w:ascii="Arial" w:hAnsi="Arial"/>
                    <w:noProof/>
                    <w:sz w:val="16"/>
                  </w:rPr>
                </w:pPr>
              </w:p>
            </w:tc>
          </w:tr>
        </w:tbl>
        <w:p w14:paraId="2801D6DE" w14:textId="77777777" w:rsidR="00982860" w:rsidRDefault="00982860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265" w:type="dxa"/>
        </w:tcPr>
        <w:p w14:paraId="699CC136" w14:textId="77777777" w:rsidR="00982860" w:rsidRDefault="00982860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265" w:type="dxa"/>
        </w:tcPr>
        <w:p w14:paraId="3DAD2828" w14:textId="77777777" w:rsidR="00982860" w:rsidRDefault="0098286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632" w:type="dxa"/>
        </w:tcPr>
        <w:p w14:paraId="36EA63D1" w14:textId="77777777" w:rsidR="00982860" w:rsidRDefault="0098286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0F886170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6531">
    <w:abstractNumId w:val="26"/>
  </w:num>
  <w:num w:numId="2" w16cid:durableId="1505973922">
    <w:abstractNumId w:val="15"/>
  </w:num>
  <w:num w:numId="3" w16cid:durableId="940139047">
    <w:abstractNumId w:val="20"/>
  </w:num>
  <w:num w:numId="4" w16cid:durableId="371731926">
    <w:abstractNumId w:val="28"/>
  </w:num>
  <w:num w:numId="5" w16cid:durableId="919366272">
    <w:abstractNumId w:val="3"/>
  </w:num>
  <w:num w:numId="6" w16cid:durableId="1765422518">
    <w:abstractNumId w:val="32"/>
  </w:num>
  <w:num w:numId="7" w16cid:durableId="1639335826">
    <w:abstractNumId w:val="22"/>
  </w:num>
  <w:num w:numId="8" w16cid:durableId="1285230517">
    <w:abstractNumId w:val="25"/>
  </w:num>
  <w:num w:numId="9" w16cid:durableId="123430143">
    <w:abstractNumId w:val="2"/>
  </w:num>
  <w:num w:numId="10" w16cid:durableId="1602562772">
    <w:abstractNumId w:val="1"/>
  </w:num>
  <w:num w:numId="11" w16cid:durableId="97216946">
    <w:abstractNumId w:val="31"/>
  </w:num>
  <w:num w:numId="12" w16cid:durableId="1965652764">
    <w:abstractNumId w:val="4"/>
  </w:num>
  <w:num w:numId="13" w16cid:durableId="1947884478">
    <w:abstractNumId w:val="23"/>
  </w:num>
  <w:num w:numId="14" w16cid:durableId="1963219742">
    <w:abstractNumId w:val="27"/>
  </w:num>
  <w:num w:numId="15" w16cid:durableId="1011881556">
    <w:abstractNumId w:val="5"/>
  </w:num>
  <w:num w:numId="16" w16cid:durableId="1400904488">
    <w:abstractNumId w:val="10"/>
  </w:num>
  <w:num w:numId="17" w16cid:durableId="1199053879">
    <w:abstractNumId w:val="29"/>
  </w:num>
  <w:num w:numId="18" w16cid:durableId="1923635350">
    <w:abstractNumId w:val="12"/>
  </w:num>
  <w:num w:numId="19" w16cid:durableId="548999830">
    <w:abstractNumId w:val="17"/>
  </w:num>
  <w:num w:numId="20" w16cid:durableId="1220285309">
    <w:abstractNumId w:val="33"/>
  </w:num>
  <w:num w:numId="21" w16cid:durableId="491531728">
    <w:abstractNumId w:val="8"/>
  </w:num>
  <w:num w:numId="22" w16cid:durableId="1010066793">
    <w:abstractNumId w:val="30"/>
  </w:num>
  <w:num w:numId="23" w16cid:durableId="1877154122">
    <w:abstractNumId w:val="6"/>
  </w:num>
  <w:num w:numId="24" w16cid:durableId="1768693574">
    <w:abstractNumId w:val="11"/>
  </w:num>
  <w:num w:numId="25" w16cid:durableId="460461745">
    <w:abstractNumId w:val="9"/>
  </w:num>
  <w:num w:numId="26" w16cid:durableId="1763797551">
    <w:abstractNumId w:val="14"/>
  </w:num>
  <w:num w:numId="27" w16cid:durableId="1051853875">
    <w:abstractNumId w:val="21"/>
  </w:num>
  <w:num w:numId="28" w16cid:durableId="1935430570">
    <w:abstractNumId w:val="13"/>
  </w:num>
  <w:num w:numId="29" w16cid:durableId="583879561">
    <w:abstractNumId w:val="7"/>
  </w:num>
  <w:num w:numId="30" w16cid:durableId="1019896138">
    <w:abstractNumId w:val="0"/>
  </w:num>
  <w:num w:numId="31" w16cid:durableId="158624071">
    <w:abstractNumId w:val="34"/>
  </w:num>
  <w:num w:numId="32" w16cid:durableId="1230532479">
    <w:abstractNumId w:val="16"/>
  </w:num>
  <w:num w:numId="33" w16cid:durableId="1038360248">
    <w:abstractNumId w:val="24"/>
  </w:num>
  <w:num w:numId="34" w16cid:durableId="804154380">
    <w:abstractNumId w:val="19"/>
  </w:num>
  <w:num w:numId="35" w16cid:durableId="4465802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1B21"/>
    <w:rsid w:val="00006144"/>
    <w:rsid w:val="00006AC3"/>
    <w:rsid w:val="000264D0"/>
    <w:rsid w:val="00045FFB"/>
    <w:rsid w:val="00051C6F"/>
    <w:rsid w:val="00071A65"/>
    <w:rsid w:val="000773CD"/>
    <w:rsid w:val="00095946"/>
    <w:rsid w:val="000C4358"/>
    <w:rsid w:val="000F3C78"/>
    <w:rsid w:val="000F6E11"/>
    <w:rsid w:val="000F7760"/>
    <w:rsid w:val="00102676"/>
    <w:rsid w:val="00140A99"/>
    <w:rsid w:val="00163740"/>
    <w:rsid w:val="001655F5"/>
    <w:rsid w:val="001657B2"/>
    <w:rsid w:val="0016665D"/>
    <w:rsid w:val="001712A8"/>
    <w:rsid w:val="001740FD"/>
    <w:rsid w:val="00176816"/>
    <w:rsid w:val="0018612E"/>
    <w:rsid w:val="001A50BB"/>
    <w:rsid w:val="001A7755"/>
    <w:rsid w:val="001E13C1"/>
    <w:rsid w:val="001F12C8"/>
    <w:rsid w:val="001F4DBA"/>
    <w:rsid w:val="00202A75"/>
    <w:rsid w:val="00203B45"/>
    <w:rsid w:val="002042DC"/>
    <w:rsid w:val="002128E0"/>
    <w:rsid w:val="00220179"/>
    <w:rsid w:val="002329CC"/>
    <w:rsid w:val="00236AF2"/>
    <w:rsid w:val="00240A1A"/>
    <w:rsid w:val="00245CAB"/>
    <w:rsid w:val="00257A0B"/>
    <w:rsid w:val="00275CC7"/>
    <w:rsid w:val="00277194"/>
    <w:rsid w:val="002840EB"/>
    <w:rsid w:val="0029482C"/>
    <w:rsid w:val="0029711A"/>
    <w:rsid w:val="002A3850"/>
    <w:rsid w:val="002A71AF"/>
    <w:rsid w:val="002C08CA"/>
    <w:rsid w:val="002D7C8E"/>
    <w:rsid w:val="002F49CD"/>
    <w:rsid w:val="00306718"/>
    <w:rsid w:val="003125AB"/>
    <w:rsid w:val="003263B5"/>
    <w:rsid w:val="0037275F"/>
    <w:rsid w:val="003B3F57"/>
    <w:rsid w:val="003E23C9"/>
    <w:rsid w:val="003F0EE4"/>
    <w:rsid w:val="003F33AA"/>
    <w:rsid w:val="003F691A"/>
    <w:rsid w:val="004112CB"/>
    <w:rsid w:val="00416524"/>
    <w:rsid w:val="004227E4"/>
    <w:rsid w:val="00436C8F"/>
    <w:rsid w:val="00443432"/>
    <w:rsid w:val="0044511A"/>
    <w:rsid w:val="0046671D"/>
    <w:rsid w:val="0047461D"/>
    <w:rsid w:val="004812CB"/>
    <w:rsid w:val="00493895"/>
    <w:rsid w:val="004A20AB"/>
    <w:rsid w:val="004A5D16"/>
    <w:rsid w:val="004C6077"/>
    <w:rsid w:val="004C6FBE"/>
    <w:rsid w:val="004F51C4"/>
    <w:rsid w:val="004F59D6"/>
    <w:rsid w:val="005173C9"/>
    <w:rsid w:val="00556BD3"/>
    <w:rsid w:val="00580825"/>
    <w:rsid w:val="00595D2E"/>
    <w:rsid w:val="005B3F4C"/>
    <w:rsid w:val="005B4FFA"/>
    <w:rsid w:val="005C050D"/>
    <w:rsid w:val="005C6622"/>
    <w:rsid w:val="005D1B2D"/>
    <w:rsid w:val="005D6B79"/>
    <w:rsid w:val="005E0C06"/>
    <w:rsid w:val="005E5A94"/>
    <w:rsid w:val="005E5CB7"/>
    <w:rsid w:val="005F0540"/>
    <w:rsid w:val="005F299C"/>
    <w:rsid w:val="00610588"/>
    <w:rsid w:val="00612BAA"/>
    <w:rsid w:val="0062095D"/>
    <w:rsid w:val="00660DEF"/>
    <w:rsid w:val="00664835"/>
    <w:rsid w:val="006A27D7"/>
    <w:rsid w:val="006B0152"/>
    <w:rsid w:val="006C6D65"/>
    <w:rsid w:val="006D4B0D"/>
    <w:rsid w:val="006D69B3"/>
    <w:rsid w:val="006E4573"/>
    <w:rsid w:val="006E4E1C"/>
    <w:rsid w:val="006E78AF"/>
    <w:rsid w:val="006F5D40"/>
    <w:rsid w:val="00714BF8"/>
    <w:rsid w:val="007209D6"/>
    <w:rsid w:val="00724DFD"/>
    <w:rsid w:val="00742272"/>
    <w:rsid w:val="007467E8"/>
    <w:rsid w:val="00757F23"/>
    <w:rsid w:val="00763777"/>
    <w:rsid w:val="00772A49"/>
    <w:rsid w:val="007B00F7"/>
    <w:rsid w:val="007B1FD8"/>
    <w:rsid w:val="007B776B"/>
    <w:rsid w:val="007C2B1B"/>
    <w:rsid w:val="007C3631"/>
    <w:rsid w:val="007D226A"/>
    <w:rsid w:val="007F3A96"/>
    <w:rsid w:val="008025B6"/>
    <w:rsid w:val="0080301E"/>
    <w:rsid w:val="00805F88"/>
    <w:rsid w:val="00826B45"/>
    <w:rsid w:val="00827A30"/>
    <w:rsid w:val="008612AB"/>
    <w:rsid w:val="00867699"/>
    <w:rsid w:val="008738D3"/>
    <w:rsid w:val="00874D5F"/>
    <w:rsid w:val="008808D4"/>
    <w:rsid w:val="008A0829"/>
    <w:rsid w:val="008A0E00"/>
    <w:rsid w:val="008A1945"/>
    <w:rsid w:val="008A43F2"/>
    <w:rsid w:val="008A58D3"/>
    <w:rsid w:val="008A6DC7"/>
    <w:rsid w:val="008B636C"/>
    <w:rsid w:val="008C3415"/>
    <w:rsid w:val="008D2BAB"/>
    <w:rsid w:val="008D4298"/>
    <w:rsid w:val="008D453D"/>
    <w:rsid w:val="008F118C"/>
    <w:rsid w:val="008F46B8"/>
    <w:rsid w:val="00936456"/>
    <w:rsid w:val="00937BBC"/>
    <w:rsid w:val="009572E1"/>
    <w:rsid w:val="009768B9"/>
    <w:rsid w:val="00981E98"/>
    <w:rsid w:val="00982860"/>
    <w:rsid w:val="00994816"/>
    <w:rsid w:val="009A3793"/>
    <w:rsid w:val="009B0580"/>
    <w:rsid w:val="009C61C3"/>
    <w:rsid w:val="009D1B15"/>
    <w:rsid w:val="009E5E5E"/>
    <w:rsid w:val="009E7D58"/>
    <w:rsid w:val="009F51F7"/>
    <w:rsid w:val="00A01A17"/>
    <w:rsid w:val="00A03090"/>
    <w:rsid w:val="00A12C24"/>
    <w:rsid w:val="00A26F55"/>
    <w:rsid w:val="00A270B9"/>
    <w:rsid w:val="00A40437"/>
    <w:rsid w:val="00A60F66"/>
    <w:rsid w:val="00A62C09"/>
    <w:rsid w:val="00A62DCC"/>
    <w:rsid w:val="00A725D3"/>
    <w:rsid w:val="00A8133A"/>
    <w:rsid w:val="00A82A92"/>
    <w:rsid w:val="00A96600"/>
    <w:rsid w:val="00AB1BE8"/>
    <w:rsid w:val="00AB3B40"/>
    <w:rsid w:val="00AB5433"/>
    <w:rsid w:val="00AC3266"/>
    <w:rsid w:val="00AF1DAF"/>
    <w:rsid w:val="00B14CCC"/>
    <w:rsid w:val="00B23549"/>
    <w:rsid w:val="00B361EA"/>
    <w:rsid w:val="00B66C27"/>
    <w:rsid w:val="00B71129"/>
    <w:rsid w:val="00B72E13"/>
    <w:rsid w:val="00B76C90"/>
    <w:rsid w:val="00B83F9F"/>
    <w:rsid w:val="00B9378B"/>
    <w:rsid w:val="00BC6DAE"/>
    <w:rsid w:val="00BD33E6"/>
    <w:rsid w:val="00BE18F1"/>
    <w:rsid w:val="00C06A8E"/>
    <w:rsid w:val="00C12EF3"/>
    <w:rsid w:val="00C20325"/>
    <w:rsid w:val="00C4508A"/>
    <w:rsid w:val="00C544FE"/>
    <w:rsid w:val="00C56AB2"/>
    <w:rsid w:val="00C72472"/>
    <w:rsid w:val="00C7342F"/>
    <w:rsid w:val="00C75E7F"/>
    <w:rsid w:val="00C80A24"/>
    <w:rsid w:val="00C92348"/>
    <w:rsid w:val="00CC3DD1"/>
    <w:rsid w:val="00CD205F"/>
    <w:rsid w:val="00CD3207"/>
    <w:rsid w:val="00D0253E"/>
    <w:rsid w:val="00D16120"/>
    <w:rsid w:val="00D22FD2"/>
    <w:rsid w:val="00D27BB9"/>
    <w:rsid w:val="00D326FA"/>
    <w:rsid w:val="00D32F1E"/>
    <w:rsid w:val="00D50A97"/>
    <w:rsid w:val="00D57878"/>
    <w:rsid w:val="00D81592"/>
    <w:rsid w:val="00D96F31"/>
    <w:rsid w:val="00D97CEC"/>
    <w:rsid w:val="00DA6478"/>
    <w:rsid w:val="00DB52B3"/>
    <w:rsid w:val="00DE3444"/>
    <w:rsid w:val="00DF4E49"/>
    <w:rsid w:val="00E12A4F"/>
    <w:rsid w:val="00E22008"/>
    <w:rsid w:val="00E31D33"/>
    <w:rsid w:val="00E34EBC"/>
    <w:rsid w:val="00E513EA"/>
    <w:rsid w:val="00E57CB7"/>
    <w:rsid w:val="00E64A66"/>
    <w:rsid w:val="00E658DE"/>
    <w:rsid w:val="00E7698F"/>
    <w:rsid w:val="00E87637"/>
    <w:rsid w:val="00E9035D"/>
    <w:rsid w:val="00EA3856"/>
    <w:rsid w:val="00EA6218"/>
    <w:rsid w:val="00EC435F"/>
    <w:rsid w:val="00ED1184"/>
    <w:rsid w:val="00ED61E9"/>
    <w:rsid w:val="00EE1D43"/>
    <w:rsid w:val="00EE2C7F"/>
    <w:rsid w:val="00F013CA"/>
    <w:rsid w:val="00F01C47"/>
    <w:rsid w:val="00F2026A"/>
    <w:rsid w:val="00F431C5"/>
    <w:rsid w:val="00F43BCA"/>
    <w:rsid w:val="00F548CC"/>
    <w:rsid w:val="00F76263"/>
    <w:rsid w:val="00F81FD6"/>
    <w:rsid w:val="00F82E63"/>
    <w:rsid w:val="00F85051"/>
    <w:rsid w:val="00F91E34"/>
    <w:rsid w:val="00F93E3B"/>
    <w:rsid w:val="00FB3F36"/>
    <w:rsid w:val="00FB71F7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62313"/>
  <w15:docId w15:val="{D17E7C33-8829-4E76-B5C9-AC826F8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7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PETICIONES DE INFORMACIÓN SOBRE ACTAS, ACUERDOS DE ÓRGANOS, ENTIDADES DE DERECHO PÚBLICO EN LAS QUE PARTICIPA DFA</vt:lpstr>
    </vt:vector>
  </TitlesOfParts>
  <Company>DFA - AFA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Peral Diez, Elena</cp:lastModifiedBy>
  <cp:revision>5</cp:revision>
  <cp:lastPrinted>2017-07-14T08:14:00Z</cp:lastPrinted>
  <dcterms:created xsi:type="dcterms:W3CDTF">2026-02-03T13:33:00Z</dcterms:created>
  <dcterms:modified xsi:type="dcterms:W3CDTF">2026-02-04T12:50:00Z</dcterms:modified>
</cp:coreProperties>
</file>