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6E68" w14:textId="77777777" w:rsidR="00217A34" w:rsidRPr="00385D23" w:rsidRDefault="00065EEE" w:rsidP="00CA6AED">
      <w:pPr>
        <w:pStyle w:val="Ttulo2"/>
        <w:rPr>
          <w:rFonts w:cs="Times New Roman"/>
          <w:szCs w:val="24"/>
        </w:rPr>
      </w:pPr>
      <w:r>
        <w:rPr>
          <w:rFonts w:cs="Times New Roman"/>
          <w:bCs/>
          <w:szCs w:val="24"/>
          <w:lang w:val="eu-ES"/>
        </w:rPr>
        <w:t>FORU AGINDUA</w:t>
      </w:r>
    </w:p>
    <w:p w14:paraId="37A170EF" w14:textId="29ED7571" w:rsidR="0040252C" w:rsidRDefault="00065EEE" w:rsidP="004D1A06">
      <w:pPr>
        <w:spacing w:line="276" w:lineRule="auto"/>
        <w:rPr>
          <w:sz w:val="22"/>
        </w:rPr>
      </w:pPr>
      <w:r>
        <w:rPr>
          <w:sz w:val="22"/>
          <w:szCs w:val="22"/>
          <w:lang w:val="eu-ES"/>
        </w:rPr>
        <w:t>Mendi Zerbitzua</w:t>
      </w:r>
      <w:r>
        <w:rPr>
          <w:sz w:val="22"/>
          <w:szCs w:val="22"/>
          <w:lang w:val="eu-ES"/>
        </w:rPr>
        <w:br/>
        <w:t>Esp. zk.: ADM1 202</w:t>
      </w:r>
      <w:r w:rsidR="00FE2887">
        <w:rPr>
          <w:sz w:val="22"/>
          <w:szCs w:val="22"/>
          <w:lang w:val="eu-ES"/>
        </w:rPr>
        <w:t>6 2561</w:t>
      </w:r>
    </w:p>
    <w:p w14:paraId="477662E8" w14:textId="77777777" w:rsidR="00FE2D4C" w:rsidRPr="004D1A06" w:rsidRDefault="00FE2D4C" w:rsidP="004D1A06">
      <w:pPr>
        <w:spacing w:line="276" w:lineRule="auto"/>
        <w:rPr>
          <w:sz w:val="22"/>
        </w:rPr>
      </w:pPr>
    </w:p>
    <w:p w14:paraId="23BD2F35" w14:textId="24C77B31" w:rsidR="00B660B6" w:rsidRPr="00B660B6" w:rsidRDefault="00065EEE" w:rsidP="004D1A06">
      <w:pPr>
        <w:tabs>
          <w:tab w:val="right" w:pos="8789"/>
        </w:tabs>
        <w:spacing w:after="240" w:line="276" w:lineRule="auto"/>
        <w:jc w:val="both"/>
        <w:rPr>
          <w:rFonts w:cs="Times New Roman"/>
          <w:b/>
          <w:sz w:val="22"/>
          <w:szCs w:val="22"/>
        </w:rPr>
      </w:pPr>
      <w:r>
        <w:rPr>
          <w:rFonts w:cs="Times New Roman"/>
          <w:b/>
          <w:bCs/>
          <w:sz w:val="22"/>
          <w:szCs w:val="22"/>
          <w:lang w:val="eu-ES"/>
        </w:rPr>
        <w:t xml:space="preserve">Arabako Lurralde Historikoko ehiza </w:t>
      </w:r>
      <w:r>
        <w:rPr>
          <w:rFonts w:cs="Times New Roman"/>
          <w:b/>
          <w:bCs/>
          <w:sz w:val="22"/>
          <w:szCs w:val="22"/>
          <w:lang w:val="eu-ES"/>
        </w:rPr>
        <w:t>jardueraren araudi espezifikoa ezartzea 202</w:t>
      </w:r>
      <w:r w:rsidR="00FE2887">
        <w:rPr>
          <w:rFonts w:cs="Times New Roman"/>
          <w:b/>
          <w:bCs/>
          <w:sz w:val="22"/>
          <w:szCs w:val="22"/>
          <w:lang w:val="eu-ES"/>
        </w:rPr>
        <w:t>6</w:t>
      </w:r>
      <w:r>
        <w:rPr>
          <w:rFonts w:cs="Times New Roman"/>
          <w:b/>
          <w:bCs/>
          <w:sz w:val="22"/>
          <w:szCs w:val="22"/>
          <w:lang w:val="eu-ES"/>
        </w:rPr>
        <w:t>-202</w:t>
      </w:r>
      <w:r w:rsidR="00FE2887">
        <w:rPr>
          <w:rFonts w:cs="Times New Roman"/>
          <w:b/>
          <w:bCs/>
          <w:sz w:val="22"/>
          <w:szCs w:val="22"/>
          <w:lang w:val="eu-ES"/>
        </w:rPr>
        <w:t>7</w:t>
      </w:r>
      <w:r>
        <w:rPr>
          <w:rFonts w:cs="Times New Roman"/>
          <w:b/>
          <w:bCs/>
          <w:sz w:val="22"/>
          <w:szCs w:val="22"/>
          <w:lang w:val="eu-ES"/>
        </w:rPr>
        <w:t xml:space="preserve"> denboraldirako.</w:t>
      </w:r>
    </w:p>
    <w:p w14:paraId="2BC8BE53" w14:textId="77777777" w:rsidR="004D1A06" w:rsidRPr="003C2D13" w:rsidRDefault="00065EEE" w:rsidP="00C7054F">
      <w:pPr>
        <w:spacing w:after="240"/>
        <w:jc w:val="both"/>
        <w:rPr>
          <w:rFonts w:cs="Times New Roman"/>
          <w:sz w:val="22"/>
          <w:szCs w:val="22"/>
          <w:lang w:val="es-ES"/>
        </w:rPr>
      </w:pPr>
      <w:r>
        <w:rPr>
          <w:rFonts w:cs="Times New Roman"/>
          <w:sz w:val="22"/>
          <w:szCs w:val="22"/>
          <w:lang w:val="eu-ES"/>
        </w:rPr>
        <w:t>Arabako Lurralde Historikoak badu ahalmena erkidego osoko erakundeek arautu ez dituzten arlo guztietan ehiza jarduerari buruzko arauak garatzeko, baldin eta erakunde horiek emandako arauekin bat badator. Ahalmen hori erabiliz, Arabako Lurralde Historikoko Ehizarako ekainaren 14ko 8/2004 Foru Araua onetsi zen. Foru arau horren 32. artikuluak ezartzen du ezen, Lurraldeko Ehiza Kontseiluari entzun ondoren, Arabako Foru Aldundiko sail eskudunak onetsiko duela lurralde historikoan ehizan jarduteko arauak ezartze</w:t>
      </w:r>
      <w:r>
        <w:rPr>
          <w:rFonts w:cs="Times New Roman"/>
          <w:sz w:val="22"/>
          <w:szCs w:val="22"/>
          <w:lang w:val="eu-ES"/>
        </w:rPr>
        <w:t>n dituen urteko foru agindua. Agindu horretan, gutxienez, honako hauek zehaztu beharko dira: ehiza intereseko eta merkaturatzeko moduko espezieak, eta eremu bakoitzean espezie bakoitzari aplikatu beharreko arauak eta baimendutako aldi, egun eta orduak, bai eta baimendutako modalitateak eta harrapaketak ere.</w:t>
      </w:r>
    </w:p>
    <w:p w14:paraId="4F3A4739" w14:textId="77777777" w:rsidR="004D1A06" w:rsidRPr="003C2D13" w:rsidRDefault="00065EEE" w:rsidP="00C7054F">
      <w:pPr>
        <w:spacing w:after="240"/>
        <w:jc w:val="both"/>
        <w:rPr>
          <w:rFonts w:cs="Times New Roman"/>
          <w:sz w:val="22"/>
          <w:szCs w:val="22"/>
          <w:lang w:val="es-ES"/>
        </w:rPr>
      </w:pPr>
      <w:r>
        <w:rPr>
          <w:rFonts w:cs="Times New Roman"/>
          <w:sz w:val="22"/>
          <w:szCs w:val="22"/>
          <w:lang w:val="eu-ES"/>
        </w:rPr>
        <w:t>Era berean, eranskin gisa doan proiektua bat dator foru aldundiek urtero eman behar dituzten debekualdiei buruzko foru aginduen gutxieneko edukiekin, Euskal Autonomia Erkidegoko Ehizari buruzko martxoaren 17ko 2/2011 Legearen 31. artikuluaren arabera.</w:t>
      </w:r>
    </w:p>
    <w:p w14:paraId="09CB4414" w14:textId="77777777" w:rsidR="004D1A06" w:rsidRPr="003C2D13" w:rsidRDefault="00065EEE" w:rsidP="00C7054F">
      <w:pPr>
        <w:spacing w:after="240"/>
        <w:jc w:val="both"/>
        <w:rPr>
          <w:rFonts w:cs="Times New Roman"/>
          <w:sz w:val="22"/>
          <w:szCs w:val="22"/>
          <w:lang w:val="es-ES"/>
        </w:rPr>
      </w:pPr>
      <w:r>
        <w:rPr>
          <w:rFonts w:cs="Times New Roman"/>
          <w:sz w:val="22"/>
          <w:szCs w:val="22"/>
          <w:lang w:val="eu-ES"/>
        </w:rPr>
        <w:t>Kontuan hartu dira ehiza arautzean eragina duten honako arau hauek: estatuko Ehizaren 1/1970 Legearen Araudia eta Ondare Naturalaren eta Biodibertsitatearen 42/2007 Legea, Europako Batasuneko 2009/147/EE eta 92/43/EEE zuzentarauak, eta Bernako 1979ko Hitzarmena.</w:t>
      </w:r>
    </w:p>
    <w:p w14:paraId="55FF7C18" w14:textId="77777777" w:rsidR="004D1A06" w:rsidRPr="003C2D13" w:rsidRDefault="00065EEE" w:rsidP="00C7054F">
      <w:pPr>
        <w:spacing w:after="240"/>
        <w:jc w:val="both"/>
        <w:rPr>
          <w:rFonts w:cs="Times New Roman"/>
          <w:sz w:val="22"/>
          <w:szCs w:val="22"/>
          <w:lang w:val="es-ES"/>
        </w:rPr>
      </w:pPr>
      <w:r>
        <w:rPr>
          <w:rFonts w:cs="Times New Roman"/>
          <w:sz w:val="22"/>
          <w:szCs w:val="22"/>
          <w:lang w:val="eu-ES"/>
        </w:rPr>
        <w:t>Era berean, Arabako Lurralde Historikoan baimendutako ehiza aldiak ezartzeko, Funtsezko Kontzeptuen Dokumentua (KCD) erabili da foru agindu hau egiteko. Europar Batasunean ehizakotzat jotzen diren hegaztien ugalketa eta eztei aurreko migrazio aldiei buruzkoa da dokumentu honen edukia, eta kontuan hartu da araudi hau egiteko orduan. Galeperraren debeku erdiko aldi balioduna orain arte eskuragarri egon den ezagutza tekniko handiagoaren eta hobearen arabera egokitzen da, zeina oinarrituta baitago espeziearen p</w:t>
      </w:r>
      <w:r>
        <w:rPr>
          <w:rFonts w:cs="Times New Roman"/>
          <w:sz w:val="22"/>
          <w:szCs w:val="22"/>
          <w:lang w:val="eu-ES"/>
        </w:rPr>
        <w:t>opulazioari buruz urtero egiten diren azterlanen emaitzetan, espezie horrek Arabako Lurralde Historikoan duen errealitatera egokitzeko, bai eta kupoak ere.</w:t>
      </w:r>
    </w:p>
    <w:p w14:paraId="454893D6" w14:textId="77777777" w:rsidR="004D1A06" w:rsidRPr="003C2D13" w:rsidRDefault="00065EEE" w:rsidP="00C7054F">
      <w:pPr>
        <w:spacing w:after="240"/>
        <w:jc w:val="both"/>
        <w:rPr>
          <w:rFonts w:cs="Times New Roman"/>
          <w:sz w:val="22"/>
          <w:szCs w:val="22"/>
          <w:lang w:val="es-ES"/>
        </w:rPr>
      </w:pPr>
      <w:r>
        <w:rPr>
          <w:rFonts w:cs="Times New Roman"/>
          <w:sz w:val="22"/>
          <w:szCs w:val="22"/>
          <w:lang w:val="eu-ES"/>
        </w:rPr>
        <w:t>Ahate txistularia aldi baterako espezie debekatutzat hartzen da, Egoera Seguruan ez dauden Hegaztiak Berreskuratzeko Erkidegoko Lantaldearen gomendio teknikoa gauzatuz, 2025-2026 denboraldian ehiza presioa murrizteko, eta kontuan hartuta lurraldean modu irregularrean agertzen den ehiza interes txikiko espeziea dela.</w:t>
      </w:r>
    </w:p>
    <w:p w14:paraId="0C5C60E5" w14:textId="77777777" w:rsidR="00B660B6" w:rsidRDefault="00065EEE" w:rsidP="00C7054F">
      <w:pPr>
        <w:spacing w:after="240"/>
        <w:jc w:val="both"/>
        <w:rPr>
          <w:rFonts w:cs="Times New Roman"/>
          <w:sz w:val="22"/>
          <w:szCs w:val="22"/>
          <w:lang w:val="es-ES"/>
        </w:rPr>
      </w:pPr>
      <w:r>
        <w:rPr>
          <w:rFonts w:cs="Times New Roman"/>
          <w:sz w:val="22"/>
          <w:szCs w:val="22"/>
          <w:lang w:val="eu-ES"/>
        </w:rPr>
        <w:t>Horretarako, Lurraldeko Ehiza Kontseiluari kontsulta egin zitzaion, zeina 2025eko apirilaren 9an bildu baitzen.</w:t>
      </w:r>
    </w:p>
    <w:p w14:paraId="4EFDF719" w14:textId="77777777" w:rsidR="007C12AB" w:rsidRPr="007C12AB" w:rsidRDefault="00065EEE" w:rsidP="00C7054F">
      <w:pPr>
        <w:spacing w:after="240"/>
        <w:rPr>
          <w:rFonts w:cs="Calibri"/>
          <w:sz w:val="22"/>
          <w:szCs w:val="22"/>
          <w:lang w:val="es-ES" w:bidi="ar-SA"/>
        </w:rPr>
      </w:pPr>
      <w:r>
        <w:rPr>
          <w:sz w:val="22"/>
          <w:szCs w:val="22"/>
          <w:lang w:val="eu-ES"/>
        </w:rPr>
        <w:t>Entzun zaio Arabako Foru Administrazioaren Aholku Batzordeari, eta haren irizpena onartu da.</w:t>
      </w:r>
    </w:p>
    <w:p w14:paraId="7FFD65FA" w14:textId="77777777" w:rsidR="00B660B6" w:rsidRPr="00380F9A" w:rsidRDefault="00065EEE" w:rsidP="00C7054F">
      <w:pPr>
        <w:spacing w:after="240"/>
        <w:jc w:val="both"/>
        <w:rPr>
          <w:rFonts w:cs="Times New Roman"/>
          <w:sz w:val="22"/>
          <w:szCs w:val="22"/>
          <w:lang w:val="es-ES"/>
        </w:rPr>
      </w:pPr>
      <w:r>
        <w:rPr>
          <w:rFonts w:cs="Times New Roman"/>
          <w:sz w:val="22"/>
          <w:szCs w:val="22"/>
          <w:lang w:val="eu-ES"/>
        </w:rPr>
        <w:lastRenderedPageBreak/>
        <w:t>Foru dekretu hau izapidetzeko, Administrazio Publikoen Administrazio Prozedura Erkidearen urriaren 1eko 39/2015 Legeak jasotako arautze onaren printzipioei jarraitu zaie, zeinak Arabako Foru Aldundiaren xedapen orokorrak egiteko prozedura onesten duen otsailaren 28ko 6/2023 Foru Dekretuaren 3. artikuluan ere jasota baitaude. Hala, azaldutako aurrekarietan behar bezala justifikatu da erregulazio berri baten beharra, eta, gainera, araugintza jarduera proportzionatua da; izan ere, lortu nahi den helburua lortz</w:t>
      </w:r>
      <w:r>
        <w:rPr>
          <w:rFonts w:cs="Times New Roman"/>
          <w:sz w:val="22"/>
          <w:szCs w:val="22"/>
          <w:lang w:val="eu-ES"/>
        </w:rPr>
        <w:t>eko ezinbesteko gutxienekora mugatzen da, hau da, debekualdien urteko agindua egitera. Egiteko, kontuan hartu dira Arabako Emakumeen eta Gizonen Berdintasunerako V. Foru Planaren (2022-2026) inspirazio iturri diren emakumeen eta gizonen arteko berdintasun printzipioak, bai eta Emakumeen eta gizonen berdintasunerako eta emakumeen aurkako indarkeria matxistarik gabeko bizitzetarako legearen testu bategina onesten duen martxoaren 16ko 1/2023 Legegintza Dekretuaren edukia ere. Halaber, kontuan hartu dira Arabak</w:t>
      </w:r>
      <w:r>
        <w:rPr>
          <w:rFonts w:cs="Times New Roman"/>
          <w:sz w:val="22"/>
          <w:szCs w:val="22"/>
          <w:lang w:val="eu-ES"/>
        </w:rPr>
        <w:t>o Foru Aldundiko Berdintasun Zerbitzuak horri buruz egindako txostenean jasotako oharrak. Era berean, segurtasun juridikoaren printzipioa bermatzen da; izan ere, behar bezala justifikatuta dago bai antolamendu juridikoan sartzea, bai ematen duen organoa gaitzea. Gardentasun printzipioari dagokionez, ez da urratu, entzunaldiko izapidea legez ezarritako epeetan bete delako. Azkenik, eraginkortasun printzipioari dagokionez, proposatutako arautzeak, duen izaera dela eta, ez die herritarrei oro har administrazio</w:t>
      </w:r>
      <w:r>
        <w:rPr>
          <w:rFonts w:cs="Times New Roman"/>
          <w:sz w:val="22"/>
          <w:szCs w:val="22"/>
          <w:lang w:val="eu-ES"/>
        </w:rPr>
        <w:t xml:space="preserve"> karga osagarririk edo alferrikakorik eragiten, ezta baliabide publikoen kontsumo handiagorik ere. Sinpletasunaren eta ulergarritasunaren printzipioei dagokienez, proposatutako testua modu egituratuan eta hizkera argia eta ulergarria erabiliz idatzi da.</w:t>
      </w:r>
    </w:p>
    <w:p w14:paraId="373E173D" w14:textId="77777777" w:rsidR="00B660B6" w:rsidRPr="00380F9A" w:rsidRDefault="00065EEE" w:rsidP="00C7054F">
      <w:pPr>
        <w:spacing w:after="240"/>
        <w:jc w:val="both"/>
        <w:rPr>
          <w:rFonts w:cs="Times New Roman"/>
          <w:sz w:val="22"/>
          <w:szCs w:val="22"/>
          <w:lang w:val="es-ES"/>
        </w:rPr>
      </w:pPr>
      <w:r>
        <w:rPr>
          <w:rFonts w:cs="Times New Roman"/>
          <w:sz w:val="22"/>
          <w:szCs w:val="22"/>
          <w:lang w:val="eu-ES"/>
        </w:rPr>
        <w:t>Nahitaezko txostenak aztertu dira, eta aplikatuz 2023-2027 legegintzaldirako Arabako Foru Aldundiaren sailen egitura zehazten duen Diputatu Nagusiaren ekainaren 30eko 152/2023 Foru Dekretua, hau</w:t>
      </w:r>
    </w:p>
    <w:p w14:paraId="640E5CE5" w14:textId="77777777" w:rsidR="00B660B6" w:rsidRPr="00380F9A" w:rsidRDefault="00065EEE" w:rsidP="00C7054F">
      <w:pPr>
        <w:spacing w:before="240" w:after="480"/>
        <w:jc w:val="center"/>
        <w:rPr>
          <w:rFonts w:cs="Times New Roman"/>
          <w:b/>
          <w:sz w:val="22"/>
          <w:szCs w:val="22"/>
          <w:lang w:val="es-ES"/>
        </w:rPr>
      </w:pPr>
      <w:r>
        <w:rPr>
          <w:rFonts w:cs="Times New Roman"/>
          <w:b/>
          <w:bCs/>
          <w:sz w:val="22"/>
          <w:szCs w:val="22"/>
          <w:lang w:val="eu-ES"/>
        </w:rPr>
        <w:t>XEDATZEN DUT</w:t>
      </w:r>
    </w:p>
    <w:p w14:paraId="160E9FF3" w14:textId="606D48B4" w:rsidR="00B660B6" w:rsidRPr="00380F9A" w:rsidRDefault="00065EEE" w:rsidP="00C7054F">
      <w:pPr>
        <w:spacing w:after="100" w:afterAutospacing="1"/>
        <w:jc w:val="both"/>
        <w:rPr>
          <w:rFonts w:cs="Times New Roman"/>
          <w:sz w:val="22"/>
          <w:szCs w:val="22"/>
          <w:lang w:val="es-ES"/>
        </w:rPr>
      </w:pPr>
      <w:r>
        <w:rPr>
          <w:sz w:val="22"/>
          <w:szCs w:val="22"/>
          <w:lang w:val="eu-ES"/>
        </w:rPr>
        <w:t>Artikulu bakarra.  Onestea Arabako Lurralde Historikoan 202</w:t>
      </w:r>
      <w:r w:rsidR="00FE2887">
        <w:rPr>
          <w:sz w:val="22"/>
          <w:szCs w:val="22"/>
          <w:lang w:val="eu-ES"/>
        </w:rPr>
        <w:t>6</w:t>
      </w:r>
      <w:r>
        <w:rPr>
          <w:sz w:val="22"/>
          <w:szCs w:val="22"/>
          <w:lang w:val="eu-ES"/>
        </w:rPr>
        <w:t>-202</w:t>
      </w:r>
      <w:r w:rsidR="00FE2887">
        <w:rPr>
          <w:sz w:val="22"/>
          <w:szCs w:val="22"/>
          <w:lang w:val="eu-ES"/>
        </w:rPr>
        <w:t>7</w:t>
      </w:r>
      <w:r>
        <w:rPr>
          <w:sz w:val="22"/>
          <w:szCs w:val="22"/>
          <w:lang w:val="eu-ES"/>
        </w:rPr>
        <w:t xml:space="preserve"> denboraldian ehizan jarduteko araudi espezifikoa, eranskinean jasotako artikuluen arabera.</w:t>
      </w:r>
    </w:p>
    <w:p w14:paraId="4A1AF030" w14:textId="77777777" w:rsidR="00B660B6" w:rsidRPr="00380F9A" w:rsidRDefault="00065EEE" w:rsidP="00C7054F">
      <w:pPr>
        <w:spacing w:after="240"/>
        <w:jc w:val="both"/>
        <w:rPr>
          <w:rFonts w:cs="Times New Roman"/>
          <w:sz w:val="22"/>
          <w:szCs w:val="22"/>
          <w:lang w:val="es-ES"/>
        </w:rPr>
      </w:pPr>
      <w:r>
        <w:rPr>
          <w:rFonts w:cs="Times New Roman"/>
          <w:sz w:val="22"/>
          <w:szCs w:val="22"/>
          <w:lang w:val="eu-ES"/>
        </w:rPr>
        <w:t>Azken xedapena. Foru agindu honek ALHAOn argitaratu eta hurrengo egunetik aurrera izango du indarra.</w:t>
      </w:r>
    </w:p>
    <w:p w14:paraId="067D4326" w14:textId="77777777" w:rsidR="00B660B6" w:rsidRPr="00C7054F" w:rsidRDefault="00065EEE" w:rsidP="00C7054F">
      <w:pPr>
        <w:spacing w:after="240"/>
        <w:rPr>
          <w:sz w:val="22"/>
          <w:szCs w:val="22"/>
        </w:rPr>
      </w:pPr>
      <w:r>
        <w:rPr>
          <w:sz w:val="22"/>
          <w:szCs w:val="22"/>
          <w:lang w:val="eu-ES"/>
        </w:rPr>
        <w:t>Gasteiz</w:t>
      </w: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7626D6" w14:paraId="536EE028" w14:textId="77777777" w:rsidTr="00A855CB">
        <w:trPr>
          <w:trHeight w:val="1541"/>
        </w:trPr>
        <w:tc>
          <w:tcPr>
            <w:tcW w:w="4605" w:type="dxa"/>
          </w:tcPr>
          <w:p w14:paraId="0E85B6E4" w14:textId="77777777" w:rsidR="00FE2D4C" w:rsidRPr="00FE2D4C" w:rsidRDefault="00065EEE" w:rsidP="00FE2D4C">
            <w:pPr>
              <w:keepNext/>
              <w:keepLines/>
              <w:spacing w:before="1200" w:after="60"/>
              <w:outlineLvl w:val="1"/>
              <w:rPr>
                <w:rFonts w:eastAsiaTheme="majorEastAsia" w:cstheme="majorBidi"/>
                <w:b/>
                <w:bCs/>
                <w:sz w:val="22"/>
                <w:szCs w:val="26"/>
              </w:rPr>
            </w:pPr>
            <w:r>
              <w:rPr>
                <w:rFonts w:cs="Times New Roman"/>
                <w:b/>
                <w:bCs/>
                <w:sz w:val="22"/>
                <w:szCs w:val="22"/>
                <w:lang w:val="eu-ES"/>
              </w:rPr>
              <w:t>Noemí Aguirre Quintana</w:t>
            </w:r>
          </w:p>
          <w:p w14:paraId="3AC5F124" w14:textId="77777777" w:rsidR="00FE2D4C" w:rsidRPr="00FE2D4C" w:rsidRDefault="00065EEE" w:rsidP="00FE2D4C">
            <w:pPr>
              <w:spacing w:after="20" w:line="240" w:lineRule="exact"/>
              <w:rPr>
                <w:sz w:val="22"/>
              </w:rPr>
            </w:pPr>
            <w:r>
              <w:rPr>
                <w:sz w:val="22"/>
                <w:szCs w:val="22"/>
                <w:lang w:val="eu-ES"/>
              </w:rPr>
              <w:t>Nekazaritza Saileko foru diputatua</w:t>
            </w:r>
          </w:p>
          <w:p w14:paraId="56C0C147" w14:textId="77777777" w:rsidR="00FE2D4C" w:rsidRPr="00FE2D4C" w:rsidRDefault="00065EEE" w:rsidP="00FE2D4C">
            <w:pPr>
              <w:spacing w:after="20" w:line="240" w:lineRule="exact"/>
              <w:rPr>
                <w:sz w:val="22"/>
              </w:rPr>
            </w:pPr>
            <w:r>
              <w:rPr>
                <w:sz w:val="22"/>
                <w:szCs w:val="22"/>
                <w:lang w:val="eu-ES"/>
              </w:rPr>
              <w:t xml:space="preserve">Diputada Foral de Agricultura </w:t>
            </w:r>
          </w:p>
        </w:tc>
        <w:tc>
          <w:tcPr>
            <w:tcW w:w="4605" w:type="dxa"/>
          </w:tcPr>
          <w:p w14:paraId="3BC39A68" w14:textId="77777777" w:rsidR="00FE2D4C" w:rsidRPr="00FE2D4C" w:rsidRDefault="00065EEE" w:rsidP="00FE2D4C">
            <w:pPr>
              <w:spacing w:before="1200" w:after="60" w:line="240" w:lineRule="exact"/>
              <w:rPr>
                <w:rFonts w:cs="Helv"/>
                <w:b/>
                <w:sz w:val="22"/>
              </w:rPr>
            </w:pPr>
            <w:r>
              <w:rPr>
                <w:rFonts w:cs="Helv"/>
                <w:b/>
                <w:bCs/>
                <w:sz w:val="22"/>
                <w:szCs w:val="22"/>
                <w:lang w:val="eu-ES"/>
              </w:rPr>
              <w:t>David Fernández Sarabia</w:t>
            </w:r>
          </w:p>
          <w:p w14:paraId="5A076AE9" w14:textId="77777777" w:rsidR="00FE2D4C" w:rsidRPr="00FE2D4C" w:rsidRDefault="00065EEE" w:rsidP="00FE2D4C">
            <w:pPr>
              <w:spacing w:after="20" w:line="240" w:lineRule="exact"/>
              <w:rPr>
                <w:sz w:val="22"/>
              </w:rPr>
            </w:pPr>
            <w:r>
              <w:rPr>
                <w:sz w:val="22"/>
                <w:szCs w:val="22"/>
                <w:lang w:val="eu-ES"/>
              </w:rPr>
              <w:t xml:space="preserve">Nekazaritza zuzendaria </w:t>
            </w:r>
          </w:p>
          <w:p w14:paraId="699D5265" w14:textId="77777777" w:rsidR="00FE2D4C" w:rsidRPr="00FE2D4C" w:rsidRDefault="00065EEE" w:rsidP="00FE2D4C">
            <w:pPr>
              <w:spacing w:after="20" w:line="240" w:lineRule="exact"/>
              <w:rPr>
                <w:sz w:val="22"/>
              </w:rPr>
            </w:pPr>
            <w:r>
              <w:rPr>
                <w:sz w:val="22"/>
                <w:szCs w:val="22"/>
                <w:lang w:val="eu-ES"/>
              </w:rPr>
              <w:t>Director de Agricultura</w:t>
            </w:r>
          </w:p>
        </w:tc>
      </w:tr>
    </w:tbl>
    <w:p w14:paraId="5F9A34D9" w14:textId="77777777" w:rsidR="00FE2D4C" w:rsidRPr="00FE2D4C" w:rsidRDefault="00FE2D4C" w:rsidP="00FE2D4C">
      <w:pPr>
        <w:spacing w:after="240"/>
        <w:rPr>
          <w:sz w:val="22"/>
        </w:rPr>
      </w:pPr>
    </w:p>
    <w:p w14:paraId="39EA4C43" w14:textId="77777777" w:rsidR="00A37FCF" w:rsidRDefault="00A37FCF" w:rsidP="004D1A06">
      <w:pPr>
        <w:tabs>
          <w:tab w:val="left" w:pos="0"/>
          <w:tab w:val="left" w:pos="1440"/>
          <w:tab w:val="left" w:pos="2160"/>
          <w:tab w:val="left" w:pos="2880"/>
          <w:tab w:val="left" w:pos="3600"/>
          <w:tab w:val="left" w:pos="4320"/>
          <w:tab w:val="left" w:pos="5040"/>
          <w:tab w:val="left" w:pos="5760"/>
          <w:tab w:val="left" w:pos="6480"/>
          <w:tab w:val="left" w:pos="7200"/>
          <w:tab w:val="left" w:pos="7230"/>
          <w:tab w:val="left" w:pos="7920"/>
        </w:tabs>
        <w:spacing w:before="120" w:line="276" w:lineRule="auto"/>
        <w:jc w:val="both"/>
        <w:rPr>
          <w:rFonts w:cs="Times New Roman"/>
          <w:sz w:val="24"/>
          <w:szCs w:val="24"/>
        </w:rPr>
      </w:pPr>
    </w:p>
    <w:p w14:paraId="6C7C819A" w14:textId="77777777" w:rsidR="00FE2D4C" w:rsidRDefault="00FE2D4C" w:rsidP="004D1A06">
      <w:pPr>
        <w:tabs>
          <w:tab w:val="left" w:pos="0"/>
          <w:tab w:val="left" w:pos="1440"/>
          <w:tab w:val="left" w:pos="2160"/>
          <w:tab w:val="left" w:pos="2880"/>
          <w:tab w:val="left" w:pos="3600"/>
          <w:tab w:val="left" w:pos="4320"/>
          <w:tab w:val="left" w:pos="5040"/>
          <w:tab w:val="left" w:pos="5760"/>
          <w:tab w:val="left" w:pos="6480"/>
          <w:tab w:val="left" w:pos="7200"/>
          <w:tab w:val="left" w:pos="7230"/>
          <w:tab w:val="left" w:pos="7920"/>
        </w:tabs>
        <w:spacing w:before="120" w:line="276" w:lineRule="auto"/>
        <w:jc w:val="both"/>
        <w:rPr>
          <w:rFonts w:cs="Times New Roman"/>
          <w:sz w:val="24"/>
          <w:szCs w:val="24"/>
        </w:rPr>
      </w:pPr>
    </w:p>
    <w:p w14:paraId="7F84D3EC" w14:textId="77777777" w:rsidR="00FE2D4C" w:rsidRDefault="00FE2D4C" w:rsidP="004D1A06">
      <w:pPr>
        <w:tabs>
          <w:tab w:val="left" w:pos="0"/>
          <w:tab w:val="left" w:pos="1440"/>
          <w:tab w:val="left" w:pos="2160"/>
          <w:tab w:val="left" w:pos="2880"/>
          <w:tab w:val="left" w:pos="3600"/>
          <w:tab w:val="left" w:pos="4320"/>
          <w:tab w:val="left" w:pos="5040"/>
          <w:tab w:val="left" w:pos="5760"/>
          <w:tab w:val="left" w:pos="6480"/>
          <w:tab w:val="left" w:pos="7200"/>
          <w:tab w:val="left" w:pos="7230"/>
          <w:tab w:val="left" w:pos="7920"/>
        </w:tabs>
        <w:spacing w:before="120" w:line="276" w:lineRule="auto"/>
        <w:jc w:val="both"/>
        <w:rPr>
          <w:rFonts w:cs="Times New Roman"/>
          <w:sz w:val="24"/>
          <w:szCs w:val="24"/>
        </w:rPr>
      </w:pPr>
    </w:p>
    <w:p w14:paraId="0CC69563" w14:textId="77777777" w:rsidR="003B42C0" w:rsidRDefault="003B42C0" w:rsidP="004D1A06">
      <w:pPr>
        <w:spacing w:before="120" w:after="120" w:line="276" w:lineRule="auto"/>
        <w:jc w:val="center"/>
        <w:rPr>
          <w:rFonts w:cs="Times New Roman"/>
          <w:b/>
          <w:bCs/>
          <w:sz w:val="22"/>
          <w:szCs w:val="22"/>
          <w:lang w:val="eu-ES"/>
        </w:rPr>
      </w:pPr>
      <w:bookmarkStart w:id="0" w:name="_Hlk135984662"/>
      <w:bookmarkStart w:id="1" w:name="_Hlk165376919"/>
    </w:p>
    <w:p w14:paraId="25C302FE" w14:textId="5FA9B661" w:rsidR="00A37FCF" w:rsidRPr="00BE37E6" w:rsidRDefault="00065EEE" w:rsidP="004D1A06">
      <w:pPr>
        <w:spacing w:before="120" w:after="120" w:line="276" w:lineRule="auto"/>
        <w:jc w:val="center"/>
        <w:rPr>
          <w:rFonts w:cs="Times New Roman"/>
          <w:b/>
          <w:sz w:val="22"/>
          <w:szCs w:val="22"/>
          <w:lang w:val="es-ES"/>
        </w:rPr>
      </w:pPr>
      <w:r>
        <w:rPr>
          <w:rFonts w:cs="Times New Roman"/>
          <w:b/>
          <w:bCs/>
          <w:sz w:val="22"/>
          <w:szCs w:val="22"/>
          <w:lang w:val="eu-ES"/>
        </w:rPr>
        <w:lastRenderedPageBreak/>
        <w:t>ERANSKINA</w:t>
      </w:r>
    </w:p>
    <w:bookmarkEnd w:id="0"/>
    <w:bookmarkEnd w:id="1"/>
    <w:p w14:paraId="4556804C" w14:textId="27C3D42A" w:rsidR="004D1A06" w:rsidRPr="003C2D13" w:rsidRDefault="00065EEE" w:rsidP="00C7054F">
      <w:pPr>
        <w:spacing w:before="120" w:after="360"/>
        <w:rPr>
          <w:rFonts w:cs="Times New Roman"/>
          <w:b/>
          <w:sz w:val="22"/>
          <w:szCs w:val="22"/>
          <w:lang w:val="es-ES"/>
        </w:rPr>
      </w:pPr>
      <w:r>
        <w:rPr>
          <w:rFonts w:cs="Times New Roman"/>
          <w:b/>
          <w:bCs/>
          <w:sz w:val="22"/>
          <w:szCs w:val="22"/>
          <w:lang w:val="eu-ES"/>
        </w:rPr>
        <w:t>ARABAKO LURRALDE HISTORIKOAN 202</w:t>
      </w:r>
      <w:r w:rsidR="00FE2887">
        <w:rPr>
          <w:rFonts w:cs="Times New Roman"/>
          <w:b/>
          <w:bCs/>
          <w:sz w:val="22"/>
          <w:szCs w:val="22"/>
          <w:lang w:val="eu-ES"/>
        </w:rPr>
        <w:t>6</w:t>
      </w:r>
      <w:r>
        <w:rPr>
          <w:rFonts w:cs="Times New Roman"/>
          <w:b/>
          <w:bCs/>
          <w:sz w:val="22"/>
          <w:szCs w:val="22"/>
          <w:lang w:val="eu-ES"/>
        </w:rPr>
        <w:t>-202</w:t>
      </w:r>
      <w:r w:rsidR="00FE2887">
        <w:rPr>
          <w:rFonts w:cs="Times New Roman"/>
          <w:b/>
          <w:bCs/>
          <w:sz w:val="22"/>
          <w:szCs w:val="22"/>
          <w:lang w:val="eu-ES"/>
        </w:rPr>
        <w:t>7</w:t>
      </w:r>
      <w:r>
        <w:rPr>
          <w:rFonts w:cs="Times New Roman"/>
          <w:b/>
          <w:bCs/>
          <w:sz w:val="22"/>
          <w:szCs w:val="22"/>
          <w:lang w:val="eu-ES"/>
        </w:rPr>
        <w:t xml:space="preserve"> DENBORALDIRAKO EHIZA ARAUTZEN DUTEN BALDINTZA OROKORRAK EZARTZEKO ARAUDIA</w:t>
      </w:r>
    </w:p>
    <w:p w14:paraId="2284BC07" w14:textId="77777777" w:rsidR="004D1A06" w:rsidRPr="003C2D13" w:rsidRDefault="00065EEE" w:rsidP="00C7054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jc w:val="both"/>
        <w:rPr>
          <w:rFonts w:cs="Times New Roman"/>
          <w:b/>
          <w:bCs/>
          <w:sz w:val="22"/>
          <w:szCs w:val="22"/>
          <w:lang w:val="es-ES"/>
        </w:rPr>
      </w:pPr>
      <w:r>
        <w:rPr>
          <w:rFonts w:cs="Times New Roman"/>
          <w:b/>
          <w:bCs/>
          <w:sz w:val="22"/>
          <w:szCs w:val="22"/>
          <w:lang w:val="eu-ES"/>
        </w:rPr>
        <w:t>1. artikulua- Ehizarako lursailak. Baimendutako egunak eta ordutegiak</w:t>
      </w:r>
    </w:p>
    <w:p w14:paraId="592E18E8" w14:textId="77777777" w:rsidR="004D1A06" w:rsidRPr="003C2D13" w:rsidRDefault="00065EEE" w:rsidP="00C7054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jc w:val="both"/>
        <w:rPr>
          <w:rFonts w:cs="Times New Roman"/>
          <w:sz w:val="22"/>
          <w:szCs w:val="22"/>
          <w:lang w:val="es-ES"/>
        </w:rPr>
      </w:pPr>
      <w:r>
        <w:rPr>
          <w:rFonts w:cs="Times New Roman"/>
          <w:sz w:val="22"/>
          <w:szCs w:val="22"/>
          <w:lang w:val="eu-ES"/>
        </w:rPr>
        <w:t xml:space="preserve">1.1 Arabako Lurralde Historikoan debekatuta daude aprobetxamendu komuneko ehiza lurrak. </w:t>
      </w:r>
      <w:r>
        <w:rPr>
          <w:rFonts w:cs="Times New Roman"/>
          <w:sz w:val="22"/>
          <w:szCs w:val="22"/>
          <w:lang w:val="eu-ES"/>
        </w:rPr>
        <w:t>Espeziearen egoera berezia dela eta, debekatutako lurretan basurdeak bakarkako jauzi ehizan eta zelata ehizan ehizatzeko baimena eman ahal izango da, administrazio batzarrek edo udalek hala eskatuta.</w:t>
      </w:r>
    </w:p>
    <w:p w14:paraId="587E573E" w14:textId="77777777" w:rsidR="004D1A06" w:rsidRPr="003C2D13" w:rsidRDefault="00065EEE" w:rsidP="00C7054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jc w:val="both"/>
        <w:rPr>
          <w:rFonts w:cs="Times New Roman"/>
          <w:sz w:val="22"/>
          <w:szCs w:val="22"/>
          <w:lang w:val="es-ES"/>
        </w:rPr>
      </w:pPr>
      <w:r>
        <w:rPr>
          <w:rFonts w:cs="Times New Roman"/>
          <w:sz w:val="22"/>
          <w:szCs w:val="22"/>
          <w:lang w:val="eu-ES"/>
        </w:rPr>
        <w:t>1.2 Arabako Lurralde Historikoan ehizan jarduteko baimendutako egunak honako hauek izango dira, oro har: aldi baimenduaren ostegun, larunbat, igande eta jaiegunak. Hala ere, aintzat hartu beharko da ehiza barruti bakoitzeko ehiza antolatzeko plan teknikoek eta ehizako jarraipen planek eta ehiza aprobetxamenduko berariazko beste arau batzuek espezie bakoitzerako jasotzen dutena.</w:t>
      </w:r>
    </w:p>
    <w:p w14:paraId="01E5D2FF" w14:textId="77777777" w:rsidR="004D1A06" w:rsidRPr="003C2D13" w:rsidRDefault="00065EEE" w:rsidP="00C7054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jc w:val="both"/>
        <w:rPr>
          <w:rFonts w:cs="Times New Roman"/>
          <w:sz w:val="22"/>
          <w:szCs w:val="22"/>
          <w:lang w:val="es-ES"/>
        </w:rPr>
      </w:pPr>
      <w:r>
        <w:rPr>
          <w:rFonts w:cs="Times New Roman"/>
          <w:sz w:val="22"/>
          <w:szCs w:val="22"/>
          <w:lang w:val="eu-ES"/>
        </w:rPr>
        <w:t xml:space="preserve">1.3 Oro har, 08:30etik 17:30era jardun ahal izango da ehizan, salbu eta debeku erdiko aldian, ehiza larrian, uso migratzaileak eta birigarroak tiro postu finkoetatik ehizatzen badira edo berariazko baimenik bada; horien ordutegia kasuan-kasuan finkatuko da baldintza espezifikoetan.  </w:t>
      </w:r>
    </w:p>
    <w:p w14:paraId="64F2D53F" w14:textId="320932BE" w:rsidR="004D1A06" w:rsidRPr="00FE2887" w:rsidRDefault="00065EEE" w:rsidP="00C7054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jc w:val="both"/>
        <w:rPr>
          <w:rFonts w:cs="Times New Roman"/>
          <w:sz w:val="22"/>
          <w:szCs w:val="22"/>
        </w:rPr>
      </w:pPr>
      <w:r>
        <w:rPr>
          <w:rFonts w:cs="Times New Roman"/>
          <w:sz w:val="22"/>
          <w:szCs w:val="22"/>
          <w:lang w:val="eu-ES"/>
        </w:rPr>
        <w:t>1.4 Foru agindu honetan eguzki irteera eta sarrera edo egunsentia eta iluntzea aipatzen direnean, erreferentzia bezala hartzen da Institutu Geografiko Nazionalak Gasteizerako argitaratutako egunsenti eta iluntze almanaka ofiziala (</w:t>
      </w:r>
      <w:bookmarkStart w:id="2" w:name="_Hlk194925664"/>
      <w:r>
        <w:rPr>
          <w:rFonts w:cs="Times New Roman"/>
          <w:sz w:val="22"/>
          <w:szCs w:val="22"/>
          <w:lang w:val="eu-ES"/>
        </w:rPr>
        <w:t>https://cdn.mitma.gob.es/portal-web-drupal/salidapuestasol/202</w:t>
      </w:r>
      <w:r w:rsidR="00FE2887">
        <w:rPr>
          <w:rFonts w:cs="Times New Roman"/>
          <w:sz w:val="22"/>
          <w:szCs w:val="22"/>
          <w:lang w:val="eu-ES"/>
        </w:rPr>
        <w:t>6</w:t>
      </w:r>
      <w:r>
        <w:rPr>
          <w:rFonts w:cs="Times New Roman"/>
          <w:sz w:val="22"/>
          <w:szCs w:val="22"/>
          <w:lang w:val="eu-ES"/>
        </w:rPr>
        <w:t>/Vitoria-202</w:t>
      </w:r>
      <w:r w:rsidR="00FE2887">
        <w:rPr>
          <w:rFonts w:cs="Times New Roman"/>
          <w:sz w:val="22"/>
          <w:szCs w:val="22"/>
          <w:lang w:val="eu-ES"/>
        </w:rPr>
        <w:t>6</w:t>
      </w:r>
      <w:r>
        <w:rPr>
          <w:rFonts w:cs="Times New Roman"/>
          <w:sz w:val="22"/>
          <w:szCs w:val="22"/>
          <w:lang w:val="eu-ES"/>
        </w:rPr>
        <w:t>.txt)</w:t>
      </w:r>
    </w:p>
    <w:bookmarkEnd w:id="2"/>
    <w:p w14:paraId="52EBCC8B" w14:textId="77777777" w:rsidR="004D1A06" w:rsidRPr="003C2D13" w:rsidRDefault="004D1A06" w:rsidP="00C7054F">
      <w:pPr>
        <w:jc w:val="both"/>
        <w:rPr>
          <w:rFonts w:cs="Times New Roman"/>
          <w:strike/>
          <w:sz w:val="22"/>
          <w:szCs w:val="22"/>
        </w:rPr>
      </w:pPr>
    </w:p>
    <w:p w14:paraId="3B12D799" w14:textId="77777777" w:rsidR="004D1A06" w:rsidRPr="003C2D13" w:rsidRDefault="00065EEE" w:rsidP="00C7054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jc w:val="both"/>
        <w:rPr>
          <w:rFonts w:cs="Times New Roman"/>
          <w:b/>
          <w:bCs/>
          <w:sz w:val="22"/>
          <w:szCs w:val="22"/>
          <w:lang w:val="es-ES"/>
        </w:rPr>
      </w:pPr>
      <w:r>
        <w:rPr>
          <w:rFonts w:cs="Times New Roman"/>
          <w:b/>
          <w:bCs/>
          <w:sz w:val="22"/>
          <w:szCs w:val="22"/>
          <w:lang w:val="eu-ES"/>
        </w:rPr>
        <w:t>2. artikulua- Debeku erdiko aldia</w:t>
      </w:r>
    </w:p>
    <w:p w14:paraId="5CE5E006" w14:textId="45492783" w:rsidR="004D1A06" w:rsidRPr="003C2D13" w:rsidRDefault="00065EEE" w:rsidP="00C7054F">
      <w:pPr>
        <w:spacing w:after="120"/>
        <w:jc w:val="both"/>
        <w:rPr>
          <w:rFonts w:cs="Times New Roman"/>
          <w:sz w:val="22"/>
          <w:szCs w:val="22"/>
        </w:rPr>
      </w:pPr>
      <w:r>
        <w:rPr>
          <w:rFonts w:cs="Times New Roman"/>
          <w:sz w:val="22"/>
          <w:szCs w:val="22"/>
          <w:lang w:val="eu-ES"/>
        </w:rPr>
        <w:t>2.1 Egun baimenduak: Ostegun, larunbat eta igande eta jaiegunetan jardun ahalko da ehizan, 202</w:t>
      </w:r>
      <w:r w:rsidR="002A1129">
        <w:rPr>
          <w:rFonts w:cs="Times New Roman"/>
          <w:sz w:val="22"/>
          <w:szCs w:val="22"/>
          <w:lang w:val="eu-ES"/>
        </w:rPr>
        <w:t>6</w:t>
      </w:r>
      <w:r>
        <w:rPr>
          <w:rFonts w:cs="Times New Roman"/>
          <w:sz w:val="22"/>
          <w:szCs w:val="22"/>
          <w:lang w:val="eu-ES"/>
        </w:rPr>
        <w:t>eko abuztuaren 15etik irailaren 1</w:t>
      </w:r>
      <w:r w:rsidR="002A1129">
        <w:rPr>
          <w:rFonts w:cs="Times New Roman"/>
          <w:sz w:val="22"/>
          <w:szCs w:val="22"/>
          <w:lang w:val="eu-ES"/>
        </w:rPr>
        <w:t>5</w:t>
      </w:r>
      <w:r>
        <w:rPr>
          <w:rFonts w:cs="Times New Roman"/>
          <w:sz w:val="22"/>
          <w:szCs w:val="22"/>
          <w:lang w:val="eu-ES"/>
        </w:rPr>
        <w:t>ra arte, biak barne.</w:t>
      </w:r>
    </w:p>
    <w:p w14:paraId="79D01F0B" w14:textId="77777777" w:rsidR="004D1A06" w:rsidRPr="003C2D13" w:rsidRDefault="00065EEE" w:rsidP="00C7054F">
      <w:pPr>
        <w:spacing w:after="120"/>
        <w:jc w:val="both"/>
        <w:rPr>
          <w:rFonts w:cs="Times New Roman"/>
          <w:sz w:val="22"/>
          <w:szCs w:val="22"/>
        </w:rPr>
      </w:pPr>
      <w:r>
        <w:rPr>
          <w:rFonts w:cs="Times New Roman"/>
          <w:sz w:val="22"/>
          <w:szCs w:val="22"/>
          <w:lang w:val="eu-ES"/>
        </w:rPr>
        <w:t>2.2 Ordutegia: Ehizan jardun ahalko da egunsentitik ilundu arte.</w:t>
      </w:r>
    </w:p>
    <w:p w14:paraId="4043D32B" w14:textId="77777777" w:rsidR="004D1A06" w:rsidRPr="003C2D13" w:rsidRDefault="00065EEE" w:rsidP="00C7054F">
      <w:pPr>
        <w:spacing w:after="120"/>
        <w:jc w:val="both"/>
        <w:rPr>
          <w:rFonts w:cs="Times New Roman"/>
          <w:sz w:val="22"/>
          <w:szCs w:val="22"/>
        </w:rPr>
      </w:pPr>
      <w:r>
        <w:rPr>
          <w:rFonts w:cs="Times New Roman"/>
          <w:sz w:val="22"/>
          <w:szCs w:val="22"/>
          <w:lang w:val="eu-ES"/>
        </w:rPr>
        <w:t>2.3 Debeku erdiko aldian, honako espezie hauek ehizatu ahal izango dira: galeper arrunta (</w:t>
      </w:r>
      <w:r>
        <w:rPr>
          <w:rFonts w:cs="Times New Roman"/>
          <w:i/>
          <w:iCs/>
          <w:sz w:val="22"/>
          <w:szCs w:val="22"/>
          <w:lang w:val="eu-ES"/>
        </w:rPr>
        <w:t>Coturnix coturnix</w:t>
      </w:r>
      <w:r>
        <w:rPr>
          <w:rFonts w:cs="Times New Roman"/>
          <w:sz w:val="22"/>
          <w:szCs w:val="22"/>
          <w:lang w:val="eu-ES"/>
        </w:rPr>
        <w:t>), untxia (</w:t>
      </w:r>
      <w:r>
        <w:rPr>
          <w:rFonts w:cs="Times New Roman"/>
          <w:i/>
          <w:iCs/>
          <w:sz w:val="22"/>
          <w:szCs w:val="22"/>
          <w:lang w:val="eu-ES"/>
        </w:rPr>
        <w:t>Oryctolagus cuniculus</w:t>
      </w:r>
      <w:r>
        <w:rPr>
          <w:rFonts w:cs="Times New Roman"/>
          <w:sz w:val="22"/>
          <w:szCs w:val="22"/>
          <w:lang w:val="eu-ES"/>
        </w:rPr>
        <w:t>), belabeltza (</w:t>
      </w:r>
      <w:r>
        <w:rPr>
          <w:rFonts w:cs="Times New Roman"/>
          <w:i/>
          <w:iCs/>
          <w:sz w:val="22"/>
          <w:szCs w:val="22"/>
          <w:lang w:val="eu-ES"/>
        </w:rPr>
        <w:t>Corvus corone</w:t>
      </w:r>
      <w:r>
        <w:rPr>
          <w:rFonts w:cs="Times New Roman"/>
          <w:sz w:val="22"/>
          <w:szCs w:val="22"/>
          <w:lang w:val="eu-ES"/>
        </w:rPr>
        <w:t>), arabazozo pikarta (</w:t>
      </w:r>
      <w:r>
        <w:rPr>
          <w:rFonts w:cs="Times New Roman"/>
          <w:i/>
          <w:iCs/>
          <w:sz w:val="22"/>
          <w:szCs w:val="22"/>
          <w:lang w:val="eu-ES"/>
        </w:rPr>
        <w:t>Sturnus vulgaris</w:t>
      </w:r>
      <w:r>
        <w:rPr>
          <w:rFonts w:cs="Times New Roman"/>
          <w:sz w:val="22"/>
          <w:szCs w:val="22"/>
          <w:lang w:val="eu-ES"/>
        </w:rPr>
        <w:t>), mika arrunta (</w:t>
      </w:r>
      <w:r>
        <w:rPr>
          <w:rFonts w:cs="Times New Roman"/>
          <w:i/>
          <w:iCs/>
          <w:sz w:val="22"/>
          <w:szCs w:val="22"/>
          <w:lang w:val="eu-ES"/>
        </w:rPr>
        <w:t>Pica pica</w:t>
      </w:r>
      <w:r>
        <w:rPr>
          <w:rFonts w:cs="Times New Roman"/>
          <w:sz w:val="22"/>
          <w:szCs w:val="22"/>
          <w:lang w:val="eu-ES"/>
        </w:rPr>
        <w:t>) eta azeria (</w:t>
      </w:r>
      <w:r>
        <w:rPr>
          <w:rFonts w:cs="Times New Roman"/>
          <w:i/>
          <w:iCs/>
          <w:sz w:val="22"/>
          <w:szCs w:val="22"/>
          <w:lang w:val="eu-ES"/>
        </w:rPr>
        <w:t>Vulpes vulpes</w:t>
      </w:r>
      <w:r>
        <w:rPr>
          <w:rFonts w:cs="Times New Roman"/>
          <w:sz w:val="22"/>
          <w:szCs w:val="22"/>
          <w:lang w:val="eu-ES"/>
        </w:rPr>
        <w:t xml:space="preserve">). </w:t>
      </w:r>
    </w:p>
    <w:p w14:paraId="4B84B7F9" w14:textId="7F67943D" w:rsidR="00B5745E" w:rsidRDefault="00065EEE" w:rsidP="00C7054F">
      <w:pPr>
        <w:jc w:val="both"/>
        <w:rPr>
          <w:sz w:val="22"/>
          <w:szCs w:val="22"/>
        </w:rPr>
      </w:pPr>
      <w:r>
        <w:rPr>
          <w:rFonts w:cs="Times New Roman"/>
          <w:sz w:val="22"/>
          <w:szCs w:val="22"/>
          <w:lang w:val="eu-ES"/>
        </w:rPr>
        <w:t>Debeku erdiko aldian, pagausoa (</w:t>
      </w:r>
      <w:proofErr w:type="spellStart"/>
      <w:r>
        <w:rPr>
          <w:rFonts w:cs="Times New Roman"/>
          <w:i/>
          <w:iCs/>
          <w:sz w:val="22"/>
          <w:szCs w:val="22"/>
          <w:lang w:val="eu-ES"/>
        </w:rPr>
        <w:t>Columba</w:t>
      </w:r>
      <w:proofErr w:type="spellEnd"/>
      <w:r>
        <w:rPr>
          <w:rFonts w:cs="Times New Roman"/>
          <w:i/>
          <w:iCs/>
          <w:sz w:val="22"/>
          <w:szCs w:val="22"/>
          <w:lang w:val="eu-ES"/>
        </w:rPr>
        <w:t xml:space="preserve"> </w:t>
      </w:r>
      <w:proofErr w:type="spellStart"/>
      <w:r>
        <w:rPr>
          <w:rFonts w:cs="Times New Roman"/>
          <w:i/>
          <w:iCs/>
          <w:sz w:val="22"/>
          <w:szCs w:val="22"/>
          <w:lang w:val="eu-ES"/>
        </w:rPr>
        <w:t>palumbus</w:t>
      </w:r>
      <w:proofErr w:type="spellEnd"/>
      <w:r>
        <w:rPr>
          <w:rFonts w:cs="Times New Roman"/>
          <w:sz w:val="22"/>
          <w:szCs w:val="22"/>
          <w:lang w:val="eu-ES"/>
        </w:rPr>
        <w:t xml:space="preserve">) abuztuaren </w:t>
      </w:r>
      <w:r w:rsidR="00F149A3">
        <w:rPr>
          <w:rFonts w:cs="Times New Roman"/>
          <w:sz w:val="22"/>
          <w:szCs w:val="22"/>
          <w:lang w:val="eu-ES"/>
        </w:rPr>
        <w:t>22</w:t>
      </w:r>
      <w:r w:rsidR="00FE2887">
        <w:rPr>
          <w:rFonts w:cs="Times New Roman"/>
          <w:sz w:val="22"/>
          <w:szCs w:val="22"/>
          <w:lang w:val="eu-ES"/>
        </w:rPr>
        <w:t>e</w:t>
      </w:r>
      <w:r>
        <w:rPr>
          <w:rFonts w:cs="Times New Roman"/>
          <w:sz w:val="22"/>
          <w:szCs w:val="22"/>
          <w:lang w:val="eu-ES"/>
        </w:rPr>
        <w:t>tik irailaren 1</w:t>
      </w:r>
      <w:r w:rsidR="00FE2887">
        <w:rPr>
          <w:rFonts w:cs="Times New Roman"/>
          <w:sz w:val="22"/>
          <w:szCs w:val="22"/>
          <w:lang w:val="eu-ES"/>
        </w:rPr>
        <w:t>5e</w:t>
      </w:r>
      <w:r>
        <w:rPr>
          <w:rFonts w:cs="Times New Roman"/>
          <w:sz w:val="22"/>
          <w:szCs w:val="22"/>
          <w:lang w:val="eu-ES"/>
        </w:rPr>
        <w:t>ra ehizatu ahal izango da</w:t>
      </w:r>
      <w:r w:rsidR="003B42C0">
        <w:rPr>
          <w:rFonts w:cs="Times New Roman"/>
          <w:sz w:val="22"/>
          <w:szCs w:val="22"/>
          <w:lang w:val="eu-ES"/>
        </w:rPr>
        <w:t>, ostegun</w:t>
      </w:r>
      <w:r w:rsidR="00DF2234">
        <w:rPr>
          <w:rFonts w:cs="Times New Roman"/>
          <w:sz w:val="22"/>
          <w:szCs w:val="22"/>
          <w:lang w:val="eu-ES"/>
        </w:rPr>
        <w:t>etan</w:t>
      </w:r>
      <w:r w:rsidR="003B42C0">
        <w:rPr>
          <w:rFonts w:cs="Times New Roman"/>
          <w:sz w:val="22"/>
          <w:szCs w:val="22"/>
          <w:lang w:val="eu-ES"/>
        </w:rPr>
        <w:t>, larunbat</w:t>
      </w:r>
      <w:r w:rsidR="00DF2234">
        <w:rPr>
          <w:rFonts w:cs="Times New Roman"/>
          <w:sz w:val="22"/>
          <w:szCs w:val="22"/>
          <w:lang w:val="eu-ES"/>
        </w:rPr>
        <w:t>etan</w:t>
      </w:r>
      <w:r w:rsidR="003B42C0">
        <w:rPr>
          <w:rFonts w:cs="Times New Roman"/>
          <w:sz w:val="22"/>
          <w:szCs w:val="22"/>
          <w:lang w:val="eu-ES"/>
        </w:rPr>
        <w:t>, igande</w:t>
      </w:r>
      <w:r w:rsidR="00DF2234">
        <w:rPr>
          <w:rFonts w:cs="Times New Roman"/>
          <w:sz w:val="22"/>
          <w:szCs w:val="22"/>
          <w:lang w:val="eu-ES"/>
        </w:rPr>
        <w:t>etan</w:t>
      </w:r>
      <w:r w:rsidR="003B42C0">
        <w:rPr>
          <w:rFonts w:cs="Times New Roman"/>
          <w:sz w:val="22"/>
          <w:szCs w:val="22"/>
          <w:lang w:val="eu-ES"/>
        </w:rPr>
        <w:t xml:space="preserve"> eta jaiegunetan,</w:t>
      </w:r>
      <w:r w:rsidR="00E647AC" w:rsidRPr="00E647AC">
        <w:rPr>
          <w:sz w:val="22"/>
          <w:szCs w:val="22"/>
        </w:rPr>
        <w:t xml:space="preserve"> </w:t>
      </w:r>
      <w:proofErr w:type="spellStart"/>
      <w:r w:rsidR="00E647AC" w:rsidRPr="00E647AC">
        <w:rPr>
          <w:sz w:val="22"/>
          <w:szCs w:val="22"/>
        </w:rPr>
        <w:t>zain</w:t>
      </w:r>
      <w:proofErr w:type="spellEnd"/>
      <w:r w:rsidR="00E647AC" w:rsidRPr="00E647AC">
        <w:rPr>
          <w:sz w:val="22"/>
          <w:szCs w:val="22"/>
        </w:rPr>
        <w:t xml:space="preserve"> </w:t>
      </w:r>
      <w:proofErr w:type="spellStart"/>
      <w:r w:rsidR="00E647AC" w:rsidRPr="00E647AC">
        <w:rPr>
          <w:sz w:val="22"/>
          <w:szCs w:val="22"/>
        </w:rPr>
        <w:t>edo</w:t>
      </w:r>
      <w:proofErr w:type="spellEnd"/>
      <w:r w:rsidR="00E647AC" w:rsidRPr="00E647AC">
        <w:rPr>
          <w:sz w:val="22"/>
          <w:szCs w:val="22"/>
        </w:rPr>
        <w:t xml:space="preserve"> </w:t>
      </w:r>
      <w:proofErr w:type="spellStart"/>
      <w:r w:rsidR="00E647AC" w:rsidRPr="00E647AC">
        <w:rPr>
          <w:sz w:val="22"/>
          <w:szCs w:val="22"/>
        </w:rPr>
        <w:t>zelatan</w:t>
      </w:r>
      <w:proofErr w:type="spellEnd"/>
      <w:r w:rsidR="00E647AC" w:rsidRPr="00E647AC">
        <w:rPr>
          <w:sz w:val="22"/>
          <w:szCs w:val="22"/>
        </w:rPr>
        <w:t xml:space="preserve"> ere </w:t>
      </w:r>
      <w:proofErr w:type="spellStart"/>
      <w:r w:rsidR="00E647AC" w:rsidRPr="00E647AC">
        <w:rPr>
          <w:sz w:val="22"/>
          <w:szCs w:val="22"/>
        </w:rPr>
        <w:t>egin</w:t>
      </w:r>
      <w:proofErr w:type="spellEnd"/>
      <w:r w:rsidR="00E647AC" w:rsidRPr="00E647AC">
        <w:rPr>
          <w:sz w:val="22"/>
          <w:szCs w:val="22"/>
        </w:rPr>
        <w:t xml:space="preserve"> </w:t>
      </w:r>
      <w:proofErr w:type="spellStart"/>
      <w:r w:rsidR="00E647AC" w:rsidRPr="00E647AC">
        <w:rPr>
          <w:sz w:val="22"/>
          <w:szCs w:val="22"/>
        </w:rPr>
        <w:t>ahal</w:t>
      </w:r>
      <w:proofErr w:type="spellEnd"/>
      <w:r w:rsidR="00E647AC" w:rsidRPr="00E647AC">
        <w:rPr>
          <w:sz w:val="22"/>
          <w:szCs w:val="22"/>
        </w:rPr>
        <w:t xml:space="preserve"> izango da, </w:t>
      </w:r>
      <w:proofErr w:type="spellStart"/>
      <w:r w:rsidR="00E647AC" w:rsidRPr="00E647AC">
        <w:rPr>
          <w:sz w:val="22"/>
          <w:szCs w:val="22"/>
        </w:rPr>
        <w:t>behar</w:t>
      </w:r>
      <w:proofErr w:type="spellEnd"/>
      <w:r w:rsidR="00E647AC" w:rsidRPr="00E647AC">
        <w:rPr>
          <w:sz w:val="22"/>
          <w:szCs w:val="22"/>
        </w:rPr>
        <w:t xml:space="preserve"> </w:t>
      </w:r>
      <w:proofErr w:type="spellStart"/>
      <w:r w:rsidR="00E647AC" w:rsidRPr="00E647AC">
        <w:rPr>
          <w:sz w:val="22"/>
          <w:szCs w:val="22"/>
        </w:rPr>
        <w:t>bezala</w:t>
      </w:r>
      <w:proofErr w:type="spellEnd"/>
      <w:r w:rsidR="00E647AC" w:rsidRPr="00E647AC">
        <w:rPr>
          <w:sz w:val="22"/>
          <w:szCs w:val="22"/>
        </w:rPr>
        <w:t xml:space="preserve"> </w:t>
      </w:r>
      <w:proofErr w:type="spellStart"/>
      <w:r w:rsidR="00E647AC" w:rsidRPr="00E647AC">
        <w:rPr>
          <w:sz w:val="22"/>
          <w:szCs w:val="22"/>
        </w:rPr>
        <w:t>baimendutako</w:t>
      </w:r>
      <w:proofErr w:type="spellEnd"/>
      <w:r w:rsidR="00E647AC" w:rsidRPr="00E647AC">
        <w:rPr>
          <w:sz w:val="22"/>
          <w:szCs w:val="22"/>
        </w:rPr>
        <w:t xml:space="preserve"> </w:t>
      </w:r>
      <w:proofErr w:type="spellStart"/>
      <w:r w:rsidR="00E647AC" w:rsidRPr="00E647AC">
        <w:rPr>
          <w:sz w:val="22"/>
          <w:szCs w:val="22"/>
        </w:rPr>
        <w:t>etxola</w:t>
      </w:r>
      <w:proofErr w:type="spellEnd"/>
      <w:r w:rsidR="00E647AC" w:rsidRPr="00E647AC">
        <w:rPr>
          <w:sz w:val="22"/>
          <w:szCs w:val="22"/>
        </w:rPr>
        <w:t xml:space="preserve"> eta </w:t>
      </w:r>
      <w:proofErr w:type="spellStart"/>
      <w:r w:rsidR="00E647AC" w:rsidRPr="00E647AC">
        <w:rPr>
          <w:sz w:val="22"/>
          <w:szCs w:val="22"/>
        </w:rPr>
        <w:t>postu</w:t>
      </w:r>
      <w:proofErr w:type="spellEnd"/>
      <w:r w:rsidR="00E647AC" w:rsidRPr="00E647AC">
        <w:rPr>
          <w:sz w:val="22"/>
          <w:szCs w:val="22"/>
        </w:rPr>
        <w:t xml:space="preserve"> </w:t>
      </w:r>
      <w:proofErr w:type="spellStart"/>
      <w:r w:rsidR="00E647AC" w:rsidRPr="00E647AC">
        <w:rPr>
          <w:sz w:val="22"/>
          <w:szCs w:val="22"/>
        </w:rPr>
        <w:t>finkoetatik</w:t>
      </w:r>
      <w:proofErr w:type="spellEnd"/>
    </w:p>
    <w:p w14:paraId="598F4FDC" w14:textId="7B4CAF86" w:rsidR="00076AF2" w:rsidRPr="00E647AC" w:rsidRDefault="00076AF2" w:rsidP="00C7054F">
      <w:pPr>
        <w:jc w:val="both"/>
        <w:rPr>
          <w:rFonts w:cs="Times New Roman"/>
          <w:sz w:val="22"/>
          <w:szCs w:val="22"/>
          <w:lang w:val="eu-ES"/>
        </w:rPr>
      </w:pPr>
      <w:r>
        <w:rPr>
          <w:sz w:val="22"/>
          <w:szCs w:val="22"/>
        </w:rPr>
        <w:t>2.4</w:t>
      </w:r>
    </w:p>
    <w:p w14:paraId="7719E61C" w14:textId="77777777" w:rsidR="00736778" w:rsidRPr="00E647AC" w:rsidRDefault="00736778" w:rsidP="00C7054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jc w:val="both"/>
        <w:rPr>
          <w:rFonts w:cs="Times New Roman"/>
          <w:b/>
          <w:bCs/>
          <w:sz w:val="22"/>
          <w:szCs w:val="22"/>
          <w:lang w:val="eu-ES"/>
        </w:rPr>
      </w:pPr>
    </w:p>
    <w:p w14:paraId="635BEFDF" w14:textId="683C9480" w:rsidR="004D1A06" w:rsidRPr="003C2D13" w:rsidRDefault="00065EEE" w:rsidP="00C7054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jc w:val="both"/>
        <w:rPr>
          <w:rFonts w:cs="Times New Roman"/>
          <w:b/>
          <w:bCs/>
          <w:sz w:val="22"/>
          <w:szCs w:val="22"/>
          <w:lang w:val="es-ES"/>
        </w:rPr>
      </w:pPr>
      <w:r>
        <w:rPr>
          <w:rFonts w:cs="Times New Roman"/>
          <w:b/>
          <w:bCs/>
          <w:sz w:val="22"/>
          <w:szCs w:val="22"/>
          <w:lang w:val="eu-ES"/>
        </w:rPr>
        <w:t>3. artikulua- Ehiza xehea</w:t>
      </w:r>
    </w:p>
    <w:p w14:paraId="590E300D" w14:textId="050B1869" w:rsidR="004D1A06" w:rsidRPr="003C2D13" w:rsidRDefault="00065EEE" w:rsidP="00C7054F">
      <w:pPr>
        <w:spacing w:after="120"/>
        <w:jc w:val="both"/>
        <w:rPr>
          <w:rFonts w:cs="Times New Roman"/>
          <w:sz w:val="22"/>
          <w:szCs w:val="22"/>
        </w:rPr>
      </w:pPr>
      <w:r>
        <w:rPr>
          <w:rFonts w:cs="Times New Roman"/>
          <w:sz w:val="22"/>
          <w:szCs w:val="22"/>
          <w:lang w:val="eu-ES"/>
        </w:rPr>
        <w:t xml:space="preserve">3.1 Egunak eta aldi balioduna: Oro har, ostegun, larunbat, igande eta </w:t>
      </w:r>
      <w:r>
        <w:rPr>
          <w:rFonts w:cs="Times New Roman"/>
          <w:sz w:val="22"/>
          <w:szCs w:val="22"/>
          <w:lang w:val="eu-ES"/>
        </w:rPr>
        <w:t>jaiegunetan jardun ahalko da ehizan, 202</w:t>
      </w:r>
      <w:r w:rsidR="00076AF2">
        <w:rPr>
          <w:rFonts w:cs="Times New Roman"/>
          <w:sz w:val="22"/>
          <w:szCs w:val="22"/>
          <w:lang w:val="eu-ES"/>
        </w:rPr>
        <w:t>6</w:t>
      </w:r>
      <w:r>
        <w:rPr>
          <w:rFonts w:cs="Times New Roman"/>
          <w:sz w:val="22"/>
          <w:szCs w:val="22"/>
          <w:lang w:val="eu-ES"/>
        </w:rPr>
        <w:t>eko urriaren 12tik 202</w:t>
      </w:r>
      <w:r w:rsidR="00076AF2">
        <w:rPr>
          <w:rFonts w:cs="Times New Roman"/>
          <w:sz w:val="22"/>
          <w:szCs w:val="22"/>
          <w:lang w:val="eu-ES"/>
        </w:rPr>
        <w:t>7</w:t>
      </w:r>
      <w:r>
        <w:rPr>
          <w:rFonts w:cs="Times New Roman"/>
          <w:sz w:val="22"/>
          <w:szCs w:val="22"/>
          <w:lang w:val="eu-ES"/>
        </w:rPr>
        <w:t xml:space="preserve">ko urtarrilaren 31ra arte, biak barne. </w:t>
      </w:r>
    </w:p>
    <w:p w14:paraId="10564E19" w14:textId="77777777" w:rsidR="004D1A06" w:rsidRPr="003C2D13" w:rsidRDefault="00065EEE" w:rsidP="00C7054F">
      <w:pPr>
        <w:jc w:val="both"/>
        <w:rPr>
          <w:rFonts w:cs="Times New Roman"/>
          <w:sz w:val="22"/>
          <w:szCs w:val="22"/>
        </w:rPr>
      </w:pPr>
      <w:r>
        <w:rPr>
          <w:rFonts w:cs="Times New Roman"/>
          <w:sz w:val="22"/>
          <w:szCs w:val="22"/>
          <w:lang w:val="eu-ES"/>
        </w:rPr>
        <w:t xml:space="preserve">3.2. Jarraian adierazten dira ehiza xeheko zenbait espezietarako baimendutako aldiak: </w:t>
      </w:r>
    </w:p>
    <w:p w14:paraId="59FED3B9" w14:textId="3609DAF1" w:rsidR="004D1A06" w:rsidRPr="003C2D13" w:rsidRDefault="00065EEE" w:rsidP="00C7054F">
      <w:pPr>
        <w:spacing w:after="120"/>
        <w:rPr>
          <w:rFonts w:cs="Times New Roman"/>
          <w:sz w:val="22"/>
          <w:szCs w:val="22"/>
        </w:rPr>
      </w:pPr>
      <w:r>
        <w:rPr>
          <w:rFonts w:cs="Times New Roman"/>
          <w:sz w:val="22"/>
          <w:szCs w:val="22"/>
          <w:lang w:val="eu-ES"/>
        </w:rPr>
        <w:t>Eperra eta erbia: 202</w:t>
      </w:r>
      <w:r w:rsidR="00076AF2">
        <w:rPr>
          <w:rFonts w:cs="Times New Roman"/>
          <w:sz w:val="22"/>
          <w:szCs w:val="22"/>
          <w:lang w:val="eu-ES"/>
        </w:rPr>
        <w:t>6</w:t>
      </w:r>
      <w:r>
        <w:rPr>
          <w:rFonts w:cs="Times New Roman"/>
          <w:sz w:val="22"/>
          <w:szCs w:val="22"/>
          <w:lang w:val="eu-ES"/>
        </w:rPr>
        <w:t>eko azaroaren 1etik 202</w:t>
      </w:r>
      <w:r w:rsidR="00076AF2">
        <w:rPr>
          <w:rFonts w:cs="Times New Roman"/>
          <w:sz w:val="22"/>
          <w:szCs w:val="22"/>
          <w:lang w:val="eu-ES"/>
        </w:rPr>
        <w:t>7</w:t>
      </w:r>
      <w:r>
        <w:rPr>
          <w:rFonts w:cs="Times New Roman"/>
          <w:sz w:val="22"/>
          <w:szCs w:val="22"/>
          <w:lang w:val="eu-ES"/>
        </w:rPr>
        <w:t>ko urtarrilaren 31ra.</w:t>
      </w:r>
    </w:p>
    <w:p w14:paraId="200D345B" w14:textId="19439E41" w:rsidR="004D1A06" w:rsidRPr="003C2D13" w:rsidRDefault="00065EEE" w:rsidP="00C7054F">
      <w:pPr>
        <w:spacing w:after="120"/>
        <w:jc w:val="both"/>
        <w:rPr>
          <w:rFonts w:cs="Times New Roman"/>
          <w:sz w:val="22"/>
          <w:szCs w:val="22"/>
        </w:rPr>
      </w:pPr>
      <w:r>
        <w:rPr>
          <w:rFonts w:cs="Times New Roman"/>
          <w:sz w:val="22"/>
          <w:szCs w:val="22"/>
          <w:lang w:val="eu-ES"/>
        </w:rPr>
        <w:t>Uso migratzaileak eta birigarroak postu baimenduetatik ehizatu ahal izango dira ehiza xeherako baimendutako egunetan ez ezik, 202</w:t>
      </w:r>
      <w:r w:rsidR="00076AF2">
        <w:rPr>
          <w:rFonts w:cs="Times New Roman"/>
          <w:sz w:val="22"/>
          <w:szCs w:val="22"/>
          <w:lang w:val="eu-ES"/>
        </w:rPr>
        <w:t>6</w:t>
      </w:r>
      <w:r>
        <w:rPr>
          <w:rFonts w:cs="Times New Roman"/>
          <w:sz w:val="22"/>
          <w:szCs w:val="22"/>
          <w:lang w:val="eu-ES"/>
        </w:rPr>
        <w:t>eko urriaren 1etik abenduaren 15era ere, biak barne, edozein egunetan.</w:t>
      </w:r>
    </w:p>
    <w:p w14:paraId="359E39DC" w14:textId="78ABF9B8" w:rsidR="004D1A06" w:rsidRPr="003C2D13" w:rsidRDefault="00065EEE" w:rsidP="00C7054F">
      <w:pPr>
        <w:jc w:val="both"/>
        <w:rPr>
          <w:rFonts w:cs="Times New Roman"/>
          <w:sz w:val="22"/>
          <w:szCs w:val="22"/>
        </w:rPr>
      </w:pPr>
      <w:r>
        <w:rPr>
          <w:rFonts w:cs="Times New Roman"/>
          <w:sz w:val="22"/>
          <w:szCs w:val="22"/>
          <w:lang w:val="eu-ES"/>
        </w:rPr>
        <w:lastRenderedPageBreak/>
        <w:t>Arabako Errioxako postu baimenduetatik birigarroak ehizatu ahal izango dira 202</w:t>
      </w:r>
      <w:r w:rsidR="00076AF2">
        <w:rPr>
          <w:rFonts w:cs="Times New Roman"/>
          <w:sz w:val="22"/>
          <w:szCs w:val="22"/>
          <w:lang w:val="eu-ES"/>
        </w:rPr>
        <w:t>6</w:t>
      </w:r>
      <w:r>
        <w:rPr>
          <w:rFonts w:cs="Times New Roman"/>
          <w:sz w:val="22"/>
          <w:szCs w:val="22"/>
          <w:lang w:val="eu-ES"/>
        </w:rPr>
        <w:t>eko azaroaren 1etik 202</w:t>
      </w:r>
      <w:r w:rsidR="00076AF2">
        <w:rPr>
          <w:rFonts w:cs="Times New Roman"/>
          <w:sz w:val="22"/>
          <w:szCs w:val="22"/>
          <w:lang w:val="eu-ES"/>
        </w:rPr>
        <w:t>7</w:t>
      </w:r>
      <w:r>
        <w:rPr>
          <w:rFonts w:cs="Times New Roman"/>
          <w:sz w:val="22"/>
          <w:szCs w:val="22"/>
          <w:lang w:val="eu-ES"/>
        </w:rPr>
        <w:t>ko urtarrilaren 31ra arteko egun guztietan.</w:t>
      </w:r>
    </w:p>
    <w:p w14:paraId="121E8C9C" w14:textId="190C20DF" w:rsidR="004D1A06" w:rsidRPr="003C2D13" w:rsidRDefault="00065EEE" w:rsidP="00C7054F">
      <w:pPr>
        <w:spacing w:after="120"/>
        <w:jc w:val="both"/>
        <w:rPr>
          <w:rFonts w:cs="Times New Roman"/>
          <w:sz w:val="22"/>
          <w:szCs w:val="22"/>
        </w:rPr>
      </w:pPr>
      <w:r>
        <w:rPr>
          <w:rFonts w:cs="Times New Roman"/>
          <w:sz w:val="22"/>
          <w:szCs w:val="22"/>
          <w:lang w:val="eu-ES"/>
        </w:rPr>
        <w:t>Untxia 202</w:t>
      </w:r>
      <w:r w:rsidR="00076AF2">
        <w:rPr>
          <w:rFonts w:cs="Times New Roman"/>
          <w:sz w:val="22"/>
          <w:szCs w:val="22"/>
          <w:lang w:val="eu-ES"/>
        </w:rPr>
        <w:t>6</w:t>
      </w:r>
      <w:r>
        <w:rPr>
          <w:rFonts w:cs="Times New Roman"/>
          <w:sz w:val="22"/>
          <w:szCs w:val="22"/>
          <w:lang w:val="eu-ES"/>
        </w:rPr>
        <w:t>eko urriaren 12tik 202</w:t>
      </w:r>
      <w:r w:rsidR="00076AF2">
        <w:rPr>
          <w:rFonts w:cs="Times New Roman"/>
          <w:sz w:val="22"/>
          <w:szCs w:val="22"/>
          <w:lang w:val="eu-ES"/>
        </w:rPr>
        <w:t>7</w:t>
      </w:r>
      <w:r>
        <w:rPr>
          <w:rFonts w:cs="Times New Roman"/>
          <w:sz w:val="22"/>
          <w:szCs w:val="22"/>
          <w:lang w:val="eu-ES"/>
        </w:rPr>
        <w:t>ko otsailaren 28ra ehizatu ahal izango da honako udalerri hauetan: Mañueta, Eltziego, Bastida, Guardia, Lapuebla de Labarca, Leza, Navaridas, Samaniego eta Eskuernaga.</w:t>
      </w:r>
    </w:p>
    <w:p w14:paraId="3904EE6D" w14:textId="77777777" w:rsidR="004D1A06" w:rsidRPr="003C2D13" w:rsidRDefault="00065EEE" w:rsidP="00C7054F">
      <w:pPr>
        <w:spacing w:after="120"/>
        <w:jc w:val="both"/>
        <w:rPr>
          <w:rFonts w:cs="Times New Roman"/>
          <w:sz w:val="22"/>
          <w:szCs w:val="22"/>
        </w:rPr>
      </w:pPr>
      <w:r>
        <w:rPr>
          <w:rFonts w:cs="Times New Roman"/>
          <w:sz w:val="22"/>
          <w:szCs w:val="22"/>
          <w:lang w:val="eu-ES"/>
        </w:rPr>
        <w:t>Baimendutako oilagor zonetan, asteko egun guztietan ehizatu ahal izango da baimendutako aldiaren barruan.</w:t>
      </w:r>
    </w:p>
    <w:p w14:paraId="0D3B9674" w14:textId="77777777" w:rsidR="004D1A06" w:rsidRPr="003C2D13" w:rsidRDefault="00065EEE" w:rsidP="00C7054F">
      <w:pPr>
        <w:spacing w:after="120"/>
        <w:jc w:val="both"/>
        <w:rPr>
          <w:rFonts w:cs="Times New Roman"/>
          <w:sz w:val="22"/>
          <w:szCs w:val="22"/>
        </w:rPr>
      </w:pPr>
      <w:r>
        <w:rPr>
          <w:rFonts w:cs="Times New Roman"/>
          <w:sz w:val="22"/>
          <w:szCs w:val="22"/>
          <w:lang w:val="eu-ES"/>
        </w:rPr>
        <w:t>3.3 Ordutegia: Uso migratzaileak eta birigarroak ehizatzeko postuak eta txabolak erabili ahal izango dira egunsentitik ilundu baino ordu erdi lehenagora arte baimendurako aldian, Guardia - Arabako Errioxako Kuadrillako postu finkoetan izan ezik, egunsentitik ilundu arte erabili ahal izango baitira.</w:t>
      </w:r>
    </w:p>
    <w:p w14:paraId="4207A53A" w14:textId="77777777" w:rsidR="004D1A06" w:rsidRPr="003C2D13" w:rsidRDefault="00065EEE" w:rsidP="00C7054F">
      <w:pPr>
        <w:spacing w:after="120"/>
        <w:jc w:val="both"/>
        <w:rPr>
          <w:rFonts w:cs="Times New Roman"/>
          <w:sz w:val="22"/>
          <w:szCs w:val="22"/>
        </w:rPr>
      </w:pPr>
      <w:r>
        <w:rPr>
          <w:rFonts w:cs="Times New Roman"/>
          <w:sz w:val="22"/>
          <w:szCs w:val="22"/>
          <w:lang w:val="eu-ES"/>
        </w:rPr>
        <w:t>3.4 Ehiza xeheko espezie hauek ehizatu ahal izango dira:</w:t>
      </w:r>
    </w:p>
    <w:p w14:paraId="3A5A67AE" w14:textId="77777777" w:rsidR="004D1A06" w:rsidRPr="003C2D13" w:rsidRDefault="00065EEE" w:rsidP="00C7054F">
      <w:pPr>
        <w:spacing w:after="120"/>
        <w:jc w:val="both"/>
        <w:rPr>
          <w:rFonts w:cs="Times New Roman"/>
          <w:sz w:val="22"/>
          <w:szCs w:val="22"/>
        </w:rPr>
      </w:pPr>
      <w:r>
        <w:rPr>
          <w:rFonts w:cs="Times New Roman"/>
          <w:sz w:val="22"/>
          <w:szCs w:val="22"/>
          <w:lang w:val="eu-ES"/>
        </w:rPr>
        <w:t>Ugaztunak: untxia (</w:t>
      </w:r>
      <w:r>
        <w:rPr>
          <w:rFonts w:cs="Times New Roman"/>
          <w:i/>
          <w:iCs/>
          <w:sz w:val="22"/>
          <w:szCs w:val="22"/>
          <w:lang w:val="eu-ES"/>
        </w:rPr>
        <w:t>Oryctolagus cuniculus</w:t>
      </w:r>
      <w:r>
        <w:rPr>
          <w:rFonts w:cs="Times New Roman"/>
          <w:sz w:val="22"/>
          <w:szCs w:val="22"/>
          <w:lang w:val="eu-ES"/>
        </w:rPr>
        <w:t>), erbia (</w:t>
      </w:r>
      <w:r>
        <w:rPr>
          <w:rFonts w:cs="Times New Roman"/>
          <w:i/>
          <w:iCs/>
          <w:sz w:val="22"/>
          <w:szCs w:val="22"/>
          <w:lang w:val="eu-ES"/>
        </w:rPr>
        <w:t xml:space="preserve">Lepus </w:t>
      </w:r>
      <w:r>
        <w:rPr>
          <w:rFonts w:cs="Times New Roman"/>
          <w:sz w:val="22"/>
          <w:szCs w:val="22"/>
          <w:lang w:val="eu-ES"/>
        </w:rPr>
        <w:t>sp) eta azeria (</w:t>
      </w:r>
      <w:r>
        <w:rPr>
          <w:rFonts w:cs="Times New Roman"/>
          <w:i/>
          <w:iCs/>
          <w:sz w:val="22"/>
          <w:szCs w:val="22"/>
          <w:lang w:val="eu-ES"/>
        </w:rPr>
        <w:t>Vulpes vulpes</w:t>
      </w:r>
      <w:r>
        <w:rPr>
          <w:rFonts w:cs="Times New Roman"/>
          <w:sz w:val="22"/>
          <w:szCs w:val="22"/>
          <w:lang w:val="eu-ES"/>
        </w:rPr>
        <w:t>).</w:t>
      </w:r>
    </w:p>
    <w:p w14:paraId="39484E3C" w14:textId="77777777" w:rsidR="004D1A06" w:rsidRPr="003C2D13" w:rsidRDefault="00065EEE" w:rsidP="00C7054F">
      <w:pPr>
        <w:spacing w:after="120"/>
        <w:jc w:val="both"/>
        <w:rPr>
          <w:rFonts w:cs="Times New Roman"/>
          <w:sz w:val="22"/>
          <w:szCs w:val="22"/>
        </w:rPr>
      </w:pPr>
      <w:r>
        <w:rPr>
          <w:rFonts w:cs="Times New Roman"/>
          <w:sz w:val="22"/>
          <w:szCs w:val="22"/>
          <w:lang w:val="eu-ES"/>
        </w:rPr>
        <w:t>Hegazti sedentarioak: eper gorria (</w:t>
      </w:r>
      <w:r>
        <w:rPr>
          <w:rFonts w:cs="Times New Roman"/>
          <w:i/>
          <w:iCs/>
          <w:sz w:val="22"/>
          <w:szCs w:val="22"/>
          <w:lang w:val="eu-ES"/>
        </w:rPr>
        <w:t>Alectoris rufa</w:t>
      </w:r>
      <w:r>
        <w:rPr>
          <w:rFonts w:cs="Times New Roman"/>
          <w:sz w:val="22"/>
          <w:szCs w:val="22"/>
          <w:lang w:val="eu-ES"/>
        </w:rPr>
        <w:t>), faisaia (</w:t>
      </w:r>
      <w:r>
        <w:rPr>
          <w:rFonts w:cs="Times New Roman"/>
          <w:i/>
          <w:iCs/>
          <w:sz w:val="22"/>
          <w:szCs w:val="22"/>
          <w:lang w:val="eu-ES"/>
        </w:rPr>
        <w:t>Phasianus colchicus</w:t>
      </w:r>
      <w:r>
        <w:rPr>
          <w:rFonts w:cs="Times New Roman"/>
          <w:sz w:val="22"/>
          <w:szCs w:val="22"/>
          <w:lang w:val="eu-ES"/>
        </w:rPr>
        <w:t>), arabazozo pikarta (</w:t>
      </w:r>
      <w:r>
        <w:rPr>
          <w:rFonts w:cs="Times New Roman"/>
          <w:i/>
          <w:iCs/>
          <w:sz w:val="22"/>
          <w:szCs w:val="22"/>
          <w:lang w:val="eu-ES"/>
        </w:rPr>
        <w:t>Sturnus vulgaris</w:t>
      </w:r>
      <w:r>
        <w:rPr>
          <w:rFonts w:cs="Times New Roman"/>
          <w:sz w:val="22"/>
          <w:szCs w:val="22"/>
          <w:lang w:val="eu-ES"/>
        </w:rPr>
        <w:t>), mika arrunta (</w:t>
      </w:r>
      <w:r>
        <w:rPr>
          <w:rFonts w:cs="Times New Roman"/>
          <w:i/>
          <w:iCs/>
          <w:sz w:val="22"/>
          <w:szCs w:val="22"/>
          <w:lang w:val="eu-ES"/>
        </w:rPr>
        <w:t>Pica pica</w:t>
      </w:r>
      <w:r>
        <w:rPr>
          <w:rFonts w:cs="Times New Roman"/>
          <w:sz w:val="22"/>
          <w:szCs w:val="22"/>
          <w:lang w:val="eu-ES"/>
        </w:rPr>
        <w:t>), belabeltza (</w:t>
      </w:r>
      <w:r>
        <w:rPr>
          <w:rFonts w:cs="Times New Roman"/>
          <w:i/>
          <w:iCs/>
          <w:sz w:val="22"/>
          <w:szCs w:val="22"/>
          <w:lang w:val="eu-ES"/>
        </w:rPr>
        <w:t>Corvus corone</w:t>
      </w:r>
      <w:r>
        <w:rPr>
          <w:rFonts w:cs="Times New Roman"/>
          <w:sz w:val="22"/>
          <w:szCs w:val="22"/>
          <w:lang w:val="eu-ES"/>
        </w:rPr>
        <w:t>) eta haitz usoa (</w:t>
      </w:r>
      <w:r>
        <w:rPr>
          <w:rFonts w:cs="Times New Roman"/>
          <w:i/>
          <w:iCs/>
          <w:sz w:val="22"/>
          <w:szCs w:val="22"/>
          <w:lang w:val="eu-ES"/>
        </w:rPr>
        <w:t>Columba livia</w:t>
      </w:r>
      <w:r>
        <w:rPr>
          <w:rFonts w:cs="Times New Roman"/>
          <w:sz w:val="22"/>
          <w:szCs w:val="22"/>
          <w:lang w:val="eu-ES"/>
        </w:rPr>
        <w:t>).</w:t>
      </w:r>
    </w:p>
    <w:p w14:paraId="25EE2D57" w14:textId="57F481E5" w:rsidR="004D1A06" w:rsidRPr="003C2D13" w:rsidRDefault="00065EEE" w:rsidP="00C7054F">
      <w:pPr>
        <w:spacing w:after="120"/>
        <w:jc w:val="both"/>
        <w:rPr>
          <w:rFonts w:cs="Times New Roman"/>
          <w:sz w:val="22"/>
          <w:szCs w:val="22"/>
        </w:rPr>
      </w:pPr>
      <w:r>
        <w:rPr>
          <w:rFonts w:cs="Times New Roman"/>
          <w:sz w:val="22"/>
          <w:szCs w:val="22"/>
          <w:lang w:val="eu-ES"/>
        </w:rPr>
        <w:t>Hegazti migratzaileak: pagausoa (</w:t>
      </w:r>
      <w:r>
        <w:rPr>
          <w:rFonts w:cs="Times New Roman"/>
          <w:i/>
          <w:iCs/>
          <w:sz w:val="22"/>
          <w:szCs w:val="22"/>
          <w:lang w:val="eu-ES"/>
        </w:rPr>
        <w:t>Columba palumbus</w:t>
      </w:r>
      <w:r>
        <w:rPr>
          <w:rFonts w:cs="Times New Roman"/>
          <w:sz w:val="22"/>
          <w:szCs w:val="22"/>
          <w:lang w:val="eu-ES"/>
        </w:rPr>
        <w:t>), txoloma (</w:t>
      </w:r>
      <w:r>
        <w:rPr>
          <w:rFonts w:cs="Times New Roman"/>
          <w:i/>
          <w:iCs/>
          <w:sz w:val="22"/>
          <w:szCs w:val="22"/>
          <w:lang w:val="eu-ES"/>
        </w:rPr>
        <w:t>Columba oenas</w:t>
      </w:r>
      <w:r>
        <w:rPr>
          <w:rFonts w:cs="Times New Roman"/>
          <w:sz w:val="22"/>
          <w:szCs w:val="22"/>
          <w:lang w:val="eu-ES"/>
        </w:rPr>
        <w:t>), birigarro txikia (</w:t>
      </w:r>
      <w:r>
        <w:rPr>
          <w:rFonts w:cs="Times New Roman"/>
          <w:i/>
          <w:iCs/>
          <w:sz w:val="22"/>
          <w:szCs w:val="22"/>
          <w:lang w:val="eu-ES"/>
        </w:rPr>
        <w:t>Turdus iliacus</w:t>
      </w:r>
      <w:r>
        <w:rPr>
          <w:rFonts w:cs="Times New Roman"/>
          <w:sz w:val="22"/>
          <w:szCs w:val="22"/>
          <w:lang w:val="eu-ES"/>
        </w:rPr>
        <w:t>), garraztarroa (</w:t>
      </w:r>
      <w:r>
        <w:rPr>
          <w:rFonts w:cs="Times New Roman"/>
          <w:i/>
          <w:iCs/>
          <w:sz w:val="22"/>
          <w:szCs w:val="22"/>
          <w:lang w:val="eu-ES"/>
        </w:rPr>
        <w:t>Turdus viscivorus</w:t>
      </w:r>
      <w:r>
        <w:rPr>
          <w:rFonts w:cs="Times New Roman"/>
          <w:sz w:val="22"/>
          <w:szCs w:val="22"/>
          <w:lang w:val="eu-ES"/>
        </w:rPr>
        <w:t>), birigarro arrunta (</w:t>
      </w:r>
      <w:r>
        <w:rPr>
          <w:rFonts w:cs="Times New Roman"/>
          <w:i/>
          <w:iCs/>
          <w:sz w:val="22"/>
          <w:szCs w:val="22"/>
          <w:lang w:val="eu-ES"/>
        </w:rPr>
        <w:t>Turdus philomelos</w:t>
      </w:r>
      <w:r>
        <w:rPr>
          <w:rFonts w:cs="Times New Roman"/>
          <w:sz w:val="22"/>
          <w:szCs w:val="22"/>
          <w:lang w:val="eu-ES"/>
        </w:rPr>
        <w:t>), durdula (</w:t>
      </w:r>
      <w:proofErr w:type="spellStart"/>
      <w:r>
        <w:rPr>
          <w:rFonts w:cs="Times New Roman"/>
          <w:i/>
          <w:iCs/>
          <w:sz w:val="22"/>
          <w:szCs w:val="22"/>
          <w:lang w:val="eu-ES"/>
        </w:rPr>
        <w:t>Turdus</w:t>
      </w:r>
      <w:proofErr w:type="spellEnd"/>
      <w:r>
        <w:rPr>
          <w:rFonts w:cs="Times New Roman"/>
          <w:i/>
          <w:iCs/>
          <w:sz w:val="22"/>
          <w:szCs w:val="22"/>
          <w:lang w:val="eu-ES"/>
        </w:rPr>
        <w:t xml:space="preserve"> </w:t>
      </w:r>
      <w:proofErr w:type="spellStart"/>
      <w:r>
        <w:rPr>
          <w:rFonts w:cs="Times New Roman"/>
          <w:i/>
          <w:iCs/>
          <w:sz w:val="22"/>
          <w:szCs w:val="22"/>
          <w:lang w:val="eu-ES"/>
        </w:rPr>
        <w:t>pilaris</w:t>
      </w:r>
      <w:proofErr w:type="spellEnd"/>
      <w:r>
        <w:rPr>
          <w:rFonts w:cs="Times New Roman"/>
          <w:sz w:val="22"/>
          <w:szCs w:val="22"/>
          <w:lang w:val="eu-ES"/>
        </w:rPr>
        <w:t xml:space="preserve">), </w:t>
      </w:r>
      <w:r w:rsidR="00DF2234">
        <w:rPr>
          <w:rFonts w:cs="Times New Roman"/>
          <w:sz w:val="22"/>
          <w:szCs w:val="22"/>
          <w:lang w:val="eu-ES"/>
        </w:rPr>
        <w:t xml:space="preserve"> </w:t>
      </w:r>
      <w:r>
        <w:rPr>
          <w:rFonts w:cs="Times New Roman"/>
          <w:sz w:val="22"/>
          <w:szCs w:val="22"/>
          <w:lang w:val="eu-ES"/>
        </w:rPr>
        <w:t>oilagorra (</w:t>
      </w:r>
      <w:proofErr w:type="spellStart"/>
      <w:r>
        <w:rPr>
          <w:rFonts w:cs="Times New Roman"/>
          <w:i/>
          <w:iCs/>
          <w:sz w:val="22"/>
          <w:szCs w:val="22"/>
          <w:lang w:val="eu-ES"/>
        </w:rPr>
        <w:t>Scolopax</w:t>
      </w:r>
      <w:proofErr w:type="spellEnd"/>
      <w:r>
        <w:rPr>
          <w:rFonts w:cs="Times New Roman"/>
          <w:i/>
          <w:iCs/>
          <w:sz w:val="22"/>
          <w:szCs w:val="22"/>
          <w:lang w:val="eu-ES"/>
        </w:rPr>
        <w:t xml:space="preserve"> </w:t>
      </w:r>
      <w:proofErr w:type="spellStart"/>
      <w:r>
        <w:rPr>
          <w:rFonts w:cs="Times New Roman"/>
          <w:i/>
          <w:iCs/>
          <w:sz w:val="22"/>
          <w:szCs w:val="22"/>
          <w:lang w:val="eu-ES"/>
        </w:rPr>
        <w:t>rusticola</w:t>
      </w:r>
      <w:proofErr w:type="spellEnd"/>
      <w:r>
        <w:rPr>
          <w:rFonts w:cs="Times New Roman"/>
          <w:sz w:val="22"/>
          <w:szCs w:val="22"/>
          <w:lang w:val="eu-ES"/>
        </w:rPr>
        <w:t>) eta istingor arrunta (</w:t>
      </w:r>
      <w:r>
        <w:rPr>
          <w:rFonts w:cs="Times New Roman"/>
          <w:i/>
          <w:iCs/>
          <w:sz w:val="22"/>
          <w:szCs w:val="22"/>
          <w:lang w:val="eu-ES"/>
        </w:rPr>
        <w:t>Gallinago gallinago</w:t>
      </w:r>
      <w:r>
        <w:rPr>
          <w:rFonts w:cs="Times New Roman"/>
          <w:sz w:val="22"/>
          <w:szCs w:val="22"/>
          <w:lang w:val="eu-ES"/>
        </w:rPr>
        <w:t>).</w:t>
      </w:r>
    </w:p>
    <w:p w14:paraId="3D4E1868" w14:textId="77777777" w:rsidR="004D1A06" w:rsidRPr="003C2D13" w:rsidRDefault="00065EEE" w:rsidP="00C7054F">
      <w:pPr>
        <w:spacing w:after="120"/>
        <w:jc w:val="both"/>
        <w:rPr>
          <w:rFonts w:cs="Times New Roman"/>
          <w:sz w:val="22"/>
          <w:szCs w:val="22"/>
        </w:rPr>
      </w:pPr>
      <w:r>
        <w:rPr>
          <w:rFonts w:cs="Times New Roman"/>
          <w:sz w:val="22"/>
          <w:szCs w:val="22"/>
          <w:lang w:val="eu-ES"/>
        </w:rPr>
        <w:t>Hegazti urtarrak: basahatea (</w:t>
      </w:r>
      <w:r>
        <w:rPr>
          <w:rFonts w:cs="Times New Roman"/>
          <w:i/>
          <w:iCs/>
          <w:sz w:val="22"/>
          <w:szCs w:val="22"/>
          <w:lang w:val="eu-ES"/>
        </w:rPr>
        <w:t>Anas platyrhynchos</w:t>
      </w:r>
      <w:r>
        <w:rPr>
          <w:rFonts w:cs="Times New Roman"/>
          <w:sz w:val="22"/>
          <w:szCs w:val="22"/>
          <w:lang w:val="eu-ES"/>
        </w:rPr>
        <w:t>), ipar ahatea (</w:t>
      </w:r>
      <w:r>
        <w:rPr>
          <w:rFonts w:cs="Times New Roman"/>
          <w:i/>
          <w:iCs/>
          <w:sz w:val="22"/>
          <w:szCs w:val="22"/>
          <w:lang w:val="eu-ES"/>
        </w:rPr>
        <w:t>Anas strepera</w:t>
      </w:r>
      <w:r>
        <w:rPr>
          <w:rFonts w:cs="Times New Roman"/>
          <w:sz w:val="22"/>
          <w:szCs w:val="22"/>
          <w:lang w:val="eu-ES"/>
        </w:rPr>
        <w:t>), ahate buztanluzea (</w:t>
      </w:r>
      <w:r>
        <w:rPr>
          <w:rFonts w:cs="Times New Roman"/>
          <w:i/>
          <w:iCs/>
          <w:sz w:val="22"/>
          <w:szCs w:val="22"/>
          <w:lang w:val="eu-ES"/>
        </w:rPr>
        <w:t>Anas acuta</w:t>
      </w:r>
      <w:r>
        <w:rPr>
          <w:rFonts w:cs="Times New Roman"/>
          <w:sz w:val="22"/>
          <w:szCs w:val="22"/>
          <w:lang w:val="eu-ES"/>
        </w:rPr>
        <w:t>), antzara hankagorrizta (</w:t>
      </w:r>
      <w:r>
        <w:rPr>
          <w:rFonts w:cs="Times New Roman"/>
          <w:i/>
          <w:iCs/>
          <w:sz w:val="22"/>
          <w:szCs w:val="22"/>
          <w:lang w:val="eu-ES"/>
        </w:rPr>
        <w:t>Anser anser</w:t>
      </w:r>
      <w:r>
        <w:rPr>
          <w:rFonts w:cs="Times New Roman"/>
          <w:sz w:val="22"/>
          <w:szCs w:val="22"/>
          <w:lang w:val="eu-ES"/>
        </w:rPr>
        <w:t>), udako zertzeta (</w:t>
      </w:r>
      <w:r>
        <w:rPr>
          <w:rFonts w:cs="Times New Roman"/>
          <w:i/>
          <w:iCs/>
          <w:sz w:val="22"/>
          <w:szCs w:val="22"/>
          <w:lang w:val="eu-ES"/>
        </w:rPr>
        <w:t>Anas querquedula</w:t>
      </w:r>
      <w:r>
        <w:rPr>
          <w:rFonts w:cs="Times New Roman"/>
          <w:sz w:val="22"/>
          <w:szCs w:val="22"/>
          <w:lang w:val="eu-ES"/>
        </w:rPr>
        <w:t>), zertzeta arrunta (</w:t>
      </w:r>
      <w:r>
        <w:rPr>
          <w:rFonts w:cs="Times New Roman"/>
          <w:i/>
          <w:iCs/>
          <w:sz w:val="22"/>
          <w:szCs w:val="22"/>
          <w:lang w:val="eu-ES"/>
        </w:rPr>
        <w:t>Anas crecca</w:t>
      </w:r>
      <w:r>
        <w:rPr>
          <w:rFonts w:cs="Times New Roman"/>
          <w:sz w:val="22"/>
          <w:szCs w:val="22"/>
          <w:lang w:val="eu-ES"/>
        </w:rPr>
        <w:t>), ahate mokozabala (</w:t>
      </w:r>
      <w:r>
        <w:rPr>
          <w:rFonts w:cs="Times New Roman"/>
          <w:i/>
          <w:iCs/>
          <w:sz w:val="22"/>
          <w:szCs w:val="22"/>
          <w:lang w:val="eu-ES"/>
        </w:rPr>
        <w:t>Anas clypeata</w:t>
      </w:r>
      <w:r>
        <w:rPr>
          <w:rFonts w:cs="Times New Roman"/>
          <w:sz w:val="22"/>
          <w:szCs w:val="22"/>
          <w:lang w:val="eu-ES"/>
        </w:rPr>
        <w:t>), kopetazuri arrunta (</w:t>
      </w:r>
      <w:r>
        <w:rPr>
          <w:rFonts w:cs="Times New Roman"/>
          <w:i/>
          <w:iCs/>
          <w:sz w:val="22"/>
          <w:szCs w:val="22"/>
          <w:lang w:val="eu-ES"/>
        </w:rPr>
        <w:t>Fulica atra</w:t>
      </w:r>
      <w:r>
        <w:rPr>
          <w:rFonts w:cs="Times New Roman"/>
          <w:sz w:val="22"/>
          <w:szCs w:val="22"/>
          <w:lang w:val="eu-ES"/>
        </w:rPr>
        <w:t>) eta murgilari mottoduna (</w:t>
      </w:r>
      <w:r>
        <w:rPr>
          <w:rFonts w:cs="Times New Roman"/>
          <w:i/>
          <w:iCs/>
          <w:sz w:val="22"/>
          <w:szCs w:val="22"/>
          <w:lang w:val="eu-ES"/>
        </w:rPr>
        <w:t>Aythya fuligula</w:t>
      </w:r>
      <w:r>
        <w:rPr>
          <w:rFonts w:cs="Times New Roman"/>
          <w:sz w:val="22"/>
          <w:szCs w:val="22"/>
          <w:lang w:val="eu-ES"/>
        </w:rPr>
        <w:t>).</w:t>
      </w:r>
    </w:p>
    <w:p w14:paraId="780B114A" w14:textId="77777777" w:rsidR="004D1A06" w:rsidRPr="003C2D13" w:rsidRDefault="00065EEE" w:rsidP="00C7054F">
      <w:pPr>
        <w:spacing w:after="120"/>
        <w:jc w:val="both"/>
        <w:rPr>
          <w:rFonts w:cs="Times New Roman"/>
          <w:sz w:val="22"/>
          <w:szCs w:val="22"/>
        </w:rPr>
      </w:pPr>
      <w:r>
        <w:rPr>
          <w:rFonts w:cs="Times New Roman"/>
          <w:sz w:val="22"/>
          <w:szCs w:val="22"/>
          <w:lang w:val="eu-ES"/>
        </w:rPr>
        <w:t>Aldi baterako debekatuta dago honako espezie hauek ehizatzea: istingor txikia (</w:t>
      </w:r>
      <w:r>
        <w:rPr>
          <w:rFonts w:cs="Times New Roman"/>
          <w:i/>
          <w:iCs/>
          <w:sz w:val="22"/>
          <w:szCs w:val="22"/>
          <w:lang w:val="eu-ES"/>
        </w:rPr>
        <w:t>Lymnocryptes minimus</w:t>
      </w:r>
      <w:r>
        <w:rPr>
          <w:rFonts w:cs="Times New Roman"/>
          <w:sz w:val="22"/>
          <w:szCs w:val="22"/>
          <w:lang w:val="eu-ES"/>
        </w:rPr>
        <w:t>), murgilari europarra (</w:t>
      </w:r>
      <w:r>
        <w:rPr>
          <w:rFonts w:cs="Times New Roman"/>
          <w:i/>
          <w:iCs/>
          <w:sz w:val="22"/>
          <w:szCs w:val="22"/>
          <w:lang w:val="eu-ES"/>
        </w:rPr>
        <w:t>Aythya ferina</w:t>
      </w:r>
      <w:r>
        <w:rPr>
          <w:rFonts w:cs="Times New Roman"/>
          <w:sz w:val="22"/>
          <w:szCs w:val="22"/>
          <w:lang w:val="eu-ES"/>
        </w:rPr>
        <w:t>), hegalaburra (</w:t>
      </w:r>
      <w:r>
        <w:rPr>
          <w:rFonts w:cs="Times New Roman"/>
          <w:i/>
          <w:iCs/>
          <w:sz w:val="22"/>
          <w:szCs w:val="22"/>
          <w:lang w:val="eu-ES"/>
        </w:rPr>
        <w:t>Vanellus vanellus</w:t>
      </w:r>
      <w:r>
        <w:rPr>
          <w:rFonts w:cs="Times New Roman"/>
          <w:sz w:val="22"/>
          <w:szCs w:val="22"/>
          <w:lang w:val="eu-ES"/>
        </w:rPr>
        <w:t>) eta ahate txistularia (</w:t>
      </w:r>
      <w:r>
        <w:rPr>
          <w:rFonts w:cs="Times New Roman"/>
          <w:i/>
          <w:iCs/>
          <w:sz w:val="22"/>
          <w:szCs w:val="22"/>
          <w:lang w:val="eu-ES"/>
        </w:rPr>
        <w:t>Anas penelope</w:t>
      </w:r>
      <w:r>
        <w:rPr>
          <w:rFonts w:cs="Times New Roman"/>
          <w:sz w:val="22"/>
          <w:szCs w:val="22"/>
          <w:lang w:val="eu-ES"/>
        </w:rPr>
        <w:t>).</w:t>
      </w:r>
    </w:p>
    <w:p w14:paraId="5BA336F9" w14:textId="77777777" w:rsidR="004D1A06" w:rsidRPr="003C2D13" w:rsidRDefault="00065EEE" w:rsidP="00C7054F">
      <w:pPr>
        <w:spacing w:after="120"/>
        <w:jc w:val="both"/>
        <w:rPr>
          <w:rFonts w:cs="Times New Roman"/>
          <w:sz w:val="22"/>
          <w:szCs w:val="22"/>
        </w:rPr>
      </w:pPr>
      <w:r>
        <w:rPr>
          <w:rFonts w:cs="Times New Roman"/>
          <w:sz w:val="22"/>
          <w:szCs w:val="22"/>
          <w:lang w:val="eu-ES"/>
        </w:rPr>
        <w:t xml:space="preserve">Aipatutako espezieen arauketa haientzat indarrean dagoen babes estatusaren arabera egingo da. Foru agindu hau indarrean dagoen aldian hartan adierazten diren espezieetakoren baten babes estatusa aldatzen baldin bada, onetsitako estatus berriaren arabera arautu beharko da. </w:t>
      </w:r>
    </w:p>
    <w:p w14:paraId="1F80C84C" w14:textId="77777777" w:rsidR="004D1A06" w:rsidRPr="003C2D13" w:rsidRDefault="00065EEE" w:rsidP="00C7054F">
      <w:pPr>
        <w:spacing w:after="120"/>
        <w:jc w:val="both"/>
        <w:rPr>
          <w:rFonts w:cs="Times New Roman"/>
          <w:sz w:val="22"/>
          <w:szCs w:val="22"/>
        </w:rPr>
      </w:pPr>
      <w:r>
        <w:rPr>
          <w:rFonts w:cs="Times New Roman"/>
          <w:sz w:val="22"/>
          <w:szCs w:val="22"/>
          <w:lang w:val="eu-ES"/>
        </w:rPr>
        <w:t>3.5 Kupoak: jarraian adierazten dira zenbait espezietarako baimendutako gehieneko kupoak, ehiztari eta egun bakoitzeko:</w:t>
      </w:r>
    </w:p>
    <w:p w14:paraId="2A90DD48" w14:textId="77777777" w:rsidR="004D1A06" w:rsidRPr="003C2D13" w:rsidRDefault="00065EEE" w:rsidP="00C7054F">
      <w:pPr>
        <w:spacing w:after="120"/>
        <w:jc w:val="both"/>
        <w:rPr>
          <w:rFonts w:cs="Times New Roman"/>
          <w:sz w:val="22"/>
          <w:szCs w:val="22"/>
        </w:rPr>
      </w:pPr>
      <w:r>
        <w:rPr>
          <w:rFonts w:cs="Times New Roman"/>
          <w:sz w:val="22"/>
          <w:szCs w:val="22"/>
          <w:lang w:val="eu-ES"/>
        </w:rPr>
        <w:t xml:space="preserve">Eper gorria: hiru ale </w:t>
      </w:r>
    </w:p>
    <w:p w14:paraId="1285EC8C" w14:textId="77777777" w:rsidR="004D1A06" w:rsidRPr="003C2D13" w:rsidRDefault="00065EEE" w:rsidP="00C7054F">
      <w:pPr>
        <w:spacing w:after="120"/>
        <w:jc w:val="both"/>
        <w:rPr>
          <w:rFonts w:cs="Times New Roman"/>
          <w:sz w:val="22"/>
          <w:szCs w:val="22"/>
        </w:rPr>
      </w:pPr>
      <w:r>
        <w:rPr>
          <w:rFonts w:cs="Times New Roman"/>
          <w:sz w:val="22"/>
          <w:szCs w:val="22"/>
          <w:lang w:val="eu-ES"/>
        </w:rPr>
        <w:t xml:space="preserve">Oilagorra: hiru ale </w:t>
      </w:r>
    </w:p>
    <w:p w14:paraId="36D08516" w14:textId="50FBFC36" w:rsidR="004D1A06" w:rsidRPr="003C2D13" w:rsidRDefault="00065EEE" w:rsidP="00C7054F">
      <w:pPr>
        <w:spacing w:after="120"/>
        <w:jc w:val="both"/>
        <w:rPr>
          <w:rFonts w:cs="Times New Roman"/>
          <w:sz w:val="22"/>
          <w:szCs w:val="22"/>
        </w:rPr>
      </w:pPr>
      <w:r>
        <w:rPr>
          <w:rFonts w:cs="Times New Roman"/>
          <w:sz w:val="22"/>
          <w:szCs w:val="22"/>
          <w:lang w:val="eu-ES"/>
        </w:rPr>
        <w:t>Galeperra: 1</w:t>
      </w:r>
      <w:r w:rsidR="00DF2234">
        <w:rPr>
          <w:rFonts w:cs="Times New Roman"/>
          <w:sz w:val="22"/>
          <w:szCs w:val="22"/>
          <w:lang w:val="eu-ES"/>
        </w:rPr>
        <w:t>2</w:t>
      </w:r>
      <w:r>
        <w:rPr>
          <w:rFonts w:cs="Times New Roman"/>
          <w:sz w:val="22"/>
          <w:szCs w:val="22"/>
          <w:lang w:val="eu-ES"/>
        </w:rPr>
        <w:t xml:space="preserve"> ale</w:t>
      </w:r>
    </w:p>
    <w:p w14:paraId="788E68BE" w14:textId="77777777" w:rsidR="004D1A06" w:rsidRPr="003C2D13" w:rsidRDefault="00065EEE" w:rsidP="00C7054F">
      <w:pPr>
        <w:jc w:val="both"/>
        <w:rPr>
          <w:rFonts w:cs="Times New Roman"/>
          <w:sz w:val="22"/>
          <w:szCs w:val="22"/>
        </w:rPr>
      </w:pPr>
      <w:r>
        <w:rPr>
          <w:rFonts w:cs="Times New Roman"/>
          <w:sz w:val="22"/>
          <w:szCs w:val="22"/>
          <w:lang w:val="eu-ES"/>
        </w:rPr>
        <w:t xml:space="preserve">Erbia: 1 ale </w:t>
      </w:r>
    </w:p>
    <w:p w14:paraId="0A55335E" w14:textId="77777777" w:rsidR="004D1A06" w:rsidRPr="003C2D13" w:rsidRDefault="004D1A06" w:rsidP="00C7054F">
      <w:pPr>
        <w:jc w:val="both"/>
        <w:rPr>
          <w:rFonts w:cs="Times New Roman"/>
          <w:sz w:val="22"/>
          <w:szCs w:val="22"/>
        </w:rPr>
      </w:pPr>
    </w:p>
    <w:p w14:paraId="01A057D2" w14:textId="77777777" w:rsidR="004D1A06" w:rsidRPr="003C2D13" w:rsidRDefault="00065EEE" w:rsidP="00C7054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jc w:val="both"/>
        <w:rPr>
          <w:rFonts w:cs="Times New Roman"/>
          <w:b/>
          <w:bCs/>
          <w:sz w:val="22"/>
          <w:szCs w:val="22"/>
          <w:lang w:val="es-ES"/>
        </w:rPr>
      </w:pPr>
      <w:r>
        <w:rPr>
          <w:rFonts w:cs="Times New Roman"/>
          <w:b/>
          <w:bCs/>
          <w:sz w:val="22"/>
          <w:szCs w:val="22"/>
          <w:lang w:val="eu-ES"/>
        </w:rPr>
        <w:t>4. artikulua. Ehiza larria</w:t>
      </w:r>
    </w:p>
    <w:p w14:paraId="7F55CF61" w14:textId="77777777" w:rsidR="004D1A06" w:rsidRPr="003C2D13" w:rsidRDefault="00065EEE" w:rsidP="00C7054F">
      <w:pPr>
        <w:spacing w:after="120"/>
        <w:jc w:val="both"/>
        <w:rPr>
          <w:rFonts w:cs="Times New Roman"/>
          <w:sz w:val="22"/>
          <w:szCs w:val="22"/>
        </w:rPr>
      </w:pPr>
      <w:r>
        <w:rPr>
          <w:rFonts w:cs="Times New Roman"/>
          <w:sz w:val="22"/>
          <w:szCs w:val="22"/>
          <w:lang w:val="eu-ES"/>
        </w:rPr>
        <w:t>4.1 Aldi baimenduak.</w:t>
      </w:r>
    </w:p>
    <w:p w14:paraId="1A01B002" w14:textId="77777777" w:rsidR="004D1A06" w:rsidRPr="003C2D13" w:rsidRDefault="00065EEE" w:rsidP="00C7054F">
      <w:pPr>
        <w:spacing w:after="120"/>
        <w:jc w:val="both"/>
        <w:rPr>
          <w:rFonts w:cs="Times New Roman"/>
          <w:sz w:val="22"/>
          <w:szCs w:val="22"/>
        </w:rPr>
      </w:pPr>
      <w:r>
        <w:rPr>
          <w:rFonts w:cs="Times New Roman"/>
          <w:sz w:val="22"/>
          <w:szCs w:val="22"/>
          <w:lang w:val="eu-ES"/>
        </w:rPr>
        <w:t>Jarraian adierazten dira zenbait espezietarako baimendutako aldiak:</w:t>
      </w:r>
    </w:p>
    <w:p w14:paraId="4DC9EDCE" w14:textId="77777777" w:rsidR="004D1A06" w:rsidRPr="003C2D13" w:rsidRDefault="00065EEE" w:rsidP="00C7054F">
      <w:pPr>
        <w:spacing w:after="120"/>
        <w:jc w:val="both"/>
        <w:rPr>
          <w:rFonts w:cs="Times New Roman"/>
          <w:sz w:val="22"/>
          <w:szCs w:val="22"/>
        </w:rPr>
      </w:pPr>
      <w:r>
        <w:rPr>
          <w:rFonts w:cs="Times New Roman"/>
          <w:sz w:val="22"/>
          <w:szCs w:val="22"/>
          <w:lang w:val="eu-ES"/>
        </w:rPr>
        <w:t>4.1.1. Basurdea (</w:t>
      </w:r>
      <w:r>
        <w:rPr>
          <w:rFonts w:cs="Times New Roman"/>
          <w:i/>
          <w:iCs/>
          <w:sz w:val="22"/>
          <w:szCs w:val="22"/>
          <w:lang w:val="eu-ES"/>
        </w:rPr>
        <w:t>Sus scrofa</w:t>
      </w:r>
      <w:r>
        <w:rPr>
          <w:rFonts w:cs="Times New Roman"/>
          <w:sz w:val="22"/>
          <w:szCs w:val="22"/>
          <w:lang w:val="eu-ES"/>
        </w:rPr>
        <w:t>).</w:t>
      </w:r>
    </w:p>
    <w:p w14:paraId="56B4D0B3" w14:textId="7D2CC328" w:rsidR="004D1A06" w:rsidRPr="003C2D13" w:rsidRDefault="00065EEE" w:rsidP="00C7054F">
      <w:pPr>
        <w:spacing w:after="120"/>
        <w:jc w:val="both"/>
        <w:rPr>
          <w:rFonts w:cs="Times New Roman"/>
          <w:sz w:val="22"/>
          <w:szCs w:val="22"/>
          <w:highlight w:val="green"/>
          <w:lang w:val="es-ES"/>
        </w:rPr>
      </w:pPr>
      <w:r>
        <w:rPr>
          <w:rFonts w:cs="Times New Roman"/>
          <w:sz w:val="22"/>
          <w:szCs w:val="22"/>
          <w:lang w:val="eu-ES"/>
        </w:rPr>
        <w:t>Basurdea ehizatu ahal izango da 202</w:t>
      </w:r>
      <w:r w:rsidR="00DF2234">
        <w:rPr>
          <w:rFonts w:cs="Times New Roman"/>
          <w:sz w:val="22"/>
          <w:szCs w:val="22"/>
          <w:lang w:val="eu-ES"/>
        </w:rPr>
        <w:t>6</w:t>
      </w:r>
      <w:r>
        <w:rPr>
          <w:rFonts w:cs="Times New Roman"/>
          <w:sz w:val="22"/>
          <w:szCs w:val="22"/>
          <w:lang w:val="eu-ES"/>
        </w:rPr>
        <w:t>eko irailaren 1etik 202</w:t>
      </w:r>
      <w:r w:rsidR="00DF2234">
        <w:rPr>
          <w:rFonts w:cs="Times New Roman"/>
          <w:sz w:val="22"/>
          <w:szCs w:val="22"/>
          <w:lang w:val="eu-ES"/>
        </w:rPr>
        <w:t>7</w:t>
      </w:r>
      <w:r>
        <w:rPr>
          <w:rFonts w:cs="Times New Roman"/>
          <w:sz w:val="22"/>
          <w:szCs w:val="22"/>
          <w:lang w:val="eu-ES"/>
        </w:rPr>
        <w:t xml:space="preserve">ko martxoaren 15era arte, ostegunetan, larunbatetan, igandeetan eta jaiegunetan, suzko armaz uxaldietan eta jauzi ehizan, eta arkuz uxaldietan, mendi ehizetan eta zelata ehizan. Arku bidezko zelata ehizan, ehizan jardun ahal izango da, jaurtiketa </w:t>
      </w:r>
      <w:r>
        <w:rPr>
          <w:rFonts w:cs="Times New Roman"/>
          <w:sz w:val="22"/>
          <w:szCs w:val="22"/>
          <w:lang w:val="eu-ES"/>
        </w:rPr>
        <w:lastRenderedPageBreak/>
        <w:t>egin eta hurrengo eguneko lehen 12 orduetan, aldez aurretik zaurituta geratu diren ehizakiak akabatzeko soilik.</w:t>
      </w:r>
    </w:p>
    <w:p w14:paraId="71B74D33" w14:textId="77777777" w:rsidR="004D1A06" w:rsidRPr="003C2D13" w:rsidRDefault="00065EEE" w:rsidP="00C7054F">
      <w:pPr>
        <w:spacing w:after="120"/>
        <w:jc w:val="both"/>
        <w:rPr>
          <w:rFonts w:cs="Times New Roman"/>
          <w:sz w:val="22"/>
          <w:szCs w:val="22"/>
        </w:rPr>
      </w:pPr>
      <w:r>
        <w:rPr>
          <w:rFonts w:cs="Times New Roman"/>
          <w:sz w:val="22"/>
          <w:szCs w:val="22"/>
          <w:lang w:val="eu-ES"/>
        </w:rPr>
        <w:t xml:space="preserve">Jauzi ehiza eskopetarekin eta bala munizioarekin bakarrik egin ahal izango da, ehiza larriko aprobetxamendua duten barrutietan, baldin eta ehizako jarraipen planean hala jasota badago. </w:t>
      </w:r>
    </w:p>
    <w:p w14:paraId="20198621" w14:textId="1E7DEA82" w:rsidR="004D1A06" w:rsidRPr="003C2D13" w:rsidRDefault="00065EEE" w:rsidP="00C7054F">
      <w:pPr>
        <w:spacing w:after="120"/>
        <w:jc w:val="both"/>
        <w:rPr>
          <w:rFonts w:cs="Times New Roman"/>
          <w:sz w:val="22"/>
          <w:szCs w:val="22"/>
        </w:rPr>
      </w:pPr>
      <w:r>
        <w:rPr>
          <w:rFonts w:cs="Times New Roman"/>
          <w:sz w:val="22"/>
          <w:szCs w:val="22"/>
          <w:lang w:val="eu-ES"/>
        </w:rPr>
        <w:t>4.1.2 Orkatza (</w:t>
      </w:r>
      <w:proofErr w:type="spellStart"/>
      <w:r>
        <w:rPr>
          <w:rFonts w:cs="Times New Roman"/>
          <w:i/>
          <w:iCs/>
          <w:sz w:val="22"/>
          <w:szCs w:val="22"/>
          <w:lang w:val="eu-ES"/>
        </w:rPr>
        <w:t>Capreolus</w:t>
      </w:r>
      <w:proofErr w:type="spellEnd"/>
      <w:r>
        <w:rPr>
          <w:rFonts w:cs="Times New Roman"/>
          <w:i/>
          <w:iCs/>
          <w:sz w:val="22"/>
          <w:szCs w:val="22"/>
          <w:lang w:val="eu-ES"/>
        </w:rPr>
        <w:t xml:space="preserve"> </w:t>
      </w:r>
      <w:proofErr w:type="spellStart"/>
      <w:r>
        <w:rPr>
          <w:rFonts w:cs="Times New Roman"/>
          <w:i/>
          <w:iCs/>
          <w:sz w:val="22"/>
          <w:szCs w:val="22"/>
          <w:lang w:val="eu-ES"/>
        </w:rPr>
        <w:t>capreolus</w:t>
      </w:r>
      <w:proofErr w:type="spellEnd"/>
      <w:r>
        <w:rPr>
          <w:rFonts w:cs="Times New Roman"/>
          <w:sz w:val="22"/>
          <w:szCs w:val="22"/>
          <w:lang w:val="eu-ES"/>
        </w:rPr>
        <w:t>), 202</w:t>
      </w:r>
      <w:r w:rsidR="00DF2234">
        <w:rPr>
          <w:rFonts w:cs="Times New Roman"/>
          <w:sz w:val="22"/>
          <w:szCs w:val="22"/>
          <w:lang w:val="eu-ES"/>
        </w:rPr>
        <w:t>6</w:t>
      </w:r>
      <w:r>
        <w:rPr>
          <w:rFonts w:cs="Times New Roman"/>
          <w:sz w:val="22"/>
          <w:szCs w:val="22"/>
          <w:lang w:val="eu-ES"/>
        </w:rPr>
        <w:t>-202</w:t>
      </w:r>
      <w:r w:rsidR="00DF2234">
        <w:rPr>
          <w:rFonts w:cs="Times New Roman"/>
          <w:sz w:val="22"/>
          <w:szCs w:val="22"/>
          <w:lang w:val="eu-ES"/>
        </w:rPr>
        <w:t>7</w:t>
      </w:r>
      <w:r>
        <w:rPr>
          <w:rFonts w:cs="Times New Roman"/>
          <w:sz w:val="22"/>
          <w:szCs w:val="22"/>
          <w:lang w:val="eu-ES"/>
        </w:rPr>
        <w:t xml:space="preserve"> denboraldian, honako aldi hauetan ehizatu ahal izango da:</w:t>
      </w:r>
    </w:p>
    <w:p w14:paraId="0E3B6959" w14:textId="3D366DEE" w:rsidR="004D1A06" w:rsidRPr="003C2D13" w:rsidRDefault="00065EEE" w:rsidP="00C7054F">
      <w:pPr>
        <w:spacing w:after="120"/>
        <w:jc w:val="both"/>
        <w:rPr>
          <w:rFonts w:cs="Times New Roman"/>
          <w:strike/>
          <w:sz w:val="22"/>
          <w:szCs w:val="22"/>
        </w:rPr>
      </w:pPr>
      <w:r>
        <w:rPr>
          <w:rFonts w:cs="Times New Roman"/>
          <w:sz w:val="22"/>
          <w:szCs w:val="22"/>
          <w:lang w:val="eu-ES"/>
        </w:rPr>
        <w:t>a.- Arren udaberriko mendi ehiza: 202</w:t>
      </w:r>
      <w:r w:rsidR="00DF2234">
        <w:rPr>
          <w:rFonts w:cs="Times New Roman"/>
          <w:sz w:val="22"/>
          <w:szCs w:val="22"/>
          <w:lang w:val="eu-ES"/>
        </w:rPr>
        <w:t>7</w:t>
      </w:r>
      <w:r>
        <w:rPr>
          <w:rFonts w:cs="Times New Roman"/>
          <w:sz w:val="22"/>
          <w:szCs w:val="22"/>
          <w:lang w:val="eu-ES"/>
        </w:rPr>
        <w:t>ko apirila eta maiatza.</w:t>
      </w:r>
    </w:p>
    <w:p w14:paraId="18452824" w14:textId="3DA225E2" w:rsidR="004D1A06" w:rsidRPr="003C2D13" w:rsidRDefault="00065EEE" w:rsidP="00C7054F">
      <w:pPr>
        <w:spacing w:after="120"/>
        <w:jc w:val="both"/>
        <w:rPr>
          <w:rFonts w:cs="Times New Roman"/>
          <w:sz w:val="22"/>
          <w:szCs w:val="22"/>
        </w:rPr>
      </w:pPr>
      <w:r>
        <w:rPr>
          <w:rFonts w:cs="Times New Roman"/>
          <w:sz w:val="22"/>
          <w:szCs w:val="22"/>
          <w:lang w:val="eu-ES"/>
        </w:rPr>
        <w:t>b.- Arren udazkeneko mendi ehiza: 202</w:t>
      </w:r>
      <w:r w:rsidR="00DF2234">
        <w:rPr>
          <w:rFonts w:cs="Times New Roman"/>
          <w:sz w:val="22"/>
          <w:szCs w:val="22"/>
          <w:lang w:val="eu-ES"/>
        </w:rPr>
        <w:t>6</w:t>
      </w:r>
      <w:r>
        <w:rPr>
          <w:rFonts w:cs="Times New Roman"/>
          <w:sz w:val="22"/>
          <w:szCs w:val="22"/>
          <w:lang w:val="eu-ES"/>
        </w:rPr>
        <w:t>eko iraila eta urria.</w:t>
      </w:r>
    </w:p>
    <w:p w14:paraId="3021B862" w14:textId="1CA351DE" w:rsidR="004D1A06" w:rsidRPr="003C2D13" w:rsidRDefault="00065EEE" w:rsidP="00C7054F">
      <w:pPr>
        <w:spacing w:after="120"/>
        <w:jc w:val="both"/>
        <w:rPr>
          <w:rFonts w:cs="Times New Roman"/>
          <w:sz w:val="22"/>
          <w:szCs w:val="22"/>
        </w:rPr>
      </w:pPr>
      <w:r>
        <w:rPr>
          <w:rFonts w:cs="Times New Roman"/>
          <w:sz w:val="22"/>
          <w:szCs w:val="22"/>
          <w:lang w:val="eu-ES"/>
        </w:rPr>
        <w:t>c.- Emeen udazkeneko mendi ehiza: 202</w:t>
      </w:r>
      <w:r w:rsidR="00DF2234">
        <w:rPr>
          <w:rFonts w:cs="Times New Roman"/>
          <w:sz w:val="22"/>
          <w:szCs w:val="22"/>
          <w:lang w:val="eu-ES"/>
        </w:rPr>
        <w:t>6</w:t>
      </w:r>
      <w:r>
        <w:rPr>
          <w:rFonts w:cs="Times New Roman"/>
          <w:sz w:val="22"/>
          <w:szCs w:val="22"/>
          <w:lang w:val="eu-ES"/>
        </w:rPr>
        <w:t>eko urria.</w:t>
      </w:r>
    </w:p>
    <w:p w14:paraId="18AB5023" w14:textId="4C48C689" w:rsidR="004D1A06" w:rsidRPr="003C2D13" w:rsidRDefault="00065EEE" w:rsidP="00C7054F">
      <w:pPr>
        <w:spacing w:after="120"/>
        <w:jc w:val="both"/>
        <w:rPr>
          <w:rFonts w:cs="Times New Roman"/>
          <w:sz w:val="22"/>
          <w:szCs w:val="22"/>
        </w:rPr>
      </w:pPr>
      <w:r>
        <w:rPr>
          <w:rFonts w:cs="Times New Roman"/>
          <w:sz w:val="22"/>
          <w:szCs w:val="22"/>
          <w:lang w:val="eu-ES"/>
        </w:rPr>
        <w:t>d.- Emeen neguko mendi ehiza: 202</w:t>
      </w:r>
      <w:r w:rsidR="00DF2234">
        <w:rPr>
          <w:rFonts w:cs="Times New Roman"/>
          <w:sz w:val="22"/>
          <w:szCs w:val="22"/>
          <w:lang w:val="eu-ES"/>
        </w:rPr>
        <w:t>7</w:t>
      </w:r>
      <w:r>
        <w:rPr>
          <w:rFonts w:cs="Times New Roman"/>
          <w:sz w:val="22"/>
          <w:szCs w:val="22"/>
          <w:lang w:val="eu-ES"/>
        </w:rPr>
        <w:t>ko urtarrila eta otsaila.</w:t>
      </w:r>
    </w:p>
    <w:p w14:paraId="7F2DFB98" w14:textId="471B0164" w:rsidR="004D1A06" w:rsidRPr="003C2D13" w:rsidRDefault="00065EEE" w:rsidP="00C7054F">
      <w:pPr>
        <w:spacing w:after="120"/>
        <w:jc w:val="both"/>
        <w:rPr>
          <w:rFonts w:cs="Times New Roman"/>
          <w:sz w:val="22"/>
          <w:szCs w:val="22"/>
        </w:rPr>
      </w:pPr>
      <w:r>
        <w:rPr>
          <w:rFonts w:cs="Times New Roman"/>
          <w:sz w:val="22"/>
          <w:szCs w:val="22"/>
          <w:lang w:val="eu-ES"/>
        </w:rPr>
        <w:t xml:space="preserve">e.- Ar eta emeen udazkeneko </w:t>
      </w:r>
      <w:proofErr w:type="spellStart"/>
      <w:r>
        <w:rPr>
          <w:rFonts w:cs="Times New Roman"/>
          <w:sz w:val="22"/>
          <w:szCs w:val="22"/>
          <w:lang w:val="eu-ES"/>
        </w:rPr>
        <w:t>uxaldiak</w:t>
      </w:r>
      <w:proofErr w:type="spellEnd"/>
      <w:r>
        <w:rPr>
          <w:rFonts w:cs="Times New Roman"/>
          <w:sz w:val="22"/>
          <w:szCs w:val="22"/>
          <w:lang w:val="eu-ES"/>
        </w:rPr>
        <w:t>: 202</w:t>
      </w:r>
      <w:r w:rsidR="00DF2234">
        <w:rPr>
          <w:rFonts w:cs="Times New Roman"/>
          <w:sz w:val="22"/>
          <w:szCs w:val="22"/>
          <w:lang w:val="eu-ES"/>
        </w:rPr>
        <w:t>6</w:t>
      </w:r>
      <w:r>
        <w:rPr>
          <w:rFonts w:cs="Times New Roman"/>
          <w:sz w:val="22"/>
          <w:szCs w:val="22"/>
          <w:lang w:val="eu-ES"/>
        </w:rPr>
        <w:t>eko urria.</w:t>
      </w:r>
    </w:p>
    <w:p w14:paraId="2219EEDB" w14:textId="199CC205" w:rsidR="004D1A06" w:rsidRPr="003C2D13" w:rsidRDefault="00065EEE" w:rsidP="00C7054F">
      <w:pPr>
        <w:spacing w:after="120"/>
        <w:jc w:val="both"/>
        <w:rPr>
          <w:rFonts w:cs="Times New Roman"/>
          <w:sz w:val="22"/>
          <w:szCs w:val="22"/>
        </w:rPr>
      </w:pPr>
      <w:r>
        <w:rPr>
          <w:rFonts w:cs="Times New Roman"/>
          <w:sz w:val="22"/>
          <w:szCs w:val="22"/>
          <w:lang w:val="eu-ES"/>
        </w:rPr>
        <w:t xml:space="preserve">f.- Emeen neguko </w:t>
      </w:r>
      <w:proofErr w:type="spellStart"/>
      <w:r>
        <w:rPr>
          <w:rFonts w:cs="Times New Roman"/>
          <w:sz w:val="22"/>
          <w:szCs w:val="22"/>
          <w:lang w:val="eu-ES"/>
        </w:rPr>
        <w:t>uxaldiak</w:t>
      </w:r>
      <w:proofErr w:type="spellEnd"/>
      <w:r>
        <w:rPr>
          <w:rFonts w:cs="Times New Roman"/>
          <w:sz w:val="22"/>
          <w:szCs w:val="22"/>
          <w:lang w:val="eu-ES"/>
        </w:rPr>
        <w:t>: 202</w:t>
      </w:r>
      <w:r w:rsidR="00DF2234">
        <w:rPr>
          <w:rFonts w:cs="Times New Roman"/>
          <w:sz w:val="22"/>
          <w:szCs w:val="22"/>
          <w:lang w:val="eu-ES"/>
        </w:rPr>
        <w:t>7</w:t>
      </w:r>
      <w:r>
        <w:rPr>
          <w:rFonts w:cs="Times New Roman"/>
          <w:sz w:val="22"/>
          <w:szCs w:val="22"/>
          <w:lang w:val="eu-ES"/>
        </w:rPr>
        <w:t>ko urtarrila eta otsaila.</w:t>
      </w:r>
    </w:p>
    <w:p w14:paraId="57ED0C1E" w14:textId="6B3F423B" w:rsidR="004D1A06" w:rsidRPr="003C2D13" w:rsidRDefault="00065EEE" w:rsidP="00C7054F">
      <w:pPr>
        <w:spacing w:after="120"/>
        <w:jc w:val="both"/>
        <w:rPr>
          <w:rFonts w:cs="Times New Roman"/>
          <w:sz w:val="22"/>
          <w:szCs w:val="22"/>
        </w:rPr>
      </w:pPr>
      <w:r>
        <w:rPr>
          <w:rFonts w:cs="Times New Roman"/>
          <w:sz w:val="22"/>
          <w:szCs w:val="22"/>
          <w:lang w:val="eu-ES"/>
        </w:rPr>
        <w:t>4.1.3 Oreina (</w:t>
      </w:r>
      <w:r>
        <w:rPr>
          <w:rFonts w:cs="Times New Roman"/>
          <w:i/>
          <w:iCs/>
          <w:sz w:val="22"/>
          <w:szCs w:val="22"/>
          <w:lang w:val="eu-ES"/>
        </w:rPr>
        <w:t>Cervus elaphus</w:t>
      </w:r>
      <w:r>
        <w:rPr>
          <w:rFonts w:cs="Times New Roman"/>
          <w:sz w:val="22"/>
          <w:szCs w:val="22"/>
          <w:lang w:val="eu-ES"/>
        </w:rPr>
        <w:t>): 202</w:t>
      </w:r>
      <w:r w:rsidR="00DF2234">
        <w:rPr>
          <w:rFonts w:cs="Times New Roman"/>
          <w:sz w:val="22"/>
          <w:szCs w:val="22"/>
          <w:lang w:val="eu-ES"/>
        </w:rPr>
        <w:t>6</w:t>
      </w:r>
      <w:r>
        <w:rPr>
          <w:rFonts w:cs="Times New Roman"/>
          <w:sz w:val="22"/>
          <w:szCs w:val="22"/>
          <w:lang w:val="eu-ES"/>
        </w:rPr>
        <w:t>eko urriaren 12tik 202</w:t>
      </w:r>
      <w:r w:rsidR="00DF2234">
        <w:rPr>
          <w:rFonts w:cs="Times New Roman"/>
          <w:sz w:val="22"/>
          <w:szCs w:val="22"/>
          <w:lang w:val="eu-ES"/>
        </w:rPr>
        <w:t>7</w:t>
      </w:r>
      <w:r>
        <w:rPr>
          <w:rFonts w:cs="Times New Roman"/>
          <w:sz w:val="22"/>
          <w:szCs w:val="22"/>
          <w:lang w:val="eu-ES"/>
        </w:rPr>
        <w:t>ko otsailaren 28ra.</w:t>
      </w:r>
    </w:p>
    <w:p w14:paraId="3BF6BC75" w14:textId="77777777" w:rsidR="004D1A06" w:rsidRPr="003C2D13" w:rsidRDefault="00065EEE" w:rsidP="00C7054F">
      <w:pPr>
        <w:spacing w:after="120"/>
        <w:jc w:val="both"/>
        <w:rPr>
          <w:rFonts w:cs="Times New Roman"/>
          <w:sz w:val="22"/>
          <w:szCs w:val="22"/>
        </w:rPr>
      </w:pPr>
      <w:r>
        <w:rPr>
          <w:rFonts w:cs="Times New Roman"/>
          <w:sz w:val="22"/>
          <w:szCs w:val="22"/>
          <w:lang w:val="eu-ES"/>
        </w:rPr>
        <w:t>4.2. Baimendutako egunak eta orduak:</w:t>
      </w:r>
    </w:p>
    <w:p w14:paraId="03A89B04" w14:textId="77777777" w:rsidR="004D1A06" w:rsidRPr="003C2D13" w:rsidRDefault="00065EEE" w:rsidP="00C7054F">
      <w:pPr>
        <w:spacing w:after="120"/>
        <w:jc w:val="both"/>
        <w:rPr>
          <w:rFonts w:cs="Times New Roman"/>
          <w:sz w:val="22"/>
          <w:szCs w:val="22"/>
        </w:rPr>
      </w:pPr>
      <w:r>
        <w:rPr>
          <w:rFonts w:cs="Times New Roman"/>
          <w:sz w:val="22"/>
          <w:szCs w:val="22"/>
          <w:lang w:val="eu-ES"/>
        </w:rPr>
        <w:t>4.2.1 Uxaldian ehizatzeko baimendutako egunak ostegunak, larunbatak, igandeak eta jaiegunak izango dira, 08:30etik 17:30era bitarteko orduetan.</w:t>
      </w:r>
    </w:p>
    <w:p w14:paraId="764F9901" w14:textId="77777777" w:rsidR="004D1A06" w:rsidRPr="003C2D13" w:rsidRDefault="00065EEE" w:rsidP="00C7054F">
      <w:pPr>
        <w:spacing w:after="120"/>
        <w:jc w:val="both"/>
        <w:rPr>
          <w:rFonts w:cs="Times New Roman"/>
          <w:sz w:val="22"/>
          <w:szCs w:val="22"/>
        </w:rPr>
      </w:pPr>
      <w:r>
        <w:rPr>
          <w:rFonts w:cs="Times New Roman"/>
          <w:sz w:val="22"/>
          <w:szCs w:val="22"/>
          <w:lang w:val="eu-ES"/>
        </w:rPr>
        <w:t>4.2.2 Orkatza mendi ehizan ehizatzeko egun baliodunak, ehizako jarraipen planean besterik xedatu ezean, asteko egun guztiak izango dira, egunsentia baino ordu erdi lehenagotik iluntzea baino ordu erdi geroago arte. Parke naturalen barruan dauden ehiza lurretan, egunsentia baino ordu erdi lehenagotik 11:00ak arte eta 18:00etatik iluntzea baino ordu erdi geroago arte, udaberriko zelataldietan, eta egunsentia baino ordu erdi lehenagotik 11:00ak arte eta 17:00etatik iluntzea baino ordu erdi geroago arte, udazke</w:t>
      </w:r>
      <w:r>
        <w:rPr>
          <w:rFonts w:cs="Times New Roman"/>
          <w:sz w:val="22"/>
          <w:szCs w:val="22"/>
          <w:lang w:val="eu-ES"/>
        </w:rPr>
        <w:t>neko eta neguko zelataldietan.</w:t>
      </w:r>
    </w:p>
    <w:p w14:paraId="66ADB02D" w14:textId="77777777" w:rsidR="004D1A06" w:rsidRPr="003C2D13" w:rsidRDefault="00065EEE" w:rsidP="00C7054F">
      <w:pPr>
        <w:spacing w:after="120"/>
        <w:jc w:val="both"/>
        <w:rPr>
          <w:rFonts w:cs="Times New Roman"/>
          <w:sz w:val="22"/>
          <w:szCs w:val="22"/>
        </w:rPr>
      </w:pPr>
      <w:r>
        <w:rPr>
          <w:rFonts w:cs="Times New Roman"/>
          <w:sz w:val="22"/>
          <w:szCs w:val="22"/>
          <w:lang w:val="eu-ES"/>
        </w:rPr>
        <w:t>4.2.3 Mendi ehizan eta itxaronez edo zelatan ehizatzeko egun baliodunak espeziea ehizatzeko aldi balioduneko ostiralak, larunbatak, igandeak eta jaiegunak izango dira, egunsentia baino ordu erdi lehenagotik iluntzea baino ordu erdi geroago arte. Parke naturalen barruan dauden ehiza lurretan, ordutegia egunsentia baino ordu erdi lehenagotik 11:00ak arte eta 17:00etatik iluntzea baino ordu erdi geroago arte izango da.</w:t>
      </w:r>
    </w:p>
    <w:p w14:paraId="304C8F15" w14:textId="385A9AB5" w:rsidR="004D1A06" w:rsidRPr="003C2D13" w:rsidRDefault="00065EEE" w:rsidP="00C7054F">
      <w:pPr>
        <w:jc w:val="both"/>
        <w:rPr>
          <w:rFonts w:cs="Times New Roman"/>
          <w:sz w:val="22"/>
          <w:szCs w:val="22"/>
        </w:rPr>
      </w:pPr>
      <w:r>
        <w:rPr>
          <w:rFonts w:cs="Times New Roman"/>
          <w:sz w:val="22"/>
          <w:szCs w:val="22"/>
          <w:lang w:val="eu-ES"/>
        </w:rPr>
        <w:t>4.3 Kupoak: Ehiza larriko ehiza espezieentzat ehiza barruti bakoitzari esleitutako gehieneko harrapaketa kopurua Arabako Foru Aldundian ehiza arloko eskumena duen sailak 202</w:t>
      </w:r>
      <w:r w:rsidR="00DF2234">
        <w:rPr>
          <w:rFonts w:cs="Times New Roman"/>
          <w:sz w:val="22"/>
          <w:szCs w:val="22"/>
          <w:lang w:val="eu-ES"/>
        </w:rPr>
        <w:t>6</w:t>
      </w:r>
      <w:r>
        <w:rPr>
          <w:rFonts w:cs="Times New Roman"/>
          <w:sz w:val="22"/>
          <w:szCs w:val="22"/>
          <w:lang w:val="eu-ES"/>
        </w:rPr>
        <w:t>-202</w:t>
      </w:r>
      <w:r w:rsidR="00DF2234">
        <w:rPr>
          <w:rFonts w:cs="Times New Roman"/>
          <w:sz w:val="22"/>
          <w:szCs w:val="22"/>
          <w:lang w:val="eu-ES"/>
        </w:rPr>
        <w:t>7</w:t>
      </w:r>
      <w:r>
        <w:rPr>
          <w:rFonts w:cs="Times New Roman"/>
          <w:sz w:val="22"/>
          <w:szCs w:val="22"/>
          <w:lang w:val="eu-ES"/>
        </w:rPr>
        <w:t xml:space="preserve"> denboraldirako zehaztutakoa izango da. Kupoak ehiza modalitateak arautzen dituen araudi orokorrean ezarritakoaren arabera esleitzen dira, eta barruti bakoitzeko ehizako jarraipen planetan sartu behar dira, urteko ehiza aprobetxamendua zehaztuta denboraldi bakoitza hasi aurretik, Arabako Lurralde Historikoko Ehizari buruzko 8/2004 Foru Arauaren 31. artikuluaren 3. apartatuan ezarritakoaren arabera. Ehiza barruti bakoitzean ehiza daitezkeen aleen kopurua jakinaraziko du ehiza arloko eskumena duen sailak, bai</w:t>
      </w:r>
      <w:r>
        <w:rPr>
          <w:rFonts w:cs="Times New Roman"/>
          <w:sz w:val="22"/>
          <w:szCs w:val="22"/>
          <w:lang w:val="eu-ES"/>
        </w:rPr>
        <w:t xml:space="preserve"> elkarteen bidez, bai elkarteen barruan ez dauden ehiza larriko barrutiei zuzenean jakinarazita. Ez dago basurdea harrapatzeko kuporik.</w:t>
      </w:r>
    </w:p>
    <w:p w14:paraId="0419DF37" w14:textId="77777777" w:rsidR="004D1A06" w:rsidRPr="003C2D13" w:rsidRDefault="004D1A06" w:rsidP="00C7054F">
      <w:pPr>
        <w:jc w:val="both"/>
        <w:rPr>
          <w:rFonts w:cs="Times New Roman"/>
          <w:sz w:val="22"/>
          <w:szCs w:val="22"/>
        </w:rPr>
      </w:pPr>
    </w:p>
    <w:p w14:paraId="6F94F880" w14:textId="77777777" w:rsidR="004D1A06" w:rsidRPr="003C2D13" w:rsidRDefault="00065EEE" w:rsidP="00C7054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jc w:val="both"/>
        <w:rPr>
          <w:rFonts w:cs="Times New Roman"/>
          <w:b/>
          <w:bCs/>
          <w:sz w:val="22"/>
          <w:szCs w:val="22"/>
          <w:lang w:val="es-ES"/>
        </w:rPr>
      </w:pPr>
      <w:r>
        <w:rPr>
          <w:rFonts w:cs="Times New Roman"/>
          <w:b/>
          <w:bCs/>
          <w:sz w:val="22"/>
          <w:szCs w:val="22"/>
          <w:lang w:val="eu-ES"/>
        </w:rPr>
        <w:t>5. artikulua.- Baimen bereziak behar dituzten modalitateak</w:t>
      </w:r>
    </w:p>
    <w:p w14:paraId="410E3731" w14:textId="77777777" w:rsidR="004D1A06" w:rsidRPr="003C2D13" w:rsidRDefault="00065EEE" w:rsidP="00C7054F">
      <w:pPr>
        <w:spacing w:after="120"/>
        <w:jc w:val="both"/>
        <w:rPr>
          <w:rFonts w:cs="Times New Roman"/>
          <w:sz w:val="22"/>
          <w:szCs w:val="22"/>
        </w:rPr>
      </w:pPr>
      <w:r>
        <w:rPr>
          <w:rFonts w:cs="Times New Roman"/>
          <w:sz w:val="22"/>
          <w:szCs w:val="22"/>
          <w:lang w:val="eu-ES"/>
        </w:rPr>
        <w:t>5.1 Arku bidezko ehiza urriaren 27ko 155/1999 Foru Aginduaren bidez arautzen da, eta beharrezkoa da ehiztari arkulariaren gaitasun ziurtagiria edo nortasun txartel homologatua lortzea.</w:t>
      </w:r>
    </w:p>
    <w:p w14:paraId="596833D5" w14:textId="77777777" w:rsidR="004D1A06" w:rsidRPr="003C2D13" w:rsidRDefault="00065EEE" w:rsidP="00C7054F">
      <w:pPr>
        <w:spacing w:after="120"/>
        <w:jc w:val="both"/>
        <w:rPr>
          <w:rFonts w:cs="Times New Roman"/>
          <w:sz w:val="22"/>
          <w:szCs w:val="22"/>
        </w:rPr>
      </w:pPr>
      <w:r>
        <w:rPr>
          <w:rFonts w:cs="Times New Roman"/>
          <w:sz w:val="22"/>
          <w:szCs w:val="22"/>
          <w:lang w:val="eu-ES"/>
        </w:rPr>
        <w:t>5.2 Hegazti harrapariekin falkonerian aritzea otsailaren 4ko 55/2013 Foru Aginduaren bidez arautzen da, eta ehiza mota hori egiteko gaitasun ziurtagiria lortu behar da.</w:t>
      </w:r>
    </w:p>
    <w:p w14:paraId="0D9954D7" w14:textId="77777777" w:rsidR="004D1A06" w:rsidRPr="003C2D13" w:rsidRDefault="00065EEE" w:rsidP="00C7054F">
      <w:pPr>
        <w:jc w:val="both"/>
        <w:rPr>
          <w:rFonts w:cs="Times New Roman"/>
          <w:sz w:val="22"/>
          <w:szCs w:val="22"/>
        </w:rPr>
      </w:pPr>
      <w:r>
        <w:rPr>
          <w:rFonts w:cs="Times New Roman"/>
          <w:sz w:val="22"/>
          <w:szCs w:val="22"/>
          <w:lang w:val="eu-ES"/>
        </w:rPr>
        <w:lastRenderedPageBreak/>
        <w:t>5.3. Ehiza espezieak Arabako Lurralde Historikoan salbuespenezko kontrol neurrien bidez kontrolatzea, zeinak apirilaren 7ko 134/2017 Foru Aginduaren bidez arautu baitziren, ez da jotzen ohiko ehiza jardueratzat, eta berariazko baimena behar du. Jakinarazpen araubidea ezartzen da basurdea eta oreina kontrolatzeko ekintzak hasi ahal izateko, espezie horien populazio egoerak irauten duen bitartean. Aurkezpen egunetik aurrera izango du eragina, eta jakinarazpenean jasota utzi beharko da gauzatzeko epea.</w:t>
      </w:r>
    </w:p>
    <w:p w14:paraId="4E586324" w14:textId="77777777" w:rsidR="004D1A06" w:rsidRPr="003C2D13" w:rsidRDefault="004D1A06" w:rsidP="00C7054F">
      <w:pPr>
        <w:jc w:val="both"/>
        <w:rPr>
          <w:rFonts w:cs="Times New Roman"/>
          <w:sz w:val="22"/>
          <w:szCs w:val="22"/>
        </w:rPr>
      </w:pPr>
    </w:p>
    <w:p w14:paraId="2FE04E45" w14:textId="77777777" w:rsidR="004D1A06" w:rsidRPr="003C2D13" w:rsidRDefault="00065EEE" w:rsidP="00C7054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jc w:val="both"/>
        <w:rPr>
          <w:rFonts w:cs="Times New Roman"/>
          <w:sz w:val="22"/>
          <w:szCs w:val="22"/>
        </w:rPr>
      </w:pPr>
      <w:r>
        <w:rPr>
          <w:rFonts w:cs="Times New Roman"/>
          <w:b/>
          <w:bCs/>
          <w:sz w:val="22"/>
          <w:szCs w:val="22"/>
          <w:lang w:val="eu-ES"/>
        </w:rPr>
        <w:t>6. artikulua.- Ehiza eta basa faunaren babes orokorra</w:t>
      </w:r>
    </w:p>
    <w:p w14:paraId="4B278003" w14:textId="77777777" w:rsidR="004D1A06" w:rsidRPr="003C2D13" w:rsidRDefault="00065EEE" w:rsidP="00C7054F">
      <w:pPr>
        <w:spacing w:after="120"/>
        <w:jc w:val="both"/>
        <w:rPr>
          <w:rFonts w:cs="Times New Roman"/>
          <w:sz w:val="22"/>
          <w:szCs w:val="22"/>
        </w:rPr>
      </w:pPr>
      <w:r>
        <w:rPr>
          <w:rFonts w:cs="Times New Roman"/>
          <w:sz w:val="22"/>
          <w:szCs w:val="22"/>
          <w:lang w:val="eu-ES"/>
        </w:rPr>
        <w:t xml:space="preserve">6.1 Klima, biologia edo oso kaltegarriak diren gorabeherak direla eta, ehizaren arloko eskumenak esleituta dauzkan sailak aldatu egin ahal izango ditu eraginpeko ehiza espezieen ehiza aldi baliodunak, espezie horiek kontserbatzeko, gorabehera horiek lurralde historiko osoan nahiz eskualde jakin batean gertatzen badira ere. Hori guztia Lurraldeko Ehiza Kontseiluari entzun ondoren, presak ahalbidetzen badu. </w:t>
      </w:r>
    </w:p>
    <w:p w14:paraId="4566CFDA" w14:textId="77777777" w:rsidR="004D1A06" w:rsidRPr="003C2D13" w:rsidRDefault="00065EEE" w:rsidP="00C7054F">
      <w:pPr>
        <w:spacing w:after="120"/>
        <w:jc w:val="both"/>
        <w:rPr>
          <w:rFonts w:cs="Times New Roman"/>
          <w:sz w:val="22"/>
          <w:szCs w:val="22"/>
        </w:rPr>
      </w:pPr>
      <w:r>
        <w:rPr>
          <w:rFonts w:cs="Times New Roman"/>
          <w:sz w:val="22"/>
          <w:szCs w:val="22"/>
          <w:lang w:val="eu-ES"/>
        </w:rPr>
        <w:t xml:space="preserve">6.2 Oro har, ehiza barruti batean aldi berean bakarkako jauzi ehizan jardun dezake, gehienez ere, pertsona batek 100 hektareako. Ehiztari bakoitza gehienez hiru txakurrekin aritu ahal izango da ehizan, eskopeta bakoitzeko, jauzi </w:t>
      </w:r>
      <w:r>
        <w:rPr>
          <w:rFonts w:cs="Times New Roman"/>
          <w:sz w:val="22"/>
          <w:szCs w:val="22"/>
          <w:lang w:val="eu-ES"/>
        </w:rPr>
        <w:t>ehiza xehean.</w:t>
      </w:r>
    </w:p>
    <w:p w14:paraId="1440B318" w14:textId="77777777" w:rsidR="004D1A06" w:rsidRPr="003C2D13" w:rsidRDefault="00065EEE" w:rsidP="00C7054F">
      <w:pPr>
        <w:spacing w:after="120"/>
        <w:jc w:val="both"/>
        <w:rPr>
          <w:rFonts w:cs="Times New Roman"/>
          <w:sz w:val="22"/>
          <w:szCs w:val="22"/>
        </w:rPr>
      </w:pPr>
      <w:r>
        <w:rPr>
          <w:rFonts w:cs="Times New Roman"/>
          <w:sz w:val="22"/>
          <w:szCs w:val="22"/>
          <w:lang w:val="eu-ES"/>
        </w:rPr>
        <w:t xml:space="preserve">6.3 Ezin izango zaio kalterik egin ehiza populazioen kontserbazio egoera onari bere banaketa eremu naturalean, kalte larriei aurrea hartzeko kontrolatu nahi direnean, Ehizaren martxoaren 17ko 2/2011 Legearen 34.4 eta 34.5 artikuluak eta Arabako Lurralde Historikoan ehiza espezieak kontrolatzeko aparteko neurriak arautzen dituen apirilaren 7ko 134/2017 Foru Agindua aplikatuz. Ehiza espezieek eragindako kalteak agertzen dituzten lekuetan, haiek kontrolatzeko prozedurarik eta neurririk egokienak baimendu ahal </w:t>
      </w:r>
      <w:r>
        <w:rPr>
          <w:rFonts w:cs="Times New Roman"/>
          <w:sz w:val="22"/>
          <w:szCs w:val="22"/>
          <w:lang w:val="eu-ES"/>
        </w:rPr>
        <w:t>izango dira, ohiko ehiza sistemen ordez neurri prebentibo eta alternatiboak bereziki bultzatuz.</w:t>
      </w:r>
    </w:p>
    <w:p w14:paraId="11234B7B" w14:textId="77777777" w:rsidR="004D1A06" w:rsidRPr="003C2D13" w:rsidRDefault="00065EEE" w:rsidP="00C7054F">
      <w:pPr>
        <w:jc w:val="both"/>
        <w:rPr>
          <w:rFonts w:cs="Times New Roman"/>
          <w:sz w:val="22"/>
          <w:szCs w:val="22"/>
        </w:rPr>
      </w:pPr>
      <w:r>
        <w:rPr>
          <w:rFonts w:cs="Times New Roman"/>
          <w:sz w:val="22"/>
          <w:szCs w:val="22"/>
          <w:lang w:val="eu-ES"/>
        </w:rPr>
        <w:t>6.4 Gaixotasun epizootikoek natura ingurunean ondorio larriak izan ez ditzaten, eta ehiza eta basa faunan erreserborioak sor ez daitezen, ehizaldien arduradunek ziurtatu beharko dute otsailaren 2ko 50/2018 Errege Dekretuan ezarritako berariazko betekizunak betetzen direla, ehiza uxaldietan harrapatutako animalietatik eratorritako animalia azpiproduktuak kudeatzeari dagokionez, eta, bereziki, erraiak eta hondakinak bertan uzteko ehiza edukiontziak erabiltzeari dagokionez.</w:t>
      </w:r>
    </w:p>
    <w:p w14:paraId="12136429" w14:textId="77777777" w:rsidR="004D1A06" w:rsidRPr="003C2D13" w:rsidRDefault="004D1A06" w:rsidP="00C7054F">
      <w:pPr>
        <w:jc w:val="both"/>
        <w:rPr>
          <w:rFonts w:cs="Times New Roman"/>
          <w:b/>
          <w:bCs/>
          <w:sz w:val="22"/>
          <w:szCs w:val="22"/>
        </w:rPr>
      </w:pPr>
    </w:p>
    <w:p w14:paraId="0CF62E66" w14:textId="77777777" w:rsidR="004D1A06" w:rsidRPr="003C2D13" w:rsidRDefault="00065EEE" w:rsidP="00C7054F">
      <w:pPr>
        <w:spacing w:after="120"/>
        <w:jc w:val="both"/>
        <w:rPr>
          <w:rFonts w:cs="Times New Roman"/>
          <w:b/>
          <w:bCs/>
          <w:sz w:val="22"/>
          <w:szCs w:val="22"/>
        </w:rPr>
      </w:pPr>
      <w:r>
        <w:rPr>
          <w:rFonts w:cs="Times New Roman"/>
          <w:b/>
          <w:bCs/>
          <w:sz w:val="22"/>
          <w:szCs w:val="22"/>
          <w:lang w:val="eu-ES"/>
        </w:rPr>
        <w:t>7. artikulua.- Merkaturatzea</w:t>
      </w:r>
    </w:p>
    <w:p w14:paraId="5B5EA6B1" w14:textId="77777777" w:rsidR="004D1A06" w:rsidRPr="003C2D13" w:rsidRDefault="00065EEE" w:rsidP="00C7054F">
      <w:pPr>
        <w:jc w:val="both"/>
        <w:rPr>
          <w:rFonts w:cs="Times New Roman"/>
          <w:sz w:val="22"/>
          <w:szCs w:val="22"/>
        </w:rPr>
      </w:pPr>
      <w:r>
        <w:rPr>
          <w:rFonts w:cs="Times New Roman"/>
          <w:sz w:val="22"/>
          <w:szCs w:val="22"/>
          <w:lang w:val="eu-ES"/>
        </w:rPr>
        <w:t>Irailaren 15eko 1118/1989 Errege Dekretuak xedatzen duenez, hauek dira Araban merkaturatu daitezkeen ehiza espezie bakarrak: basahatea, oreina, galeper arrunta, untxia, orkatza, faisaia, basurdea, erbia, pagausoa, txoloma, eper gorria eta azeria.</w:t>
      </w:r>
    </w:p>
    <w:p w14:paraId="592DB183" w14:textId="77777777" w:rsidR="004D1A06" w:rsidRPr="003C2D13" w:rsidRDefault="004D1A06" w:rsidP="00C7054F">
      <w:pPr>
        <w:jc w:val="both"/>
        <w:rPr>
          <w:rFonts w:cs="Times New Roman"/>
          <w:b/>
          <w:bCs/>
          <w:sz w:val="22"/>
          <w:szCs w:val="22"/>
        </w:rPr>
      </w:pPr>
    </w:p>
    <w:p w14:paraId="48FFC6EE" w14:textId="77777777" w:rsidR="004D1A06" w:rsidRPr="003C2D13" w:rsidRDefault="00065EEE" w:rsidP="00C7054F">
      <w:pPr>
        <w:spacing w:after="120"/>
        <w:jc w:val="both"/>
        <w:rPr>
          <w:rFonts w:cs="Times New Roman"/>
          <w:b/>
          <w:bCs/>
          <w:sz w:val="22"/>
          <w:szCs w:val="22"/>
        </w:rPr>
      </w:pPr>
      <w:r>
        <w:rPr>
          <w:rFonts w:cs="Times New Roman"/>
          <w:b/>
          <w:bCs/>
          <w:sz w:val="22"/>
          <w:szCs w:val="22"/>
          <w:lang w:val="eu-ES"/>
        </w:rPr>
        <w:t>8. artikulua.- Ehiza zehapenak</w:t>
      </w:r>
    </w:p>
    <w:p w14:paraId="177F7839" w14:textId="77777777" w:rsidR="004D1A06" w:rsidRPr="003C2D13" w:rsidRDefault="00065EEE" w:rsidP="00C7054F">
      <w:pPr>
        <w:jc w:val="both"/>
        <w:rPr>
          <w:rFonts w:cs="Times New Roman"/>
          <w:sz w:val="22"/>
          <w:szCs w:val="22"/>
        </w:rPr>
      </w:pPr>
      <w:r>
        <w:rPr>
          <w:rFonts w:cs="Times New Roman"/>
          <w:sz w:val="22"/>
          <w:szCs w:val="22"/>
          <w:lang w:val="eu-ES"/>
        </w:rPr>
        <w:t xml:space="preserve">2/2011 Legearen 31.1 artikuluaren azken paragrafoan xedatutakoa aplikatuz, eguneratu egiten dira ehizako arau hausteengatiko zehapenak. </w:t>
      </w:r>
    </w:p>
    <w:p w14:paraId="1033DB6E" w14:textId="50D627A1" w:rsidR="004D1A06" w:rsidRPr="003C2D13" w:rsidRDefault="00065EEE" w:rsidP="00C7054F">
      <w:pPr>
        <w:jc w:val="both"/>
        <w:rPr>
          <w:rFonts w:cs="Times New Roman"/>
          <w:sz w:val="22"/>
          <w:szCs w:val="22"/>
        </w:rPr>
      </w:pPr>
      <w:r>
        <w:rPr>
          <w:rFonts w:cs="Times New Roman"/>
          <w:sz w:val="22"/>
          <w:szCs w:val="22"/>
          <w:lang w:val="eu-ES"/>
        </w:rPr>
        <w:t>202</w:t>
      </w:r>
      <w:r w:rsidR="001814D6">
        <w:rPr>
          <w:rFonts w:cs="Times New Roman"/>
          <w:sz w:val="22"/>
          <w:szCs w:val="22"/>
          <w:lang w:val="eu-ES"/>
        </w:rPr>
        <w:t>6</w:t>
      </w:r>
      <w:r>
        <w:rPr>
          <w:rFonts w:cs="Times New Roman"/>
          <w:sz w:val="22"/>
          <w:szCs w:val="22"/>
          <w:lang w:val="eu-ES"/>
        </w:rPr>
        <w:t>-202</w:t>
      </w:r>
      <w:r w:rsidR="001814D6">
        <w:rPr>
          <w:rFonts w:cs="Times New Roman"/>
          <w:sz w:val="22"/>
          <w:szCs w:val="22"/>
          <w:lang w:val="eu-ES"/>
        </w:rPr>
        <w:t>7</w:t>
      </w:r>
      <w:r>
        <w:rPr>
          <w:rFonts w:cs="Times New Roman"/>
          <w:sz w:val="22"/>
          <w:szCs w:val="22"/>
          <w:lang w:val="eu-ES"/>
        </w:rPr>
        <w:t xml:space="preserve"> denboraldian egindako arau hausteei dagokienez, isunen zenbatekoak honako hauek izango dira:</w:t>
      </w:r>
    </w:p>
    <w:p w14:paraId="3075D1B2" w14:textId="68765E5C" w:rsidR="004D1A06" w:rsidRPr="003C2D13" w:rsidRDefault="00065EEE" w:rsidP="00C7054F">
      <w:pPr>
        <w:jc w:val="both"/>
        <w:rPr>
          <w:rFonts w:cs="Times New Roman"/>
          <w:sz w:val="22"/>
          <w:szCs w:val="22"/>
        </w:rPr>
      </w:pPr>
      <w:r>
        <w:rPr>
          <w:rFonts w:cs="Times New Roman"/>
          <w:sz w:val="22"/>
          <w:szCs w:val="22"/>
          <w:lang w:val="eu-ES"/>
        </w:rPr>
        <w:t>Arinak: 6</w:t>
      </w:r>
      <w:r w:rsidR="001814D6">
        <w:rPr>
          <w:rFonts w:cs="Times New Roman"/>
          <w:sz w:val="22"/>
          <w:szCs w:val="22"/>
          <w:lang w:val="eu-ES"/>
        </w:rPr>
        <w:t>6,58</w:t>
      </w:r>
      <w:r>
        <w:rPr>
          <w:rFonts w:cs="Times New Roman"/>
          <w:sz w:val="22"/>
          <w:szCs w:val="22"/>
          <w:lang w:val="eu-ES"/>
        </w:rPr>
        <w:t xml:space="preserve"> eurotik 6</w:t>
      </w:r>
      <w:r w:rsidR="001814D6">
        <w:rPr>
          <w:rFonts w:cs="Times New Roman"/>
          <w:sz w:val="22"/>
          <w:szCs w:val="22"/>
          <w:lang w:val="eu-ES"/>
        </w:rPr>
        <w:t>65,59</w:t>
      </w:r>
      <w:r>
        <w:rPr>
          <w:rFonts w:cs="Times New Roman"/>
          <w:sz w:val="22"/>
          <w:szCs w:val="22"/>
          <w:lang w:val="eu-ES"/>
        </w:rPr>
        <w:t xml:space="preserve"> eurora</w:t>
      </w:r>
    </w:p>
    <w:p w14:paraId="32FA5F20" w14:textId="0CDFB726" w:rsidR="004D1A06" w:rsidRPr="003C2D13" w:rsidRDefault="00065EEE" w:rsidP="00C7054F">
      <w:pPr>
        <w:jc w:val="both"/>
        <w:rPr>
          <w:rFonts w:cs="Times New Roman"/>
          <w:sz w:val="22"/>
          <w:szCs w:val="22"/>
        </w:rPr>
      </w:pPr>
      <w:r>
        <w:rPr>
          <w:rFonts w:cs="Times New Roman"/>
          <w:sz w:val="22"/>
          <w:szCs w:val="22"/>
          <w:lang w:val="eu-ES"/>
        </w:rPr>
        <w:t>Astunak: 6</w:t>
      </w:r>
      <w:r w:rsidR="001814D6">
        <w:rPr>
          <w:rFonts w:cs="Times New Roman"/>
          <w:sz w:val="22"/>
          <w:szCs w:val="22"/>
          <w:lang w:val="eu-ES"/>
        </w:rPr>
        <w:t>65,60</w:t>
      </w:r>
      <w:r>
        <w:rPr>
          <w:rFonts w:cs="Times New Roman"/>
          <w:sz w:val="22"/>
          <w:szCs w:val="22"/>
          <w:lang w:val="eu-ES"/>
        </w:rPr>
        <w:t xml:space="preserve"> eurotik 2.</w:t>
      </w:r>
      <w:r w:rsidR="001814D6">
        <w:rPr>
          <w:rFonts w:cs="Times New Roman"/>
          <w:sz w:val="22"/>
          <w:szCs w:val="22"/>
          <w:lang w:val="eu-ES"/>
        </w:rPr>
        <w:t>662,33</w:t>
      </w:r>
      <w:r>
        <w:rPr>
          <w:rFonts w:cs="Times New Roman"/>
          <w:sz w:val="22"/>
          <w:szCs w:val="22"/>
          <w:lang w:val="eu-ES"/>
        </w:rPr>
        <w:t xml:space="preserve"> eurora</w:t>
      </w:r>
    </w:p>
    <w:p w14:paraId="4A2010B6" w14:textId="5CA13E5D" w:rsidR="00A37FCF" w:rsidRDefault="00065EEE" w:rsidP="00C7054F">
      <w:pPr>
        <w:jc w:val="both"/>
        <w:rPr>
          <w:rFonts w:cs="Times New Roman"/>
          <w:sz w:val="22"/>
          <w:szCs w:val="22"/>
          <w:lang w:val="eu-ES"/>
        </w:rPr>
      </w:pPr>
      <w:r>
        <w:rPr>
          <w:rFonts w:cs="Times New Roman"/>
          <w:sz w:val="22"/>
          <w:szCs w:val="22"/>
          <w:lang w:val="eu-ES"/>
        </w:rPr>
        <w:t>Oso astunak: 2.</w:t>
      </w:r>
      <w:r w:rsidR="001814D6">
        <w:rPr>
          <w:rFonts w:cs="Times New Roman"/>
          <w:sz w:val="22"/>
          <w:szCs w:val="22"/>
          <w:lang w:val="eu-ES"/>
        </w:rPr>
        <w:t>662,33</w:t>
      </w:r>
      <w:r>
        <w:rPr>
          <w:rFonts w:cs="Times New Roman"/>
          <w:sz w:val="22"/>
          <w:szCs w:val="22"/>
          <w:lang w:val="eu-ES"/>
        </w:rPr>
        <w:t xml:space="preserve"> eurotik 7.7</w:t>
      </w:r>
      <w:r w:rsidR="001814D6">
        <w:rPr>
          <w:rFonts w:cs="Times New Roman"/>
          <w:sz w:val="22"/>
          <w:szCs w:val="22"/>
          <w:lang w:val="eu-ES"/>
        </w:rPr>
        <w:t>86,96</w:t>
      </w:r>
      <w:r>
        <w:rPr>
          <w:rFonts w:cs="Times New Roman"/>
          <w:sz w:val="22"/>
          <w:szCs w:val="22"/>
          <w:lang w:val="eu-ES"/>
        </w:rPr>
        <w:t xml:space="preserve"> eurora</w:t>
      </w:r>
    </w:p>
    <w:p w14:paraId="21121902" w14:textId="77777777" w:rsidR="001814D6" w:rsidRDefault="001814D6" w:rsidP="00C7054F">
      <w:pPr>
        <w:jc w:val="both"/>
        <w:rPr>
          <w:rFonts w:cs="Times New Roman"/>
          <w:sz w:val="22"/>
          <w:szCs w:val="22"/>
          <w:lang w:val="eu-ES"/>
        </w:rPr>
      </w:pPr>
    </w:p>
    <w:p w14:paraId="5AF63557" w14:textId="77777777" w:rsidR="001814D6" w:rsidRDefault="001814D6" w:rsidP="00C7054F">
      <w:pPr>
        <w:jc w:val="both"/>
        <w:rPr>
          <w:rFonts w:cs="Times New Roman"/>
          <w:sz w:val="22"/>
          <w:szCs w:val="22"/>
          <w:lang w:val="eu-ES"/>
        </w:rPr>
      </w:pPr>
    </w:p>
    <w:p w14:paraId="09FDB4AE" w14:textId="01EEC25B" w:rsidR="001814D6" w:rsidRPr="004D1A06" w:rsidRDefault="001814D6" w:rsidP="00C7054F">
      <w:pPr>
        <w:jc w:val="both"/>
        <w:rPr>
          <w:rFonts w:cs="Times New Roman"/>
          <w:sz w:val="22"/>
          <w:szCs w:val="22"/>
        </w:rPr>
      </w:pPr>
      <w:r>
        <w:t xml:space="preserve">“Ez </w:t>
      </w:r>
      <w:proofErr w:type="spellStart"/>
      <w:r>
        <w:t>dago</w:t>
      </w:r>
      <w:proofErr w:type="spellEnd"/>
      <w:r>
        <w:t xml:space="preserve"> </w:t>
      </w:r>
      <w:proofErr w:type="spellStart"/>
      <w:r>
        <w:t>kuporik</w:t>
      </w:r>
      <w:proofErr w:type="spellEnd"/>
      <w:r>
        <w:t xml:space="preserve"> </w:t>
      </w:r>
      <w:proofErr w:type="spellStart"/>
      <w:r>
        <w:t>ez</w:t>
      </w:r>
      <w:proofErr w:type="spellEnd"/>
      <w:r>
        <w:t xml:space="preserve"> </w:t>
      </w:r>
      <w:proofErr w:type="spellStart"/>
      <w:r>
        <w:t>basurde</w:t>
      </w:r>
      <w:proofErr w:type="spellEnd"/>
      <w:r>
        <w:t xml:space="preserve"> </w:t>
      </w:r>
      <w:proofErr w:type="spellStart"/>
      <w:r>
        <w:t>aleak</w:t>
      </w:r>
      <w:proofErr w:type="spellEnd"/>
      <w:r>
        <w:t xml:space="preserve"> </w:t>
      </w:r>
      <w:proofErr w:type="spellStart"/>
      <w:r>
        <w:t>harrapatzeko</w:t>
      </w:r>
      <w:proofErr w:type="spellEnd"/>
      <w:r>
        <w:t xml:space="preserve">, </w:t>
      </w:r>
      <w:proofErr w:type="spellStart"/>
      <w:r>
        <w:t>ezta</w:t>
      </w:r>
      <w:proofErr w:type="spellEnd"/>
      <w:r>
        <w:t xml:space="preserve"> </w:t>
      </w:r>
      <w:proofErr w:type="spellStart"/>
      <w:r>
        <w:t>orkatz</w:t>
      </w:r>
      <w:proofErr w:type="spellEnd"/>
      <w:r>
        <w:t xml:space="preserve"> </w:t>
      </w:r>
      <w:proofErr w:type="spellStart"/>
      <w:r>
        <w:t>emeen</w:t>
      </w:r>
      <w:proofErr w:type="spellEnd"/>
      <w:r>
        <w:t xml:space="preserve"> </w:t>
      </w:r>
      <w:proofErr w:type="spellStart"/>
      <w:r>
        <w:t>aleetarako</w:t>
      </w:r>
      <w:proofErr w:type="spellEnd"/>
      <w:r>
        <w:t xml:space="preserve"> ere.”</w:t>
      </w:r>
    </w:p>
    <w:sectPr w:rsidR="001814D6" w:rsidRPr="004D1A06" w:rsidSect="00F40B3B">
      <w:headerReference w:type="default" r:id="rId8"/>
      <w:footerReference w:type="default" r:id="rId9"/>
      <w:headerReference w:type="first" r:id="rId10"/>
      <w:footerReference w:type="first" r:id="rId11"/>
      <w:pgSz w:w="11907" w:h="16840" w:code="9"/>
      <w:pgMar w:top="2694" w:right="1134" w:bottom="1134"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BAE7" w14:textId="77777777" w:rsidR="00065EEE" w:rsidRDefault="00065EEE">
      <w:r>
        <w:separator/>
      </w:r>
    </w:p>
  </w:endnote>
  <w:endnote w:type="continuationSeparator" w:id="0">
    <w:p w14:paraId="7DBF116D" w14:textId="77777777" w:rsidR="00065EEE" w:rsidRDefault="0006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25B4" w14:textId="77777777" w:rsidR="008309AF" w:rsidRDefault="00065EEE">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9F2BA2">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9F2BA2">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1394" w14:textId="77777777" w:rsidR="008309AF" w:rsidRDefault="00065EEE">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9F2BA2">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9F2BA2">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0DF8" w14:textId="77777777" w:rsidR="00065EEE" w:rsidRDefault="00065EEE">
      <w:r>
        <w:separator/>
      </w:r>
    </w:p>
  </w:footnote>
  <w:footnote w:type="continuationSeparator" w:id="0">
    <w:p w14:paraId="521288E1" w14:textId="77777777" w:rsidR="00065EEE" w:rsidRDefault="00065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7626D6" w14:paraId="06C19111" w14:textId="77777777">
      <w:trPr>
        <w:cantSplit/>
        <w:trHeight w:val="338"/>
      </w:trPr>
      <w:tc>
        <w:tcPr>
          <w:tcW w:w="3856" w:type="dxa"/>
        </w:tcPr>
        <w:p w14:paraId="45960BBD" w14:textId="77777777" w:rsidR="008309AF" w:rsidRDefault="008309AF">
          <w:pPr>
            <w:pStyle w:val="Encabezado"/>
          </w:pPr>
        </w:p>
      </w:tc>
      <w:tc>
        <w:tcPr>
          <w:tcW w:w="1361" w:type="dxa"/>
          <w:vMerge w:val="restart"/>
        </w:tcPr>
        <w:p w14:paraId="284D2FEC" w14:textId="77777777" w:rsidR="008309AF" w:rsidRDefault="00065EEE">
          <w:pPr>
            <w:pStyle w:val="Encabezado"/>
            <w:jc w:val="center"/>
          </w:pPr>
          <w:r>
            <w:rPr>
              <w:noProof/>
            </w:rPr>
            <w:drawing>
              <wp:inline distT="0" distB="0" distL="0" distR="0" wp14:anchorId="3B382043" wp14:editId="733A8F1E">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p w14:paraId="3434378B" w14:textId="77777777" w:rsidR="00A37FCF" w:rsidRPr="00A37FCF" w:rsidRDefault="00A37FCF" w:rsidP="00A37FCF">
          <w:pPr>
            <w:jc w:val="center"/>
          </w:pPr>
        </w:p>
      </w:tc>
      <w:tc>
        <w:tcPr>
          <w:tcW w:w="3856" w:type="dxa"/>
        </w:tcPr>
        <w:p w14:paraId="52439BEC" w14:textId="77777777" w:rsidR="008309AF" w:rsidRDefault="008309AF">
          <w:pPr>
            <w:pStyle w:val="Encabezado"/>
          </w:pPr>
        </w:p>
      </w:tc>
    </w:tr>
    <w:tr w:rsidR="007626D6" w14:paraId="054E195F" w14:textId="77777777">
      <w:trPr>
        <w:cantSplit/>
        <w:trHeight w:val="337"/>
      </w:trPr>
      <w:tc>
        <w:tcPr>
          <w:tcW w:w="3856" w:type="dxa"/>
        </w:tcPr>
        <w:p w14:paraId="4AE6F4F8" w14:textId="77777777" w:rsidR="008309AF" w:rsidRDefault="008309AF">
          <w:pPr>
            <w:pStyle w:val="Encabezado"/>
          </w:pPr>
        </w:p>
      </w:tc>
      <w:tc>
        <w:tcPr>
          <w:tcW w:w="1361" w:type="dxa"/>
          <w:vMerge/>
        </w:tcPr>
        <w:p w14:paraId="1950A5FD" w14:textId="77777777" w:rsidR="008309AF" w:rsidRDefault="008309AF">
          <w:pPr>
            <w:pStyle w:val="Encabezado"/>
            <w:jc w:val="center"/>
          </w:pPr>
        </w:p>
      </w:tc>
      <w:tc>
        <w:tcPr>
          <w:tcW w:w="3856" w:type="dxa"/>
        </w:tcPr>
        <w:p w14:paraId="45FC90DC" w14:textId="77777777" w:rsidR="008309AF" w:rsidRDefault="008309AF">
          <w:pPr>
            <w:pStyle w:val="Encabezado"/>
          </w:pPr>
        </w:p>
      </w:tc>
    </w:tr>
  </w:tbl>
  <w:p w14:paraId="20301600" w14:textId="77777777" w:rsidR="008309AF" w:rsidRDefault="008309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7626D6" w14:paraId="0B31156D" w14:textId="77777777">
      <w:tc>
        <w:tcPr>
          <w:tcW w:w="6804" w:type="dxa"/>
        </w:tcPr>
        <w:p w14:paraId="70492502" w14:textId="77777777" w:rsidR="008309AF" w:rsidRDefault="00065EEE">
          <w:pPr>
            <w:pStyle w:val="Encabezado"/>
            <w:tabs>
              <w:tab w:val="clear" w:pos="4252"/>
              <w:tab w:val="clear" w:pos="8504"/>
            </w:tabs>
            <w:spacing w:after="1200"/>
            <w:ind w:left="74"/>
            <w:rPr>
              <w:rFonts w:ascii="Arial" w:hAnsi="Arial"/>
              <w:noProof/>
              <w:sz w:val="16"/>
            </w:rPr>
          </w:pPr>
          <w:r>
            <w:rPr>
              <w:rFonts w:ascii="Arial" w:hAnsi="Arial"/>
              <w:noProof/>
              <w:sz w:val="16"/>
            </w:rPr>
            <w:object w:dxaOrig="3312" w:dyaOrig="1128" w14:anchorId="28915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41557144" r:id="rId2"/>
            </w:object>
          </w:r>
        </w:p>
        <w:p w14:paraId="411DBE74" w14:textId="77777777" w:rsidR="008309AF" w:rsidRDefault="008309AF">
          <w:pPr>
            <w:pStyle w:val="Encabezado"/>
            <w:ind w:left="1064"/>
            <w:rPr>
              <w:rFonts w:ascii="Arial" w:hAnsi="Arial"/>
              <w:noProof/>
              <w:sz w:val="16"/>
            </w:rPr>
          </w:pPr>
        </w:p>
      </w:tc>
      <w:tc>
        <w:tcPr>
          <w:tcW w:w="3402" w:type="dxa"/>
        </w:tcPr>
        <w:p w14:paraId="2D204461" w14:textId="77777777" w:rsidR="00986133" w:rsidRPr="003A194F" w:rsidRDefault="00065EEE" w:rsidP="0020360A">
          <w:pPr>
            <w:pStyle w:val="Encabezado"/>
            <w:spacing w:after="240" w:line="240" w:lineRule="exact"/>
            <w:ind w:left="-68"/>
            <w:rPr>
              <w:rFonts w:ascii="Arial" w:hAnsi="Arial"/>
              <w:b/>
              <w:sz w:val="16"/>
              <w:szCs w:val="16"/>
            </w:rPr>
          </w:pPr>
          <w:r>
            <w:rPr>
              <w:rFonts w:ascii="Arial" w:eastAsia="Arial" w:hAnsi="Arial"/>
              <w:b/>
              <w:bCs/>
              <w:sz w:val="16"/>
              <w:szCs w:val="16"/>
              <w:lang w:val="eu-ES"/>
            </w:rPr>
            <w:t>Nekazaritza Saila</w:t>
          </w:r>
        </w:p>
        <w:p w14:paraId="49EC07B7" w14:textId="77777777" w:rsidR="00986133" w:rsidRPr="003A194F" w:rsidRDefault="00065EEE" w:rsidP="0020360A">
          <w:pPr>
            <w:pStyle w:val="Encabezado"/>
            <w:spacing w:after="240" w:line="240" w:lineRule="exact"/>
            <w:ind w:left="-68"/>
            <w:rPr>
              <w:rFonts w:ascii="Arial" w:hAnsi="Arial"/>
              <w:b/>
              <w:noProof/>
              <w:sz w:val="16"/>
              <w:szCs w:val="16"/>
            </w:rPr>
          </w:pPr>
          <w:bookmarkStart w:id="3" w:name="_Hlk139529457"/>
          <w:r>
            <w:rPr>
              <w:rFonts w:ascii="Arial" w:eastAsia="Arial" w:hAnsi="Arial"/>
              <w:b/>
              <w:bCs/>
              <w:noProof/>
              <w:sz w:val="16"/>
              <w:szCs w:val="16"/>
              <w:lang w:val="eu-ES"/>
            </w:rPr>
            <w:t>Nekazaritza Saila</w:t>
          </w:r>
        </w:p>
        <w:bookmarkEnd w:id="3"/>
        <w:p w14:paraId="7EF0E672" w14:textId="77777777" w:rsidR="00986133" w:rsidRPr="00986133" w:rsidRDefault="00986133" w:rsidP="0020360A">
          <w:pPr>
            <w:pStyle w:val="Encabezado"/>
            <w:spacing w:after="240" w:line="240" w:lineRule="exact"/>
            <w:ind w:left="-68"/>
            <w:rPr>
              <w:rFonts w:ascii="Arial" w:hAnsi="Arial"/>
              <w:b/>
              <w:noProof/>
              <w:sz w:val="18"/>
            </w:rPr>
          </w:pPr>
        </w:p>
        <w:p w14:paraId="7AC5A3FD" w14:textId="77777777" w:rsidR="008309AF" w:rsidRDefault="008309AF" w:rsidP="00986133">
          <w:pPr>
            <w:pStyle w:val="Encabezado"/>
            <w:spacing w:after="240" w:line="240" w:lineRule="exact"/>
            <w:ind w:left="-68"/>
            <w:rPr>
              <w:rFonts w:ascii="Arial" w:hAnsi="Arial"/>
              <w:noProof/>
              <w:sz w:val="18"/>
            </w:rPr>
          </w:pPr>
        </w:p>
      </w:tc>
    </w:tr>
  </w:tbl>
  <w:p w14:paraId="750FBB74" w14:textId="77777777" w:rsidR="008309AF" w:rsidRDefault="008309AF">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2AD7"/>
    <w:multiLevelType w:val="hybridMultilevel"/>
    <w:tmpl w:val="21729A5A"/>
    <w:lvl w:ilvl="0" w:tplc="329A96BA">
      <w:start w:val="1"/>
      <w:numFmt w:val="decimal"/>
      <w:lvlText w:val="%1."/>
      <w:lvlJc w:val="left"/>
      <w:pPr>
        <w:ind w:left="720" w:hanging="360"/>
      </w:pPr>
      <w:rPr>
        <w:rFonts w:hint="default"/>
      </w:rPr>
    </w:lvl>
    <w:lvl w:ilvl="1" w:tplc="0AF48E0C" w:tentative="1">
      <w:start w:val="1"/>
      <w:numFmt w:val="lowerLetter"/>
      <w:lvlText w:val="%2."/>
      <w:lvlJc w:val="left"/>
      <w:pPr>
        <w:ind w:left="1440" w:hanging="360"/>
      </w:pPr>
    </w:lvl>
    <w:lvl w:ilvl="2" w:tplc="F0D8110E" w:tentative="1">
      <w:start w:val="1"/>
      <w:numFmt w:val="lowerRoman"/>
      <w:lvlText w:val="%3."/>
      <w:lvlJc w:val="right"/>
      <w:pPr>
        <w:ind w:left="2160" w:hanging="180"/>
      </w:pPr>
    </w:lvl>
    <w:lvl w:ilvl="3" w:tplc="95AC80FA" w:tentative="1">
      <w:start w:val="1"/>
      <w:numFmt w:val="decimal"/>
      <w:lvlText w:val="%4."/>
      <w:lvlJc w:val="left"/>
      <w:pPr>
        <w:ind w:left="2880" w:hanging="360"/>
      </w:pPr>
    </w:lvl>
    <w:lvl w:ilvl="4" w:tplc="9AA40148" w:tentative="1">
      <w:start w:val="1"/>
      <w:numFmt w:val="lowerLetter"/>
      <w:lvlText w:val="%5."/>
      <w:lvlJc w:val="left"/>
      <w:pPr>
        <w:ind w:left="3600" w:hanging="360"/>
      </w:pPr>
    </w:lvl>
    <w:lvl w:ilvl="5" w:tplc="6A362096" w:tentative="1">
      <w:start w:val="1"/>
      <w:numFmt w:val="lowerRoman"/>
      <w:lvlText w:val="%6."/>
      <w:lvlJc w:val="right"/>
      <w:pPr>
        <w:ind w:left="4320" w:hanging="180"/>
      </w:pPr>
    </w:lvl>
    <w:lvl w:ilvl="6" w:tplc="914C840E" w:tentative="1">
      <w:start w:val="1"/>
      <w:numFmt w:val="decimal"/>
      <w:lvlText w:val="%7."/>
      <w:lvlJc w:val="left"/>
      <w:pPr>
        <w:ind w:left="5040" w:hanging="360"/>
      </w:pPr>
    </w:lvl>
    <w:lvl w:ilvl="7" w:tplc="AAEA521C" w:tentative="1">
      <w:start w:val="1"/>
      <w:numFmt w:val="lowerLetter"/>
      <w:lvlText w:val="%8."/>
      <w:lvlJc w:val="left"/>
      <w:pPr>
        <w:ind w:left="5760" w:hanging="360"/>
      </w:pPr>
    </w:lvl>
    <w:lvl w:ilvl="8" w:tplc="5CEAE910" w:tentative="1">
      <w:start w:val="1"/>
      <w:numFmt w:val="lowerRoman"/>
      <w:lvlText w:val="%9."/>
      <w:lvlJc w:val="right"/>
      <w:pPr>
        <w:ind w:left="6480" w:hanging="180"/>
      </w:pPr>
    </w:lvl>
  </w:abstractNum>
  <w:abstractNum w:abstractNumId="1" w15:restartNumberingAfterBreak="0">
    <w:nsid w:val="11C73C75"/>
    <w:multiLevelType w:val="hybridMultilevel"/>
    <w:tmpl w:val="C44C47A2"/>
    <w:lvl w:ilvl="0" w:tplc="0706B9E6">
      <w:numFmt w:val="bullet"/>
      <w:lvlText w:val="-"/>
      <w:lvlJc w:val="left"/>
      <w:pPr>
        <w:ind w:left="720" w:hanging="360"/>
      </w:pPr>
      <w:rPr>
        <w:rFonts w:ascii="Times New Roman" w:eastAsia="Times New Roman" w:hAnsi="Times New Roman" w:cs="Times New Roman" w:hint="default"/>
      </w:rPr>
    </w:lvl>
    <w:lvl w:ilvl="1" w:tplc="6290BF98">
      <w:start w:val="1"/>
      <w:numFmt w:val="bullet"/>
      <w:lvlText w:val="o"/>
      <w:lvlJc w:val="left"/>
      <w:pPr>
        <w:ind w:left="1440" w:hanging="360"/>
      </w:pPr>
      <w:rPr>
        <w:rFonts w:ascii="Courier New" w:hAnsi="Courier New" w:cs="Courier New" w:hint="default"/>
      </w:rPr>
    </w:lvl>
    <w:lvl w:ilvl="2" w:tplc="E210440E" w:tentative="1">
      <w:start w:val="1"/>
      <w:numFmt w:val="bullet"/>
      <w:lvlText w:val=""/>
      <w:lvlJc w:val="left"/>
      <w:pPr>
        <w:ind w:left="2160" w:hanging="360"/>
      </w:pPr>
      <w:rPr>
        <w:rFonts w:ascii="Wingdings" w:hAnsi="Wingdings" w:hint="default"/>
      </w:rPr>
    </w:lvl>
    <w:lvl w:ilvl="3" w:tplc="37D2DCD0" w:tentative="1">
      <w:start w:val="1"/>
      <w:numFmt w:val="bullet"/>
      <w:lvlText w:val=""/>
      <w:lvlJc w:val="left"/>
      <w:pPr>
        <w:ind w:left="2880" w:hanging="360"/>
      </w:pPr>
      <w:rPr>
        <w:rFonts w:ascii="Symbol" w:hAnsi="Symbol" w:hint="default"/>
      </w:rPr>
    </w:lvl>
    <w:lvl w:ilvl="4" w:tplc="94ACF1A0" w:tentative="1">
      <w:start w:val="1"/>
      <w:numFmt w:val="bullet"/>
      <w:lvlText w:val="o"/>
      <w:lvlJc w:val="left"/>
      <w:pPr>
        <w:ind w:left="3600" w:hanging="360"/>
      </w:pPr>
      <w:rPr>
        <w:rFonts w:ascii="Courier New" w:hAnsi="Courier New" w:cs="Courier New" w:hint="default"/>
      </w:rPr>
    </w:lvl>
    <w:lvl w:ilvl="5" w:tplc="18689638" w:tentative="1">
      <w:start w:val="1"/>
      <w:numFmt w:val="bullet"/>
      <w:lvlText w:val=""/>
      <w:lvlJc w:val="left"/>
      <w:pPr>
        <w:ind w:left="4320" w:hanging="360"/>
      </w:pPr>
      <w:rPr>
        <w:rFonts w:ascii="Wingdings" w:hAnsi="Wingdings" w:hint="default"/>
      </w:rPr>
    </w:lvl>
    <w:lvl w:ilvl="6" w:tplc="8A4AA024" w:tentative="1">
      <w:start w:val="1"/>
      <w:numFmt w:val="bullet"/>
      <w:lvlText w:val=""/>
      <w:lvlJc w:val="left"/>
      <w:pPr>
        <w:ind w:left="5040" w:hanging="360"/>
      </w:pPr>
      <w:rPr>
        <w:rFonts w:ascii="Symbol" w:hAnsi="Symbol" w:hint="default"/>
      </w:rPr>
    </w:lvl>
    <w:lvl w:ilvl="7" w:tplc="28C0A542" w:tentative="1">
      <w:start w:val="1"/>
      <w:numFmt w:val="bullet"/>
      <w:lvlText w:val="o"/>
      <w:lvlJc w:val="left"/>
      <w:pPr>
        <w:ind w:left="5760" w:hanging="360"/>
      </w:pPr>
      <w:rPr>
        <w:rFonts w:ascii="Courier New" w:hAnsi="Courier New" w:cs="Courier New" w:hint="default"/>
      </w:rPr>
    </w:lvl>
    <w:lvl w:ilvl="8" w:tplc="3D184EA4" w:tentative="1">
      <w:start w:val="1"/>
      <w:numFmt w:val="bullet"/>
      <w:lvlText w:val=""/>
      <w:lvlJc w:val="left"/>
      <w:pPr>
        <w:ind w:left="6480" w:hanging="360"/>
      </w:pPr>
      <w:rPr>
        <w:rFonts w:ascii="Wingdings" w:hAnsi="Wingdings" w:hint="default"/>
      </w:rPr>
    </w:lvl>
  </w:abstractNum>
  <w:abstractNum w:abstractNumId="2" w15:restartNumberingAfterBreak="0">
    <w:nsid w:val="2A9F49D8"/>
    <w:multiLevelType w:val="hybridMultilevel"/>
    <w:tmpl w:val="80AE23C0"/>
    <w:lvl w:ilvl="0" w:tplc="94FC074A">
      <w:start w:val="2"/>
      <w:numFmt w:val="upperLetter"/>
      <w:lvlText w:val="%1)"/>
      <w:lvlJc w:val="left"/>
      <w:pPr>
        <w:ind w:left="720" w:hanging="360"/>
      </w:pPr>
      <w:rPr>
        <w:rFonts w:hint="default"/>
      </w:rPr>
    </w:lvl>
    <w:lvl w:ilvl="1" w:tplc="DE421F32" w:tentative="1">
      <w:start w:val="1"/>
      <w:numFmt w:val="lowerLetter"/>
      <w:lvlText w:val="%2."/>
      <w:lvlJc w:val="left"/>
      <w:pPr>
        <w:ind w:left="1440" w:hanging="360"/>
      </w:pPr>
    </w:lvl>
    <w:lvl w:ilvl="2" w:tplc="00C6EE04" w:tentative="1">
      <w:start w:val="1"/>
      <w:numFmt w:val="lowerRoman"/>
      <w:lvlText w:val="%3."/>
      <w:lvlJc w:val="right"/>
      <w:pPr>
        <w:ind w:left="2160" w:hanging="180"/>
      </w:pPr>
    </w:lvl>
    <w:lvl w:ilvl="3" w:tplc="96A246AE" w:tentative="1">
      <w:start w:val="1"/>
      <w:numFmt w:val="decimal"/>
      <w:lvlText w:val="%4."/>
      <w:lvlJc w:val="left"/>
      <w:pPr>
        <w:ind w:left="2880" w:hanging="360"/>
      </w:pPr>
    </w:lvl>
    <w:lvl w:ilvl="4" w:tplc="E44CBC96" w:tentative="1">
      <w:start w:val="1"/>
      <w:numFmt w:val="lowerLetter"/>
      <w:lvlText w:val="%5."/>
      <w:lvlJc w:val="left"/>
      <w:pPr>
        <w:ind w:left="3600" w:hanging="360"/>
      </w:pPr>
    </w:lvl>
    <w:lvl w:ilvl="5" w:tplc="7DA830B6" w:tentative="1">
      <w:start w:val="1"/>
      <w:numFmt w:val="lowerRoman"/>
      <w:lvlText w:val="%6."/>
      <w:lvlJc w:val="right"/>
      <w:pPr>
        <w:ind w:left="4320" w:hanging="180"/>
      </w:pPr>
    </w:lvl>
    <w:lvl w:ilvl="6" w:tplc="1EAC0070" w:tentative="1">
      <w:start w:val="1"/>
      <w:numFmt w:val="decimal"/>
      <w:lvlText w:val="%7."/>
      <w:lvlJc w:val="left"/>
      <w:pPr>
        <w:ind w:left="5040" w:hanging="360"/>
      </w:pPr>
    </w:lvl>
    <w:lvl w:ilvl="7" w:tplc="48B4A7CE" w:tentative="1">
      <w:start w:val="1"/>
      <w:numFmt w:val="lowerLetter"/>
      <w:lvlText w:val="%8."/>
      <w:lvlJc w:val="left"/>
      <w:pPr>
        <w:ind w:left="5760" w:hanging="360"/>
      </w:pPr>
    </w:lvl>
    <w:lvl w:ilvl="8" w:tplc="2C728A5A" w:tentative="1">
      <w:start w:val="1"/>
      <w:numFmt w:val="lowerRoman"/>
      <w:lvlText w:val="%9."/>
      <w:lvlJc w:val="right"/>
      <w:pPr>
        <w:ind w:left="6480" w:hanging="180"/>
      </w:pPr>
    </w:lvl>
  </w:abstractNum>
  <w:abstractNum w:abstractNumId="3" w15:restartNumberingAfterBreak="0">
    <w:nsid w:val="31833D38"/>
    <w:multiLevelType w:val="hybridMultilevel"/>
    <w:tmpl w:val="B6BA95AC"/>
    <w:lvl w:ilvl="0" w:tplc="D8AE03E0">
      <w:start w:val="1"/>
      <w:numFmt w:val="bullet"/>
      <w:lvlText w:val=""/>
      <w:lvlJc w:val="left"/>
      <w:pPr>
        <w:tabs>
          <w:tab w:val="num" w:pos="720"/>
        </w:tabs>
        <w:ind w:left="720" w:hanging="360"/>
      </w:pPr>
      <w:rPr>
        <w:rFonts w:ascii="Symbol" w:hAnsi="Symbol" w:hint="default"/>
      </w:rPr>
    </w:lvl>
    <w:lvl w:ilvl="1" w:tplc="FC20F494" w:tentative="1">
      <w:start w:val="1"/>
      <w:numFmt w:val="bullet"/>
      <w:lvlText w:val="o"/>
      <w:lvlJc w:val="left"/>
      <w:pPr>
        <w:tabs>
          <w:tab w:val="num" w:pos="1440"/>
        </w:tabs>
        <w:ind w:left="1440" w:hanging="360"/>
      </w:pPr>
      <w:rPr>
        <w:rFonts w:ascii="Courier New" w:hAnsi="Courier New" w:cs="Courier New" w:hint="default"/>
      </w:rPr>
    </w:lvl>
    <w:lvl w:ilvl="2" w:tplc="5FDA93E4" w:tentative="1">
      <w:start w:val="1"/>
      <w:numFmt w:val="bullet"/>
      <w:lvlText w:val=""/>
      <w:lvlJc w:val="left"/>
      <w:pPr>
        <w:tabs>
          <w:tab w:val="num" w:pos="2160"/>
        </w:tabs>
        <w:ind w:left="2160" w:hanging="360"/>
      </w:pPr>
      <w:rPr>
        <w:rFonts w:ascii="Wingdings" w:hAnsi="Wingdings" w:hint="default"/>
      </w:rPr>
    </w:lvl>
    <w:lvl w:ilvl="3" w:tplc="F880F02E" w:tentative="1">
      <w:start w:val="1"/>
      <w:numFmt w:val="bullet"/>
      <w:lvlText w:val=""/>
      <w:lvlJc w:val="left"/>
      <w:pPr>
        <w:tabs>
          <w:tab w:val="num" w:pos="2880"/>
        </w:tabs>
        <w:ind w:left="2880" w:hanging="360"/>
      </w:pPr>
      <w:rPr>
        <w:rFonts w:ascii="Symbol" w:hAnsi="Symbol" w:hint="default"/>
      </w:rPr>
    </w:lvl>
    <w:lvl w:ilvl="4" w:tplc="DAA46EFA" w:tentative="1">
      <w:start w:val="1"/>
      <w:numFmt w:val="bullet"/>
      <w:lvlText w:val="o"/>
      <w:lvlJc w:val="left"/>
      <w:pPr>
        <w:tabs>
          <w:tab w:val="num" w:pos="3600"/>
        </w:tabs>
        <w:ind w:left="3600" w:hanging="360"/>
      </w:pPr>
      <w:rPr>
        <w:rFonts w:ascii="Courier New" w:hAnsi="Courier New" w:cs="Courier New" w:hint="default"/>
      </w:rPr>
    </w:lvl>
    <w:lvl w:ilvl="5" w:tplc="C51C4E0E" w:tentative="1">
      <w:start w:val="1"/>
      <w:numFmt w:val="bullet"/>
      <w:lvlText w:val=""/>
      <w:lvlJc w:val="left"/>
      <w:pPr>
        <w:tabs>
          <w:tab w:val="num" w:pos="4320"/>
        </w:tabs>
        <w:ind w:left="4320" w:hanging="360"/>
      </w:pPr>
      <w:rPr>
        <w:rFonts w:ascii="Wingdings" w:hAnsi="Wingdings" w:hint="default"/>
      </w:rPr>
    </w:lvl>
    <w:lvl w:ilvl="6" w:tplc="DEBA2A50" w:tentative="1">
      <w:start w:val="1"/>
      <w:numFmt w:val="bullet"/>
      <w:lvlText w:val=""/>
      <w:lvlJc w:val="left"/>
      <w:pPr>
        <w:tabs>
          <w:tab w:val="num" w:pos="5040"/>
        </w:tabs>
        <w:ind w:left="5040" w:hanging="360"/>
      </w:pPr>
      <w:rPr>
        <w:rFonts w:ascii="Symbol" w:hAnsi="Symbol" w:hint="default"/>
      </w:rPr>
    </w:lvl>
    <w:lvl w:ilvl="7" w:tplc="BB9E1444" w:tentative="1">
      <w:start w:val="1"/>
      <w:numFmt w:val="bullet"/>
      <w:lvlText w:val="o"/>
      <w:lvlJc w:val="left"/>
      <w:pPr>
        <w:tabs>
          <w:tab w:val="num" w:pos="5760"/>
        </w:tabs>
        <w:ind w:left="5760" w:hanging="360"/>
      </w:pPr>
      <w:rPr>
        <w:rFonts w:ascii="Courier New" w:hAnsi="Courier New" w:cs="Courier New" w:hint="default"/>
      </w:rPr>
    </w:lvl>
    <w:lvl w:ilvl="8" w:tplc="D96A4E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97BA2"/>
    <w:multiLevelType w:val="singleLevel"/>
    <w:tmpl w:val="AA46E242"/>
    <w:lvl w:ilvl="0">
      <w:start w:val="2"/>
      <w:numFmt w:val="bullet"/>
      <w:lvlText w:val="-"/>
      <w:lvlJc w:val="left"/>
      <w:pPr>
        <w:tabs>
          <w:tab w:val="num" w:pos="360"/>
        </w:tabs>
        <w:ind w:left="360" w:hanging="360"/>
      </w:pPr>
      <w:rPr>
        <w:rFonts w:hint="default"/>
      </w:rPr>
    </w:lvl>
  </w:abstractNum>
  <w:abstractNum w:abstractNumId="5" w15:restartNumberingAfterBreak="0">
    <w:nsid w:val="347D5042"/>
    <w:multiLevelType w:val="singleLevel"/>
    <w:tmpl w:val="0C0A0017"/>
    <w:lvl w:ilvl="0">
      <w:start w:val="1"/>
      <w:numFmt w:val="lowerLetter"/>
      <w:lvlText w:val="%1)"/>
      <w:lvlJc w:val="left"/>
      <w:pPr>
        <w:tabs>
          <w:tab w:val="num" w:pos="360"/>
        </w:tabs>
        <w:ind w:left="360" w:hanging="360"/>
      </w:pPr>
    </w:lvl>
  </w:abstractNum>
  <w:abstractNum w:abstractNumId="6" w15:restartNumberingAfterBreak="0">
    <w:nsid w:val="42E804F7"/>
    <w:multiLevelType w:val="multilevel"/>
    <w:tmpl w:val="F25EC1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3E2FCD"/>
    <w:multiLevelType w:val="multilevel"/>
    <w:tmpl w:val="226CE6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986ECB"/>
    <w:multiLevelType w:val="multilevel"/>
    <w:tmpl w:val="A43AC3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7A2A7E"/>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57896AA5"/>
    <w:multiLevelType w:val="singleLevel"/>
    <w:tmpl w:val="0C0A0015"/>
    <w:lvl w:ilvl="0">
      <w:start w:val="1"/>
      <w:numFmt w:val="upperLetter"/>
      <w:lvlText w:val="%1."/>
      <w:lvlJc w:val="left"/>
      <w:pPr>
        <w:tabs>
          <w:tab w:val="num" w:pos="360"/>
        </w:tabs>
        <w:ind w:left="360" w:hanging="360"/>
      </w:pPr>
      <w:rPr>
        <w:rFonts w:hint="default"/>
      </w:rPr>
    </w:lvl>
  </w:abstractNum>
  <w:abstractNum w:abstractNumId="11" w15:restartNumberingAfterBreak="0">
    <w:nsid w:val="5DB12699"/>
    <w:multiLevelType w:val="multilevel"/>
    <w:tmpl w:val="D2BAB5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80D9A"/>
    <w:multiLevelType w:val="hybridMultilevel"/>
    <w:tmpl w:val="5AF4C66A"/>
    <w:lvl w:ilvl="0" w:tplc="8C7005D6">
      <w:start w:val="1"/>
      <w:numFmt w:val="bullet"/>
      <w:lvlText w:val="-"/>
      <w:lvlJc w:val="left"/>
      <w:pPr>
        <w:ind w:left="1500" w:hanging="360"/>
      </w:pPr>
      <w:rPr>
        <w:rFonts w:ascii="Calibri" w:eastAsia="Calibri" w:hAnsi="Calibri" w:cs="Times New Roman" w:hint="default"/>
      </w:rPr>
    </w:lvl>
    <w:lvl w:ilvl="1" w:tplc="650C1660" w:tentative="1">
      <w:start w:val="1"/>
      <w:numFmt w:val="bullet"/>
      <w:lvlText w:val="o"/>
      <w:lvlJc w:val="left"/>
      <w:pPr>
        <w:ind w:left="2220" w:hanging="360"/>
      </w:pPr>
      <w:rPr>
        <w:rFonts w:ascii="Courier New" w:hAnsi="Courier New" w:cs="Courier New" w:hint="default"/>
      </w:rPr>
    </w:lvl>
    <w:lvl w:ilvl="2" w:tplc="D2C424CE" w:tentative="1">
      <w:start w:val="1"/>
      <w:numFmt w:val="bullet"/>
      <w:lvlText w:val=""/>
      <w:lvlJc w:val="left"/>
      <w:pPr>
        <w:ind w:left="2940" w:hanging="360"/>
      </w:pPr>
      <w:rPr>
        <w:rFonts w:ascii="Wingdings" w:hAnsi="Wingdings" w:hint="default"/>
      </w:rPr>
    </w:lvl>
    <w:lvl w:ilvl="3" w:tplc="7FCA0E16" w:tentative="1">
      <w:start w:val="1"/>
      <w:numFmt w:val="bullet"/>
      <w:lvlText w:val=""/>
      <w:lvlJc w:val="left"/>
      <w:pPr>
        <w:ind w:left="3660" w:hanging="360"/>
      </w:pPr>
      <w:rPr>
        <w:rFonts w:ascii="Symbol" w:hAnsi="Symbol" w:hint="default"/>
      </w:rPr>
    </w:lvl>
    <w:lvl w:ilvl="4" w:tplc="9ECA5DB0" w:tentative="1">
      <w:start w:val="1"/>
      <w:numFmt w:val="bullet"/>
      <w:lvlText w:val="o"/>
      <w:lvlJc w:val="left"/>
      <w:pPr>
        <w:ind w:left="4380" w:hanging="360"/>
      </w:pPr>
      <w:rPr>
        <w:rFonts w:ascii="Courier New" w:hAnsi="Courier New" w:cs="Courier New" w:hint="default"/>
      </w:rPr>
    </w:lvl>
    <w:lvl w:ilvl="5" w:tplc="C024BF48" w:tentative="1">
      <w:start w:val="1"/>
      <w:numFmt w:val="bullet"/>
      <w:lvlText w:val=""/>
      <w:lvlJc w:val="left"/>
      <w:pPr>
        <w:ind w:left="5100" w:hanging="360"/>
      </w:pPr>
      <w:rPr>
        <w:rFonts w:ascii="Wingdings" w:hAnsi="Wingdings" w:hint="default"/>
      </w:rPr>
    </w:lvl>
    <w:lvl w:ilvl="6" w:tplc="CA107A5C" w:tentative="1">
      <w:start w:val="1"/>
      <w:numFmt w:val="bullet"/>
      <w:lvlText w:val=""/>
      <w:lvlJc w:val="left"/>
      <w:pPr>
        <w:ind w:left="5820" w:hanging="360"/>
      </w:pPr>
      <w:rPr>
        <w:rFonts w:ascii="Symbol" w:hAnsi="Symbol" w:hint="default"/>
      </w:rPr>
    </w:lvl>
    <w:lvl w:ilvl="7" w:tplc="7CF2ACE0" w:tentative="1">
      <w:start w:val="1"/>
      <w:numFmt w:val="bullet"/>
      <w:lvlText w:val="o"/>
      <w:lvlJc w:val="left"/>
      <w:pPr>
        <w:ind w:left="6540" w:hanging="360"/>
      </w:pPr>
      <w:rPr>
        <w:rFonts w:ascii="Courier New" w:hAnsi="Courier New" w:cs="Courier New" w:hint="default"/>
      </w:rPr>
    </w:lvl>
    <w:lvl w:ilvl="8" w:tplc="B8FAC792" w:tentative="1">
      <w:start w:val="1"/>
      <w:numFmt w:val="bullet"/>
      <w:lvlText w:val=""/>
      <w:lvlJc w:val="left"/>
      <w:pPr>
        <w:ind w:left="7260" w:hanging="360"/>
      </w:pPr>
      <w:rPr>
        <w:rFonts w:ascii="Wingdings" w:hAnsi="Wingdings" w:hint="default"/>
      </w:rPr>
    </w:lvl>
  </w:abstractNum>
  <w:abstractNum w:abstractNumId="13" w15:restartNumberingAfterBreak="0">
    <w:nsid w:val="6433394D"/>
    <w:multiLevelType w:val="singleLevel"/>
    <w:tmpl w:val="069873BE"/>
    <w:lvl w:ilvl="0">
      <w:start w:val="1"/>
      <w:numFmt w:val="bullet"/>
      <w:lvlText w:val="-"/>
      <w:lvlJc w:val="left"/>
      <w:pPr>
        <w:tabs>
          <w:tab w:val="num" w:pos="1065"/>
        </w:tabs>
        <w:ind w:left="1065" w:hanging="360"/>
      </w:pPr>
      <w:rPr>
        <w:rFonts w:ascii="Times New Roman" w:hAnsi="Times New Roman" w:cs="Times New Roman" w:hint="default"/>
      </w:rPr>
    </w:lvl>
  </w:abstractNum>
  <w:abstractNum w:abstractNumId="14" w15:restartNumberingAfterBreak="0">
    <w:nsid w:val="68E55E3A"/>
    <w:multiLevelType w:val="multilevel"/>
    <w:tmpl w:val="1A22E2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A87045"/>
    <w:multiLevelType w:val="hybridMultilevel"/>
    <w:tmpl w:val="9788E928"/>
    <w:lvl w:ilvl="0" w:tplc="691607D0">
      <w:start w:val="1"/>
      <w:numFmt w:val="bullet"/>
      <w:lvlText w:val=""/>
      <w:lvlJc w:val="left"/>
      <w:pPr>
        <w:ind w:left="720" w:hanging="360"/>
      </w:pPr>
      <w:rPr>
        <w:rFonts w:ascii="Symbol" w:hAnsi="Symbol" w:hint="default"/>
      </w:rPr>
    </w:lvl>
    <w:lvl w:ilvl="1" w:tplc="2034EE32" w:tentative="1">
      <w:start w:val="1"/>
      <w:numFmt w:val="bullet"/>
      <w:lvlText w:val="o"/>
      <w:lvlJc w:val="left"/>
      <w:pPr>
        <w:ind w:left="1440" w:hanging="360"/>
      </w:pPr>
      <w:rPr>
        <w:rFonts w:ascii="Courier New" w:hAnsi="Courier New" w:cs="Courier New" w:hint="default"/>
      </w:rPr>
    </w:lvl>
    <w:lvl w:ilvl="2" w:tplc="75D4B5D4" w:tentative="1">
      <w:start w:val="1"/>
      <w:numFmt w:val="bullet"/>
      <w:lvlText w:val=""/>
      <w:lvlJc w:val="left"/>
      <w:pPr>
        <w:ind w:left="2160" w:hanging="360"/>
      </w:pPr>
      <w:rPr>
        <w:rFonts w:ascii="Wingdings" w:hAnsi="Wingdings" w:hint="default"/>
      </w:rPr>
    </w:lvl>
    <w:lvl w:ilvl="3" w:tplc="F4BEAC3C" w:tentative="1">
      <w:start w:val="1"/>
      <w:numFmt w:val="bullet"/>
      <w:lvlText w:val=""/>
      <w:lvlJc w:val="left"/>
      <w:pPr>
        <w:ind w:left="2880" w:hanging="360"/>
      </w:pPr>
      <w:rPr>
        <w:rFonts w:ascii="Symbol" w:hAnsi="Symbol" w:hint="default"/>
      </w:rPr>
    </w:lvl>
    <w:lvl w:ilvl="4" w:tplc="FA3ED7F6" w:tentative="1">
      <w:start w:val="1"/>
      <w:numFmt w:val="bullet"/>
      <w:lvlText w:val="o"/>
      <w:lvlJc w:val="left"/>
      <w:pPr>
        <w:ind w:left="3600" w:hanging="360"/>
      </w:pPr>
      <w:rPr>
        <w:rFonts w:ascii="Courier New" w:hAnsi="Courier New" w:cs="Courier New" w:hint="default"/>
      </w:rPr>
    </w:lvl>
    <w:lvl w:ilvl="5" w:tplc="7E668888" w:tentative="1">
      <w:start w:val="1"/>
      <w:numFmt w:val="bullet"/>
      <w:lvlText w:val=""/>
      <w:lvlJc w:val="left"/>
      <w:pPr>
        <w:ind w:left="4320" w:hanging="360"/>
      </w:pPr>
      <w:rPr>
        <w:rFonts w:ascii="Wingdings" w:hAnsi="Wingdings" w:hint="default"/>
      </w:rPr>
    </w:lvl>
    <w:lvl w:ilvl="6" w:tplc="47922F7A" w:tentative="1">
      <w:start w:val="1"/>
      <w:numFmt w:val="bullet"/>
      <w:lvlText w:val=""/>
      <w:lvlJc w:val="left"/>
      <w:pPr>
        <w:ind w:left="5040" w:hanging="360"/>
      </w:pPr>
      <w:rPr>
        <w:rFonts w:ascii="Symbol" w:hAnsi="Symbol" w:hint="default"/>
      </w:rPr>
    </w:lvl>
    <w:lvl w:ilvl="7" w:tplc="D7CAEEE0" w:tentative="1">
      <w:start w:val="1"/>
      <w:numFmt w:val="bullet"/>
      <w:lvlText w:val="o"/>
      <w:lvlJc w:val="left"/>
      <w:pPr>
        <w:ind w:left="5760" w:hanging="360"/>
      </w:pPr>
      <w:rPr>
        <w:rFonts w:ascii="Courier New" w:hAnsi="Courier New" w:cs="Courier New" w:hint="default"/>
      </w:rPr>
    </w:lvl>
    <w:lvl w:ilvl="8" w:tplc="871803B6" w:tentative="1">
      <w:start w:val="1"/>
      <w:numFmt w:val="bullet"/>
      <w:lvlText w:val=""/>
      <w:lvlJc w:val="left"/>
      <w:pPr>
        <w:ind w:left="6480" w:hanging="360"/>
      </w:pPr>
      <w:rPr>
        <w:rFonts w:ascii="Wingdings" w:hAnsi="Wingdings" w:hint="default"/>
      </w:rPr>
    </w:lvl>
  </w:abstractNum>
  <w:num w:numId="1" w16cid:durableId="395976098">
    <w:abstractNumId w:val="9"/>
    <w:lvlOverride w:ilvl="0">
      <w:startOverride w:val="1"/>
    </w:lvlOverride>
  </w:num>
  <w:num w:numId="2" w16cid:durableId="159274651">
    <w:abstractNumId w:val="3"/>
  </w:num>
  <w:num w:numId="3" w16cid:durableId="1190948307">
    <w:abstractNumId w:val="13"/>
  </w:num>
  <w:num w:numId="4" w16cid:durableId="1338070653">
    <w:abstractNumId w:val="3"/>
  </w:num>
  <w:num w:numId="5" w16cid:durableId="1303387359">
    <w:abstractNumId w:val="15"/>
  </w:num>
  <w:num w:numId="6" w16cid:durableId="1176575120">
    <w:abstractNumId w:val="5"/>
  </w:num>
  <w:num w:numId="7" w16cid:durableId="2093964317">
    <w:abstractNumId w:val="10"/>
  </w:num>
  <w:num w:numId="8" w16cid:durableId="820275697">
    <w:abstractNumId w:val="4"/>
  </w:num>
  <w:num w:numId="9" w16cid:durableId="1263806107">
    <w:abstractNumId w:val="0"/>
  </w:num>
  <w:num w:numId="10" w16cid:durableId="174074707">
    <w:abstractNumId w:val="12"/>
  </w:num>
  <w:num w:numId="11" w16cid:durableId="362633003">
    <w:abstractNumId w:val="1"/>
  </w:num>
  <w:num w:numId="12" w16cid:durableId="1217623291">
    <w:abstractNumId w:val="2"/>
  </w:num>
  <w:num w:numId="13" w16cid:durableId="2011714596">
    <w:abstractNumId w:val="14"/>
  </w:num>
  <w:num w:numId="14" w16cid:durableId="418991277">
    <w:abstractNumId w:val="6"/>
  </w:num>
  <w:num w:numId="15" w16cid:durableId="1923637970">
    <w:abstractNumId w:val="8"/>
  </w:num>
  <w:num w:numId="16" w16cid:durableId="1674066431">
    <w:abstractNumId w:val="11"/>
  </w:num>
  <w:num w:numId="17" w16cid:durableId="1528174428">
    <w:abstractNumId w:val="7"/>
  </w:num>
  <w:num w:numId="18" w16cid:durableId="2084445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BB"/>
    <w:rsid w:val="00000092"/>
    <w:rsid w:val="00000F44"/>
    <w:rsid w:val="000035AC"/>
    <w:rsid w:val="00004943"/>
    <w:rsid w:val="00006BB1"/>
    <w:rsid w:val="00007F28"/>
    <w:rsid w:val="00010C62"/>
    <w:rsid w:val="00010CEF"/>
    <w:rsid w:val="000140F9"/>
    <w:rsid w:val="00014F71"/>
    <w:rsid w:val="00016538"/>
    <w:rsid w:val="0002230B"/>
    <w:rsid w:val="00022670"/>
    <w:rsid w:val="00026051"/>
    <w:rsid w:val="00026F47"/>
    <w:rsid w:val="00027646"/>
    <w:rsid w:val="000307D5"/>
    <w:rsid w:val="00030BA8"/>
    <w:rsid w:val="00031EF8"/>
    <w:rsid w:val="00032EF0"/>
    <w:rsid w:val="00032F53"/>
    <w:rsid w:val="00033590"/>
    <w:rsid w:val="00036B02"/>
    <w:rsid w:val="00042ACA"/>
    <w:rsid w:val="00047278"/>
    <w:rsid w:val="00050DDC"/>
    <w:rsid w:val="000515A7"/>
    <w:rsid w:val="0005399D"/>
    <w:rsid w:val="0005526B"/>
    <w:rsid w:val="00064B21"/>
    <w:rsid w:val="00064DF9"/>
    <w:rsid w:val="00065EEE"/>
    <w:rsid w:val="00070500"/>
    <w:rsid w:val="00072900"/>
    <w:rsid w:val="00072DCB"/>
    <w:rsid w:val="00075B3E"/>
    <w:rsid w:val="00076AF2"/>
    <w:rsid w:val="000772A9"/>
    <w:rsid w:val="00080189"/>
    <w:rsid w:val="00083581"/>
    <w:rsid w:val="00083BF5"/>
    <w:rsid w:val="000860CB"/>
    <w:rsid w:val="00090475"/>
    <w:rsid w:val="00091228"/>
    <w:rsid w:val="00094DBB"/>
    <w:rsid w:val="0009584C"/>
    <w:rsid w:val="00095883"/>
    <w:rsid w:val="00096576"/>
    <w:rsid w:val="000A5AE7"/>
    <w:rsid w:val="000A6329"/>
    <w:rsid w:val="000A6A7F"/>
    <w:rsid w:val="000A7E7F"/>
    <w:rsid w:val="000B0435"/>
    <w:rsid w:val="000B2166"/>
    <w:rsid w:val="000B224F"/>
    <w:rsid w:val="000B22F2"/>
    <w:rsid w:val="000B7BC7"/>
    <w:rsid w:val="000C1B61"/>
    <w:rsid w:val="000C2786"/>
    <w:rsid w:val="000C3025"/>
    <w:rsid w:val="000C5C2E"/>
    <w:rsid w:val="000D299A"/>
    <w:rsid w:val="000D3725"/>
    <w:rsid w:val="000D398F"/>
    <w:rsid w:val="000D3E76"/>
    <w:rsid w:val="000D4429"/>
    <w:rsid w:val="000D5A26"/>
    <w:rsid w:val="000E7BAC"/>
    <w:rsid w:val="000F6508"/>
    <w:rsid w:val="000F738E"/>
    <w:rsid w:val="000F7AFA"/>
    <w:rsid w:val="00100580"/>
    <w:rsid w:val="0010285D"/>
    <w:rsid w:val="00104ABF"/>
    <w:rsid w:val="0011183D"/>
    <w:rsid w:val="00121E19"/>
    <w:rsid w:val="001246A1"/>
    <w:rsid w:val="00124C3D"/>
    <w:rsid w:val="001254D2"/>
    <w:rsid w:val="001259D3"/>
    <w:rsid w:val="00127391"/>
    <w:rsid w:val="00127456"/>
    <w:rsid w:val="00136490"/>
    <w:rsid w:val="0013698D"/>
    <w:rsid w:val="00136E94"/>
    <w:rsid w:val="00137364"/>
    <w:rsid w:val="001374F7"/>
    <w:rsid w:val="00140255"/>
    <w:rsid w:val="00146372"/>
    <w:rsid w:val="00146989"/>
    <w:rsid w:val="00151029"/>
    <w:rsid w:val="00153962"/>
    <w:rsid w:val="00153CC4"/>
    <w:rsid w:val="001559A3"/>
    <w:rsid w:val="00161435"/>
    <w:rsid w:val="00161C52"/>
    <w:rsid w:val="00163DAE"/>
    <w:rsid w:val="001640D5"/>
    <w:rsid w:val="001712FB"/>
    <w:rsid w:val="001715D4"/>
    <w:rsid w:val="001718FB"/>
    <w:rsid w:val="00176445"/>
    <w:rsid w:val="0017654A"/>
    <w:rsid w:val="001771EC"/>
    <w:rsid w:val="001814D6"/>
    <w:rsid w:val="00182A20"/>
    <w:rsid w:val="0018782C"/>
    <w:rsid w:val="001904E7"/>
    <w:rsid w:val="00190B4D"/>
    <w:rsid w:val="00192230"/>
    <w:rsid w:val="00192810"/>
    <w:rsid w:val="001930C8"/>
    <w:rsid w:val="00194F0D"/>
    <w:rsid w:val="001A1D05"/>
    <w:rsid w:val="001A54CF"/>
    <w:rsid w:val="001A5752"/>
    <w:rsid w:val="001B3975"/>
    <w:rsid w:val="001B681A"/>
    <w:rsid w:val="001B7D00"/>
    <w:rsid w:val="001C1737"/>
    <w:rsid w:val="001C27EF"/>
    <w:rsid w:val="001C3FD7"/>
    <w:rsid w:val="001C4606"/>
    <w:rsid w:val="001C4B7F"/>
    <w:rsid w:val="001C4F20"/>
    <w:rsid w:val="001C5302"/>
    <w:rsid w:val="001C5DED"/>
    <w:rsid w:val="001C5E50"/>
    <w:rsid w:val="001C7CCF"/>
    <w:rsid w:val="001D0478"/>
    <w:rsid w:val="001D496A"/>
    <w:rsid w:val="001D4FF0"/>
    <w:rsid w:val="001D524E"/>
    <w:rsid w:val="001D7866"/>
    <w:rsid w:val="001E22B5"/>
    <w:rsid w:val="001E3B33"/>
    <w:rsid w:val="001E3B9A"/>
    <w:rsid w:val="001E403A"/>
    <w:rsid w:val="001F4DD3"/>
    <w:rsid w:val="001F5B27"/>
    <w:rsid w:val="001F6DD8"/>
    <w:rsid w:val="0020360A"/>
    <w:rsid w:val="00203C07"/>
    <w:rsid w:val="00203C6C"/>
    <w:rsid w:val="00204CCD"/>
    <w:rsid w:val="00213D76"/>
    <w:rsid w:val="00214882"/>
    <w:rsid w:val="0021622C"/>
    <w:rsid w:val="00217A34"/>
    <w:rsid w:val="00217AEB"/>
    <w:rsid w:val="00217AFF"/>
    <w:rsid w:val="0022581C"/>
    <w:rsid w:val="0022625A"/>
    <w:rsid w:val="00226CAB"/>
    <w:rsid w:val="0022792C"/>
    <w:rsid w:val="00232369"/>
    <w:rsid w:val="0023273A"/>
    <w:rsid w:val="00232816"/>
    <w:rsid w:val="0023617C"/>
    <w:rsid w:val="002366FA"/>
    <w:rsid w:val="00236E1F"/>
    <w:rsid w:val="00237CFB"/>
    <w:rsid w:val="002406E1"/>
    <w:rsid w:val="00241E40"/>
    <w:rsid w:val="00242E84"/>
    <w:rsid w:val="00244704"/>
    <w:rsid w:val="002475CC"/>
    <w:rsid w:val="00250E5B"/>
    <w:rsid w:val="002513AF"/>
    <w:rsid w:val="00253498"/>
    <w:rsid w:val="00254960"/>
    <w:rsid w:val="00256D81"/>
    <w:rsid w:val="0026120F"/>
    <w:rsid w:val="002631FA"/>
    <w:rsid w:val="00263D7F"/>
    <w:rsid w:val="002641B8"/>
    <w:rsid w:val="0026550D"/>
    <w:rsid w:val="002660AD"/>
    <w:rsid w:val="0026723E"/>
    <w:rsid w:val="002710A2"/>
    <w:rsid w:val="00272A0C"/>
    <w:rsid w:val="002730F3"/>
    <w:rsid w:val="0027393E"/>
    <w:rsid w:val="00274C73"/>
    <w:rsid w:val="002753E2"/>
    <w:rsid w:val="00276053"/>
    <w:rsid w:val="00276099"/>
    <w:rsid w:val="00280FA7"/>
    <w:rsid w:val="00285F5A"/>
    <w:rsid w:val="002900F5"/>
    <w:rsid w:val="00291F76"/>
    <w:rsid w:val="0029253A"/>
    <w:rsid w:val="002972C2"/>
    <w:rsid w:val="002976D4"/>
    <w:rsid w:val="002A0101"/>
    <w:rsid w:val="002A0594"/>
    <w:rsid w:val="002A1129"/>
    <w:rsid w:val="002A26BA"/>
    <w:rsid w:val="002A78BC"/>
    <w:rsid w:val="002A7A95"/>
    <w:rsid w:val="002B002D"/>
    <w:rsid w:val="002B064D"/>
    <w:rsid w:val="002B20C1"/>
    <w:rsid w:val="002B2738"/>
    <w:rsid w:val="002B31B9"/>
    <w:rsid w:val="002B3879"/>
    <w:rsid w:val="002B5A8B"/>
    <w:rsid w:val="002B5B99"/>
    <w:rsid w:val="002C03C7"/>
    <w:rsid w:val="002C079E"/>
    <w:rsid w:val="002C0900"/>
    <w:rsid w:val="002C349D"/>
    <w:rsid w:val="002C3944"/>
    <w:rsid w:val="002C4B8F"/>
    <w:rsid w:val="002C50AE"/>
    <w:rsid w:val="002C561A"/>
    <w:rsid w:val="002D0EF0"/>
    <w:rsid w:val="002D1D41"/>
    <w:rsid w:val="002D66C2"/>
    <w:rsid w:val="002D6EFE"/>
    <w:rsid w:val="002E1E48"/>
    <w:rsid w:val="002E1FBD"/>
    <w:rsid w:val="002E51F9"/>
    <w:rsid w:val="002E64B6"/>
    <w:rsid w:val="002E73D4"/>
    <w:rsid w:val="002F1514"/>
    <w:rsid w:val="002F274E"/>
    <w:rsid w:val="002F4D1F"/>
    <w:rsid w:val="002F6A70"/>
    <w:rsid w:val="0030293D"/>
    <w:rsid w:val="00302D93"/>
    <w:rsid w:val="00303372"/>
    <w:rsid w:val="00303E36"/>
    <w:rsid w:val="00306DA8"/>
    <w:rsid w:val="00313D92"/>
    <w:rsid w:val="00314CFF"/>
    <w:rsid w:val="0032135A"/>
    <w:rsid w:val="00331AE8"/>
    <w:rsid w:val="00334173"/>
    <w:rsid w:val="0033506F"/>
    <w:rsid w:val="00336C76"/>
    <w:rsid w:val="00340205"/>
    <w:rsid w:val="0034176C"/>
    <w:rsid w:val="00343049"/>
    <w:rsid w:val="00347ECF"/>
    <w:rsid w:val="00350D8D"/>
    <w:rsid w:val="003550A1"/>
    <w:rsid w:val="00355184"/>
    <w:rsid w:val="00357310"/>
    <w:rsid w:val="0036073A"/>
    <w:rsid w:val="00361292"/>
    <w:rsid w:val="00361F11"/>
    <w:rsid w:val="003638A4"/>
    <w:rsid w:val="00364A12"/>
    <w:rsid w:val="003655DC"/>
    <w:rsid w:val="00371ED5"/>
    <w:rsid w:val="003738E9"/>
    <w:rsid w:val="00373E9A"/>
    <w:rsid w:val="00373F17"/>
    <w:rsid w:val="00373FE9"/>
    <w:rsid w:val="00380F9A"/>
    <w:rsid w:val="00381EFC"/>
    <w:rsid w:val="00385D23"/>
    <w:rsid w:val="003873C9"/>
    <w:rsid w:val="00387B07"/>
    <w:rsid w:val="003923E6"/>
    <w:rsid w:val="0039323A"/>
    <w:rsid w:val="003932F1"/>
    <w:rsid w:val="0039392C"/>
    <w:rsid w:val="00397ADE"/>
    <w:rsid w:val="003A013E"/>
    <w:rsid w:val="003A194F"/>
    <w:rsid w:val="003A7C6D"/>
    <w:rsid w:val="003B1496"/>
    <w:rsid w:val="003B179A"/>
    <w:rsid w:val="003B19CC"/>
    <w:rsid w:val="003B1BBE"/>
    <w:rsid w:val="003B4107"/>
    <w:rsid w:val="003B42C0"/>
    <w:rsid w:val="003B6F56"/>
    <w:rsid w:val="003B7CFE"/>
    <w:rsid w:val="003C08B2"/>
    <w:rsid w:val="003C1793"/>
    <w:rsid w:val="003C2D13"/>
    <w:rsid w:val="003C32BF"/>
    <w:rsid w:val="003C3B0F"/>
    <w:rsid w:val="003D333C"/>
    <w:rsid w:val="003D3CE2"/>
    <w:rsid w:val="003E22E5"/>
    <w:rsid w:val="003E4799"/>
    <w:rsid w:val="003E65D4"/>
    <w:rsid w:val="003E675E"/>
    <w:rsid w:val="003F0EFD"/>
    <w:rsid w:val="003F20DC"/>
    <w:rsid w:val="003F2A5D"/>
    <w:rsid w:val="003F2CB1"/>
    <w:rsid w:val="003F3010"/>
    <w:rsid w:val="003F5CB3"/>
    <w:rsid w:val="003F609D"/>
    <w:rsid w:val="0040252C"/>
    <w:rsid w:val="004048F2"/>
    <w:rsid w:val="00405392"/>
    <w:rsid w:val="00405AFF"/>
    <w:rsid w:val="00405D60"/>
    <w:rsid w:val="00405ECB"/>
    <w:rsid w:val="00406929"/>
    <w:rsid w:val="00412906"/>
    <w:rsid w:val="00414F99"/>
    <w:rsid w:val="0041783F"/>
    <w:rsid w:val="00421BA9"/>
    <w:rsid w:val="0042384A"/>
    <w:rsid w:val="004273A4"/>
    <w:rsid w:val="00431064"/>
    <w:rsid w:val="0043148D"/>
    <w:rsid w:val="00431F68"/>
    <w:rsid w:val="004359B2"/>
    <w:rsid w:val="00437455"/>
    <w:rsid w:val="00437C8D"/>
    <w:rsid w:val="00440C1E"/>
    <w:rsid w:val="00441B07"/>
    <w:rsid w:val="00442E48"/>
    <w:rsid w:val="00444E00"/>
    <w:rsid w:val="00445E37"/>
    <w:rsid w:val="00447407"/>
    <w:rsid w:val="00447506"/>
    <w:rsid w:val="0045259B"/>
    <w:rsid w:val="00453A32"/>
    <w:rsid w:val="00453D2B"/>
    <w:rsid w:val="004540FE"/>
    <w:rsid w:val="00456C69"/>
    <w:rsid w:val="0046000F"/>
    <w:rsid w:val="004611E1"/>
    <w:rsid w:val="00461E86"/>
    <w:rsid w:val="00462362"/>
    <w:rsid w:val="00465263"/>
    <w:rsid w:val="00471B91"/>
    <w:rsid w:val="00472BF6"/>
    <w:rsid w:val="00473397"/>
    <w:rsid w:val="00474382"/>
    <w:rsid w:val="00476924"/>
    <w:rsid w:val="00476D06"/>
    <w:rsid w:val="00477419"/>
    <w:rsid w:val="00480970"/>
    <w:rsid w:val="00481417"/>
    <w:rsid w:val="00482EAC"/>
    <w:rsid w:val="00483A22"/>
    <w:rsid w:val="004858A0"/>
    <w:rsid w:val="00485AB2"/>
    <w:rsid w:val="00485BBF"/>
    <w:rsid w:val="0049013A"/>
    <w:rsid w:val="004A0C6C"/>
    <w:rsid w:val="004A23CA"/>
    <w:rsid w:val="004A637A"/>
    <w:rsid w:val="004B5F95"/>
    <w:rsid w:val="004B75CA"/>
    <w:rsid w:val="004B7756"/>
    <w:rsid w:val="004C18E6"/>
    <w:rsid w:val="004C2C84"/>
    <w:rsid w:val="004C3218"/>
    <w:rsid w:val="004C5388"/>
    <w:rsid w:val="004C647F"/>
    <w:rsid w:val="004D07D6"/>
    <w:rsid w:val="004D1A06"/>
    <w:rsid w:val="004D5E38"/>
    <w:rsid w:val="004D7568"/>
    <w:rsid w:val="004E06A0"/>
    <w:rsid w:val="004E080E"/>
    <w:rsid w:val="004E2DD0"/>
    <w:rsid w:val="004E3C65"/>
    <w:rsid w:val="004E4A24"/>
    <w:rsid w:val="004E7A2C"/>
    <w:rsid w:val="004F3DC6"/>
    <w:rsid w:val="004F7663"/>
    <w:rsid w:val="005001A2"/>
    <w:rsid w:val="00505EB5"/>
    <w:rsid w:val="00506E92"/>
    <w:rsid w:val="005132C5"/>
    <w:rsid w:val="005151FE"/>
    <w:rsid w:val="00516859"/>
    <w:rsid w:val="00516D20"/>
    <w:rsid w:val="00522A81"/>
    <w:rsid w:val="00522AC3"/>
    <w:rsid w:val="005244A4"/>
    <w:rsid w:val="00526A39"/>
    <w:rsid w:val="00527F4C"/>
    <w:rsid w:val="00527F6B"/>
    <w:rsid w:val="005312EC"/>
    <w:rsid w:val="00531FC1"/>
    <w:rsid w:val="00532BBE"/>
    <w:rsid w:val="005350DA"/>
    <w:rsid w:val="00537993"/>
    <w:rsid w:val="00537BC7"/>
    <w:rsid w:val="00537C46"/>
    <w:rsid w:val="00544DD7"/>
    <w:rsid w:val="00546ADA"/>
    <w:rsid w:val="005518A2"/>
    <w:rsid w:val="00551CB3"/>
    <w:rsid w:val="005550C4"/>
    <w:rsid w:val="0056184B"/>
    <w:rsid w:val="00566259"/>
    <w:rsid w:val="00567153"/>
    <w:rsid w:val="00570900"/>
    <w:rsid w:val="00570E8E"/>
    <w:rsid w:val="005762AB"/>
    <w:rsid w:val="00577928"/>
    <w:rsid w:val="00580D64"/>
    <w:rsid w:val="00582066"/>
    <w:rsid w:val="00583D8D"/>
    <w:rsid w:val="00585DFD"/>
    <w:rsid w:val="005867C2"/>
    <w:rsid w:val="005913B2"/>
    <w:rsid w:val="00591F5B"/>
    <w:rsid w:val="00595078"/>
    <w:rsid w:val="005958B3"/>
    <w:rsid w:val="005A28D9"/>
    <w:rsid w:val="005A72A9"/>
    <w:rsid w:val="005B1457"/>
    <w:rsid w:val="005B2E87"/>
    <w:rsid w:val="005B442C"/>
    <w:rsid w:val="005B59C4"/>
    <w:rsid w:val="005B7F0B"/>
    <w:rsid w:val="005C0B2C"/>
    <w:rsid w:val="005C2E87"/>
    <w:rsid w:val="005C3767"/>
    <w:rsid w:val="005C449F"/>
    <w:rsid w:val="005C59FC"/>
    <w:rsid w:val="005D4AB1"/>
    <w:rsid w:val="005D57B1"/>
    <w:rsid w:val="005E0053"/>
    <w:rsid w:val="005E1243"/>
    <w:rsid w:val="005E5392"/>
    <w:rsid w:val="005E631E"/>
    <w:rsid w:val="005F0E56"/>
    <w:rsid w:val="005F1029"/>
    <w:rsid w:val="005F2691"/>
    <w:rsid w:val="005F2893"/>
    <w:rsid w:val="005F3412"/>
    <w:rsid w:val="005F4C26"/>
    <w:rsid w:val="005F7976"/>
    <w:rsid w:val="00603F43"/>
    <w:rsid w:val="0060430D"/>
    <w:rsid w:val="00606296"/>
    <w:rsid w:val="00612295"/>
    <w:rsid w:val="006143AC"/>
    <w:rsid w:val="0061591F"/>
    <w:rsid w:val="006164EA"/>
    <w:rsid w:val="00616CA9"/>
    <w:rsid w:val="006171DF"/>
    <w:rsid w:val="00621FD6"/>
    <w:rsid w:val="00623C78"/>
    <w:rsid w:val="006253BE"/>
    <w:rsid w:val="00626444"/>
    <w:rsid w:val="00626F08"/>
    <w:rsid w:val="00630A04"/>
    <w:rsid w:val="0063229E"/>
    <w:rsid w:val="00640161"/>
    <w:rsid w:val="00640C8B"/>
    <w:rsid w:val="006413C3"/>
    <w:rsid w:val="00642AE5"/>
    <w:rsid w:val="00644782"/>
    <w:rsid w:val="00645D8C"/>
    <w:rsid w:val="006473A1"/>
    <w:rsid w:val="00647DBD"/>
    <w:rsid w:val="0065096E"/>
    <w:rsid w:val="00651777"/>
    <w:rsid w:val="006530B4"/>
    <w:rsid w:val="00653EBA"/>
    <w:rsid w:val="00653F94"/>
    <w:rsid w:val="00655240"/>
    <w:rsid w:val="006559DB"/>
    <w:rsid w:val="00655E87"/>
    <w:rsid w:val="00661399"/>
    <w:rsid w:val="00663AA6"/>
    <w:rsid w:val="00664DD1"/>
    <w:rsid w:val="00665FCF"/>
    <w:rsid w:val="00671382"/>
    <w:rsid w:val="006725D3"/>
    <w:rsid w:val="006737E7"/>
    <w:rsid w:val="00676DFD"/>
    <w:rsid w:val="00677C48"/>
    <w:rsid w:val="006803BE"/>
    <w:rsid w:val="0068045A"/>
    <w:rsid w:val="006839FE"/>
    <w:rsid w:val="00683B3F"/>
    <w:rsid w:val="00684E0B"/>
    <w:rsid w:val="00686CF4"/>
    <w:rsid w:val="00687AA9"/>
    <w:rsid w:val="00690EAE"/>
    <w:rsid w:val="006936AB"/>
    <w:rsid w:val="006966EF"/>
    <w:rsid w:val="006A21C6"/>
    <w:rsid w:val="006A3B03"/>
    <w:rsid w:val="006B1B05"/>
    <w:rsid w:val="006B28DD"/>
    <w:rsid w:val="006B501F"/>
    <w:rsid w:val="006B5218"/>
    <w:rsid w:val="006B5975"/>
    <w:rsid w:val="006C3344"/>
    <w:rsid w:val="006C5C16"/>
    <w:rsid w:val="006C61CD"/>
    <w:rsid w:val="006D2745"/>
    <w:rsid w:val="006D73CD"/>
    <w:rsid w:val="006D7906"/>
    <w:rsid w:val="006D7C7B"/>
    <w:rsid w:val="006E2BEA"/>
    <w:rsid w:val="006E656B"/>
    <w:rsid w:val="006E7257"/>
    <w:rsid w:val="006F39E1"/>
    <w:rsid w:val="006F3D4A"/>
    <w:rsid w:val="006F438E"/>
    <w:rsid w:val="006F5095"/>
    <w:rsid w:val="006F67AF"/>
    <w:rsid w:val="0070179E"/>
    <w:rsid w:val="00703216"/>
    <w:rsid w:val="00705845"/>
    <w:rsid w:val="007116B5"/>
    <w:rsid w:val="0071563F"/>
    <w:rsid w:val="00715F0A"/>
    <w:rsid w:val="007203E5"/>
    <w:rsid w:val="00721469"/>
    <w:rsid w:val="007223BC"/>
    <w:rsid w:val="00726815"/>
    <w:rsid w:val="007272A2"/>
    <w:rsid w:val="00732D14"/>
    <w:rsid w:val="00736778"/>
    <w:rsid w:val="007412F1"/>
    <w:rsid w:val="007416FD"/>
    <w:rsid w:val="007445BB"/>
    <w:rsid w:val="00750398"/>
    <w:rsid w:val="00751C1E"/>
    <w:rsid w:val="00751D13"/>
    <w:rsid w:val="007525CF"/>
    <w:rsid w:val="00753F7D"/>
    <w:rsid w:val="007560A0"/>
    <w:rsid w:val="007616C0"/>
    <w:rsid w:val="00762598"/>
    <w:rsid w:val="007626D6"/>
    <w:rsid w:val="00763697"/>
    <w:rsid w:val="007659BD"/>
    <w:rsid w:val="00772AA8"/>
    <w:rsid w:val="00784C2F"/>
    <w:rsid w:val="00786456"/>
    <w:rsid w:val="007A5C5F"/>
    <w:rsid w:val="007B064B"/>
    <w:rsid w:val="007C12AB"/>
    <w:rsid w:val="007C1CFD"/>
    <w:rsid w:val="007D1E19"/>
    <w:rsid w:val="007D4A3A"/>
    <w:rsid w:val="007D5A78"/>
    <w:rsid w:val="007D6760"/>
    <w:rsid w:val="007D79B1"/>
    <w:rsid w:val="007E0715"/>
    <w:rsid w:val="007E26E4"/>
    <w:rsid w:val="007E4DBE"/>
    <w:rsid w:val="007E5F4B"/>
    <w:rsid w:val="007F05AB"/>
    <w:rsid w:val="007F4C1B"/>
    <w:rsid w:val="007F6CD2"/>
    <w:rsid w:val="00801CB2"/>
    <w:rsid w:val="00801E60"/>
    <w:rsid w:val="00804B91"/>
    <w:rsid w:val="00805ECA"/>
    <w:rsid w:val="00806312"/>
    <w:rsid w:val="0081179C"/>
    <w:rsid w:val="008123EE"/>
    <w:rsid w:val="00814248"/>
    <w:rsid w:val="00815221"/>
    <w:rsid w:val="0081534F"/>
    <w:rsid w:val="00815592"/>
    <w:rsid w:val="00817A9D"/>
    <w:rsid w:val="00817E2E"/>
    <w:rsid w:val="008238A0"/>
    <w:rsid w:val="0082687C"/>
    <w:rsid w:val="008269F1"/>
    <w:rsid w:val="00827DC2"/>
    <w:rsid w:val="008302A9"/>
    <w:rsid w:val="008309AF"/>
    <w:rsid w:val="00831322"/>
    <w:rsid w:val="00834E74"/>
    <w:rsid w:val="00834FF5"/>
    <w:rsid w:val="0084259F"/>
    <w:rsid w:val="00845BE8"/>
    <w:rsid w:val="00850BC3"/>
    <w:rsid w:val="00851115"/>
    <w:rsid w:val="00852A6A"/>
    <w:rsid w:val="00852AA6"/>
    <w:rsid w:val="00855652"/>
    <w:rsid w:val="0085610B"/>
    <w:rsid w:val="008603BA"/>
    <w:rsid w:val="00860954"/>
    <w:rsid w:val="008627D1"/>
    <w:rsid w:val="0086299E"/>
    <w:rsid w:val="008666E8"/>
    <w:rsid w:val="00870356"/>
    <w:rsid w:val="008708D1"/>
    <w:rsid w:val="008736C9"/>
    <w:rsid w:val="00875ACB"/>
    <w:rsid w:val="008775DE"/>
    <w:rsid w:val="00877C2A"/>
    <w:rsid w:val="00881BAA"/>
    <w:rsid w:val="0088231F"/>
    <w:rsid w:val="00883C0C"/>
    <w:rsid w:val="00886518"/>
    <w:rsid w:val="008868C4"/>
    <w:rsid w:val="00886ADC"/>
    <w:rsid w:val="008873D9"/>
    <w:rsid w:val="00893C36"/>
    <w:rsid w:val="00893DDF"/>
    <w:rsid w:val="00894D78"/>
    <w:rsid w:val="008A2388"/>
    <w:rsid w:val="008A27B8"/>
    <w:rsid w:val="008A2DB1"/>
    <w:rsid w:val="008A5852"/>
    <w:rsid w:val="008B14E7"/>
    <w:rsid w:val="008B1D17"/>
    <w:rsid w:val="008B1ECC"/>
    <w:rsid w:val="008B48F5"/>
    <w:rsid w:val="008B5252"/>
    <w:rsid w:val="008B6047"/>
    <w:rsid w:val="008B69C2"/>
    <w:rsid w:val="008C61C4"/>
    <w:rsid w:val="008C632C"/>
    <w:rsid w:val="008C79B5"/>
    <w:rsid w:val="008D0654"/>
    <w:rsid w:val="008D456F"/>
    <w:rsid w:val="008D4C1E"/>
    <w:rsid w:val="008D5169"/>
    <w:rsid w:val="008D6752"/>
    <w:rsid w:val="008E0F9F"/>
    <w:rsid w:val="008E1E1C"/>
    <w:rsid w:val="008E2E78"/>
    <w:rsid w:val="008F0309"/>
    <w:rsid w:val="008F3AC9"/>
    <w:rsid w:val="008F3F56"/>
    <w:rsid w:val="008F485F"/>
    <w:rsid w:val="00901079"/>
    <w:rsid w:val="0090275B"/>
    <w:rsid w:val="00903CD2"/>
    <w:rsid w:val="0090546A"/>
    <w:rsid w:val="00905CFE"/>
    <w:rsid w:val="00906762"/>
    <w:rsid w:val="00911B97"/>
    <w:rsid w:val="00917AA0"/>
    <w:rsid w:val="00920660"/>
    <w:rsid w:val="00920FC9"/>
    <w:rsid w:val="00921812"/>
    <w:rsid w:val="0092244A"/>
    <w:rsid w:val="009224F9"/>
    <w:rsid w:val="00926461"/>
    <w:rsid w:val="00926A7F"/>
    <w:rsid w:val="00927C14"/>
    <w:rsid w:val="00927E68"/>
    <w:rsid w:val="009301D9"/>
    <w:rsid w:val="009304FE"/>
    <w:rsid w:val="009307FA"/>
    <w:rsid w:val="00931188"/>
    <w:rsid w:val="00935050"/>
    <w:rsid w:val="009400E8"/>
    <w:rsid w:val="00940224"/>
    <w:rsid w:val="00943C62"/>
    <w:rsid w:val="0094417C"/>
    <w:rsid w:val="009448A1"/>
    <w:rsid w:val="009448B1"/>
    <w:rsid w:val="00945212"/>
    <w:rsid w:val="00945C3D"/>
    <w:rsid w:val="009468EF"/>
    <w:rsid w:val="009472C4"/>
    <w:rsid w:val="00952DD3"/>
    <w:rsid w:val="00953081"/>
    <w:rsid w:val="00953347"/>
    <w:rsid w:val="00962240"/>
    <w:rsid w:val="00962639"/>
    <w:rsid w:val="009628FD"/>
    <w:rsid w:val="00966E18"/>
    <w:rsid w:val="00970C98"/>
    <w:rsid w:val="00974D39"/>
    <w:rsid w:val="009768D2"/>
    <w:rsid w:val="009820B5"/>
    <w:rsid w:val="00982FA9"/>
    <w:rsid w:val="00986133"/>
    <w:rsid w:val="00990AEE"/>
    <w:rsid w:val="0099111F"/>
    <w:rsid w:val="00992C18"/>
    <w:rsid w:val="00996372"/>
    <w:rsid w:val="009968F9"/>
    <w:rsid w:val="00996BD2"/>
    <w:rsid w:val="00997848"/>
    <w:rsid w:val="009A2C75"/>
    <w:rsid w:val="009A3D40"/>
    <w:rsid w:val="009A4106"/>
    <w:rsid w:val="009A4586"/>
    <w:rsid w:val="009A5966"/>
    <w:rsid w:val="009A67F2"/>
    <w:rsid w:val="009B10D3"/>
    <w:rsid w:val="009B3234"/>
    <w:rsid w:val="009B39C2"/>
    <w:rsid w:val="009B3D10"/>
    <w:rsid w:val="009B50FF"/>
    <w:rsid w:val="009C0492"/>
    <w:rsid w:val="009C0B53"/>
    <w:rsid w:val="009C44EC"/>
    <w:rsid w:val="009C798C"/>
    <w:rsid w:val="009D0160"/>
    <w:rsid w:val="009D316F"/>
    <w:rsid w:val="009D368E"/>
    <w:rsid w:val="009D4EE3"/>
    <w:rsid w:val="009D5CBF"/>
    <w:rsid w:val="009D6783"/>
    <w:rsid w:val="009E0228"/>
    <w:rsid w:val="009E1218"/>
    <w:rsid w:val="009E6601"/>
    <w:rsid w:val="009E7CC6"/>
    <w:rsid w:val="009F06E7"/>
    <w:rsid w:val="009F2BA2"/>
    <w:rsid w:val="009F63F0"/>
    <w:rsid w:val="009F7F5E"/>
    <w:rsid w:val="00A01775"/>
    <w:rsid w:val="00A02D90"/>
    <w:rsid w:val="00A05312"/>
    <w:rsid w:val="00A0556E"/>
    <w:rsid w:val="00A11D4F"/>
    <w:rsid w:val="00A1562B"/>
    <w:rsid w:val="00A17651"/>
    <w:rsid w:val="00A221A1"/>
    <w:rsid w:val="00A22297"/>
    <w:rsid w:val="00A23091"/>
    <w:rsid w:val="00A24687"/>
    <w:rsid w:val="00A24C65"/>
    <w:rsid w:val="00A25BCC"/>
    <w:rsid w:val="00A26457"/>
    <w:rsid w:val="00A265BF"/>
    <w:rsid w:val="00A318C3"/>
    <w:rsid w:val="00A34525"/>
    <w:rsid w:val="00A356F7"/>
    <w:rsid w:val="00A35E76"/>
    <w:rsid w:val="00A3622A"/>
    <w:rsid w:val="00A36240"/>
    <w:rsid w:val="00A37FCF"/>
    <w:rsid w:val="00A4043F"/>
    <w:rsid w:val="00A44A8C"/>
    <w:rsid w:val="00A45195"/>
    <w:rsid w:val="00A46877"/>
    <w:rsid w:val="00A478A3"/>
    <w:rsid w:val="00A521AA"/>
    <w:rsid w:val="00A5376A"/>
    <w:rsid w:val="00A6025A"/>
    <w:rsid w:val="00A6075B"/>
    <w:rsid w:val="00A61520"/>
    <w:rsid w:val="00A6443F"/>
    <w:rsid w:val="00A64C35"/>
    <w:rsid w:val="00A65205"/>
    <w:rsid w:val="00A67221"/>
    <w:rsid w:val="00A70E34"/>
    <w:rsid w:val="00A71AE9"/>
    <w:rsid w:val="00A71C82"/>
    <w:rsid w:val="00A72867"/>
    <w:rsid w:val="00A72F47"/>
    <w:rsid w:val="00A74C7E"/>
    <w:rsid w:val="00A74E22"/>
    <w:rsid w:val="00A75701"/>
    <w:rsid w:val="00A76401"/>
    <w:rsid w:val="00A800ED"/>
    <w:rsid w:val="00A805E0"/>
    <w:rsid w:val="00A82A70"/>
    <w:rsid w:val="00A848C5"/>
    <w:rsid w:val="00A8785D"/>
    <w:rsid w:val="00A900D3"/>
    <w:rsid w:val="00A949DF"/>
    <w:rsid w:val="00AA0E76"/>
    <w:rsid w:val="00AA1B07"/>
    <w:rsid w:val="00AA37F0"/>
    <w:rsid w:val="00AA6253"/>
    <w:rsid w:val="00AA6C4D"/>
    <w:rsid w:val="00AB29F4"/>
    <w:rsid w:val="00AB3243"/>
    <w:rsid w:val="00AB45AA"/>
    <w:rsid w:val="00AB4699"/>
    <w:rsid w:val="00AB4C6A"/>
    <w:rsid w:val="00AB67D8"/>
    <w:rsid w:val="00AC29A1"/>
    <w:rsid w:val="00AC4797"/>
    <w:rsid w:val="00AD3EB4"/>
    <w:rsid w:val="00AD5051"/>
    <w:rsid w:val="00AD59D0"/>
    <w:rsid w:val="00AD64A5"/>
    <w:rsid w:val="00AD7EA9"/>
    <w:rsid w:val="00AE0266"/>
    <w:rsid w:val="00AE26B5"/>
    <w:rsid w:val="00AE41F5"/>
    <w:rsid w:val="00AE62D4"/>
    <w:rsid w:val="00AE63F7"/>
    <w:rsid w:val="00AE6A3D"/>
    <w:rsid w:val="00AF0555"/>
    <w:rsid w:val="00AF3DE4"/>
    <w:rsid w:val="00AF505D"/>
    <w:rsid w:val="00B01441"/>
    <w:rsid w:val="00B03CBB"/>
    <w:rsid w:val="00B040A2"/>
    <w:rsid w:val="00B0799D"/>
    <w:rsid w:val="00B12D3D"/>
    <w:rsid w:val="00B14F41"/>
    <w:rsid w:val="00B156AF"/>
    <w:rsid w:val="00B16F1D"/>
    <w:rsid w:val="00B17988"/>
    <w:rsid w:val="00B17DCA"/>
    <w:rsid w:val="00B2056E"/>
    <w:rsid w:val="00B20F58"/>
    <w:rsid w:val="00B25780"/>
    <w:rsid w:val="00B265C1"/>
    <w:rsid w:val="00B2678E"/>
    <w:rsid w:val="00B273F9"/>
    <w:rsid w:val="00B31FAF"/>
    <w:rsid w:val="00B35A7C"/>
    <w:rsid w:val="00B40790"/>
    <w:rsid w:val="00B40A45"/>
    <w:rsid w:val="00B424E8"/>
    <w:rsid w:val="00B448CC"/>
    <w:rsid w:val="00B45796"/>
    <w:rsid w:val="00B46B16"/>
    <w:rsid w:val="00B479FE"/>
    <w:rsid w:val="00B50F1F"/>
    <w:rsid w:val="00B568BA"/>
    <w:rsid w:val="00B56F93"/>
    <w:rsid w:val="00B5745E"/>
    <w:rsid w:val="00B6202C"/>
    <w:rsid w:val="00B62D95"/>
    <w:rsid w:val="00B63216"/>
    <w:rsid w:val="00B660B6"/>
    <w:rsid w:val="00B71CBC"/>
    <w:rsid w:val="00B73507"/>
    <w:rsid w:val="00B905BA"/>
    <w:rsid w:val="00B9582E"/>
    <w:rsid w:val="00BA15E3"/>
    <w:rsid w:val="00BA2440"/>
    <w:rsid w:val="00BA3832"/>
    <w:rsid w:val="00BA62E3"/>
    <w:rsid w:val="00BA714A"/>
    <w:rsid w:val="00BA7E21"/>
    <w:rsid w:val="00BA7F57"/>
    <w:rsid w:val="00BB2CB3"/>
    <w:rsid w:val="00BB4618"/>
    <w:rsid w:val="00BB51A0"/>
    <w:rsid w:val="00BB6349"/>
    <w:rsid w:val="00BB7CDE"/>
    <w:rsid w:val="00BC0918"/>
    <w:rsid w:val="00BC1938"/>
    <w:rsid w:val="00BC3386"/>
    <w:rsid w:val="00BC3451"/>
    <w:rsid w:val="00BC4458"/>
    <w:rsid w:val="00BC489F"/>
    <w:rsid w:val="00BC594B"/>
    <w:rsid w:val="00BC59C8"/>
    <w:rsid w:val="00BC6D21"/>
    <w:rsid w:val="00BD2800"/>
    <w:rsid w:val="00BD3AB2"/>
    <w:rsid w:val="00BD636A"/>
    <w:rsid w:val="00BD63B2"/>
    <w:rsid w:val="00BD676B"/>
    <w:rsid w:val="00BE2315"/>
    <w:rsid w:val="00BE37E6"/>
    <w:rsid w:val="00BF6EDA"/>
    <w:rsid w:val="00BF7EA7"/>
    <w:rsid w:val="00C013F1"/>
    <w:rsid w:val="00C01B6C"/>
    <w:rsid w:val="00C02B1A"/>
    <w:rsid w:val="00C0320C"/>
    <w:rsid w:val="00C04146"/>
    <w:rsid w:val="00C0460A"/>
    <w:rsid w:val="00C048DA"/>
    <w:rsid w:val="00C06B3D"/>
    <w:rsid w:val="00C10E96"/>
    <w:rsid w:val="00C11E0E"/>
    <w:rsid w:val="00C154FC"/>
    <w:rsid w:val="00C17CAC"/>
    <w:rsid w:val="00C20577"/>
    <w:rsid w:val="00C2501A"/>
    <w:rsid w:val="00C25249"/>
    <w:rsid w:val="00C31716"/>
    <w:rsid w:val="00C33342"/>
    <w:rsid w:val="00C3377D"/>
    <w:rsid w:val="00C34021"/>
    <w:rsid w:val="00C40265"/>
    <w:rsid w:val="00C416C5"/>
    <w:rsid w:val="00C42FB8"/>
    <w:rsid w:val="00C45798"/>
    <w:rsid w:val="00C46DAD"/>
    <w:rsid w:val="00C47CD9"/>
    <w:rsid w:val="00C525D9"/>
    <w:rsid w:val="00C52AE1"/>
    <w:rsid w:val="00C53196"/>
    <w:rsid w:val="00C56763"/>
    <w:rsid w:val="00C60663"/>
    <w:rsid w:val="00C7054F"/>
    <w:rsid w:val="00C72340"/>
    <w:rsid w:val="00C725CF"/>
    <w:rsid w:val="00C72784"/>
    <w:rsid w:val="00C730BA"/>
    <w:rsid w:val="00C730C1"/>
    <w:rsid w:val="00C75355"/>
    <w:rsid w:val="00C7699B"/>
    <w:rsid w:val="00C7728D"/>
    <w:rsid w:val="00C813BD"/>
    <w:rsid w:val="00C81B15"/>
    <w:rsid w:val="00C8305E"/>
    <w:rsid w:val="00C850E1"/>
    <w:rsid w:val="00C90240"/>
    <w:rsid w:val="00C916B4"/>
    <w:rsid w:val="00C91B71"/>
    <w:rsid w:val="00C92AC4"/>
    <w:rsid w:val="00C946B5"/>
    <w:rsid w:val="00CA231D"/>
    <w:rsid w:val="00CA6AED"/>
    <w:rsid w:val="00CB1D98"/>
    <w:rsid w:val="00CB2D20"/>
    <w:rsid w:val="00CC40CF"/>
    <w:rsid w:val="00CD1876"/>
    <w:rsid w:val="00CD226E"/>
    <w:rsid w:val="00CD42F2"/>
    <w:rsid w:val="00CE1389"/>
    <w:rsid w:val="00CE1B72"/>
    <w:rsid w:val="00CE4103"/>
    <w:rsid w:val="00CE61E2"/>
    <w:rsid w:val="00CE70FF"/>
    <w:rsid w:val="00CF339A"/>
    <w:rsid w:val="00CF534E"/>
    <w:rsid w:val="00CF65CD"/>
    <w:rsid w:val="00D023E6"/>
    <w:rsid w:val="00D02FC8"/>
    <w:rsid w:val="00D10C06"/>
    <w:rsid w:val="00D20017"/>
    <w:rsid w:val="00D21884"/>
    <w:rsid w:val="00D222E7"/>
    <w:rsid w:val="00D23229"/>
    <w:rsid w:val="00D23D3A"/>
    <w:rsid w:val="00D24B4D"/>
    <w:rsid w:val="00D25DA7"/>
    <w:rsid w:val="00D30066"/>
    <w:rsid w:val="00D300E4"/>
    <w:rsid w:val="00D320CE"/>
    <w:rsid w:val="00D3429F"/>
    <w:rsid w:val="00D351DE"/>
    <w:rsid w:val="00D355CB"/>
    <w:rsid w:val="00D3562C"/>
    <w:rsid w:val="00D37F6C"/>
    <w:rsid w:val="00D429E3"/>
    <w:rsid w:val="00D43112"/>
    <w:rsid w:val="00D4329F"/>
    <w:rsid w:val="00D461EC"/>
    <w:rsid w:val="00D46AF3"/>
    <w:rsid w:val="00D477E1"/>
    <w:rsid w:val="00D515F9"/>
    <w:rsid w:val="00D52C5F"/>
    <w:rsid w:val="00D54148"/>
    <w:rsid w:val="00D64DA8"/>
    <w:rsid w:val="00D64F5D"/>
    <w:rsid w:val="00D67CF4"/>
    <w:rsid w:val="00D70732"/>
    <w:rsid w:val="00D70791"/>
    <w:rsid w:val="00D71279"/>
    <w:rsid w:val="00D73F3B"/>
    <w:rsid w:val="00D754B9"/>
    <w:rsid w:val="00D76C64"/>
    <w:rsid w:val="00D80C63"/>
    <w:rsid w:val="00D81EF6"/>
    <w:rsid w:val="00D84F71"/>
    <w:rsid w:val="00D855D2"/>
    <w:rsid w:val="00D87CB6"/>
    <w:rsid w:val="00D93093"/>
    <w:rsid w:val="00D94724"/>
    <w:rsid w:val="00D94D4A"/>
    <w:rsid w:val="00DA5C09"/>
    <w:rsid w:val="00DA7E0C"/>
    <w:rsid w:val="00DB2F0F"/>
    <w:rsid w:val="00DB35FB"/>
    <w:rsid w:val="00DB44B5"/>
    <w:rsid w:val="00DB726C"/>
    <w:rsid w:val="00DB7C92"/>
    <w:rsid w:val="00DC1FA7"/>
    <w:rsid w:val="00DC2E6E"/>
    <w:rsid w:val="00DC4751"/>
    <w:rsid w:val="00DC7C1C"/>
    <w:rsid w:val="00DD08DD"/>
    <w:rsid w:val="00DD362B"/>
    <w:rsid w:val="00DD3BAF"/>
    <w:rsid w:val="00DD6E48"/>
    <w:rsid w:val="00DE1776"/>
    <w:rsid w:val="00DE2958"/>
    <w:rsid w:val="00DE358E"/>
    <w:rsid w:val="00DE44D2"/>
    <w:rsid w:val="00DE57E9"/>
    <w:rsid w:val="00DE773B"/>
    <w:rsid w:val="00DF2234"/>
    <w:rsid w:val="00DF2BE2"/>
    <w:rsid w:val="00DF5E1D"/>
    <w:rsid w:val="00DF625A"/>
    <w:rsid w:val="00E00E44"/>
    <w:rsid w:val="00E03B1F"/>
    <w:rsid w:val="00E04355"/>
    <w:rsid w:val="00E06485"/>
    <w:rsid w:val="00E06C55"/>
    <w:rsid w:val="00E079A4"/>
    <w:rsid w:val="00E1315F"/>
    <w:rsid w:val="00E132F6"/>
    <w:rsid w:val="00E16E83"/>
    <w:rsid w:val="00E20EA3"/>
    <w:rsid w:val="00E234A1"/>
    <w:rsid w:val="00E2620E"/>
    <w:rsid w:val="00E303E2"/>
    <w:rsid w:val="00E32B50"/>
    <w:rsid w:val="00E372A1"/>
    <w:rsid w:val="00E415C3"/>
    <w:rsid w:val="00E417E0"/>
    <w:rsid w:val="00E50520"/>
    <w:rsid w:val="00E50F9A"/>
    <w:rsid w:val="00E51CD6"/>
    <w:rsid w:val="00E532D7"/>
    <w:rsid w:val="00E54001"/>
    <w:rsid w:val="00E540C9"/>
    <w:rsid w:val="00E54369"/>
    <w:rsid w:val="00E54CFF"/>
    <w:rsid w:val="00E55709"/>
    <w:rsid w:val="00E647AC"/>
    <w:rsid w:val="00E654B5"/>
    <w:rsid w:val="00E656EC"/>
    <w:rsid w:val="00E66301"/>
    <w:rsid w:val="00E668AC"/>
    <w:rsid w:val="00E72696"/>
    <w:rsid w:val="00E743D3"/>
    <w:rsid w:val="00E76527"/>
    <w:rsid w:val="00E80861"/>
    <w:rsid w:val="00E811AF"/>
    <w:rsid w:val="00E818F8"/>
    <w:rsid w:val="00E81FD9"/>
    <w:rsid w:val="00E831A3"/>
    <w:rsid w:val="00E8519D"/>
    <w:rsid w:val="00E853FF"/>
    <w:rsid w:val="00E86C08"/>
    <w:rsid w:val="00E903F0"/>
    <w:rsid w:val="00E91A4B"/>
    <w:rsid w:val="00E92C24"/>
    <w:rsid w:val="00E937E1"/>
    <w:rsid w:val="00E94DB5"/>
    <w:rsid w:val="00E961AD"/>
    <w:rsid w:val="00E964A8"/>
    <w:rsid w:val="00EA5371"/>
    <w:rsid w:val="00EB1A15"/>
    <w:rsid w:val="00EB1E1D"/>
    <w:rsid w:val="00EB20D6"/>
    <w:rsid w:val="00EB26A1"/>
    <w:rsid w:val="00EB3F6E"/>
    <w:rsid w:val="00EB4CDF"/>
    <w:rsid w:val="00EB6232"/>
    <w:rsid w:val="00EC2214"/>
    <w:rsid w:val="00EC5817"/>
    <w:rsid w:val="00ED045C"/>
    <w:rsid w:val="00ED0B6A"/>
    <w:rsid w:val="00ED3097"/>
    <w:rsid w:val="00ED374C"/>
    <w:rsid w:val="00ED477F"/>
    <w:rsid w:val="00ED57B2"/>
    <w:rsid w:val="00EE1B0A"/>
    <w:rsid w:val="00EE26FC"/>
    <w:rsid w:val="00EE2FFA"/>
    <w:rsid w:val="00EF6720"/>
    <w:rsid w:val="00F042F5"/>
    <w:rsid w:val="00F04AEA"/>
    <w:rsid w:val="00F04CBB"/>
    <w:rsid w:val="00F06EFE"/>
    <w:rsid w:val="00F11A46"/>
    <w:rsid w:val="00F149A3"/>
    <w:rsid w:val="00F14A23"/>
    <w:rsid w:val="00F16B8D"/>
    <w:rsid w:val="00F20AD2"/>
    <w:rsid w:val="00F22303"/>
    <w:rsid w:val="00F23062"/>
    <w:rsid w:val="00F26FF0"/>
    <w:rsid w:val="00F35367"/>
    <w:rsid w:val="00F40B3B"/>
    <w:rsid w:val="00F43425"/>
    <w:rsid w:val="00F45784"/>
    <w:rsid w:val="00F47720"/>
    <w:rsid w:val="00F47DC5"/>
    <w:rsid w:val="00F538B7"/>
    <w:rsid w:val="00F549F2"/>
    <w:rsid w:val="00F653E3"/>
    <w:rsid w:val="00F70728"/>
    <w:rsid w:val="00F70A4E"/>
    <w:rsid w:val="00F72037"/>
    <w:rsid w:val="00F76AB5"/>
    <w:rsid w:val="00F8114A"/>
    <w:rsid w:val="00F84D67"/>
    <w:rsid w:val="00F8631F"/>
    <w:rsid w:val="00F866A7"/>
    <w:rsid w:val="00F871FC"/>
    <w:rsid w:val="00F907B9"/>
    <w:rsid w:val="00F927E0"/>
    <w:rsid w:val="00F92ED0"/>
    <w:rsid w:val="00F93AF0"/>
    <w:rsid w:val="00F95817"/>
    <w:rsid w:val="00F95F90"/>
    <w:rsid w:val="00FA013C"/>
    <w:rsid w:val="00FA26AA"/>
    <w:rsid w:val="00FA3972"/>
    <w:rsid w:val="00FA4CFA"/>
    <w:rsid w:val="00FA4E9B"/>
    <w:rsid w:val="00FA662B"/>
    <w:rsid w:val="00FB5E2D"/>
    <w:rsid w:val="00FC0B40"/>
    <w:rsid w:val="00FC1C79"/>
    <w:rsid w:val="00FC6345"/>
    <w:rsid w:val="00FC73A9"/>
    <w:rsid w:val="00FD09E3"/>
    <w:rsid w:val="00FD0D25"/>
    <w:rsid w:val="00FD26E8"/>
    <w:rsid w:val="00FD449F"/>
    <w:rsid w:val="00FD4B95"/>
    <w:rsid w:val="00FE2887"/>
    <w:rsid w:val="00FE2D4C"/>
    <w:rsid w:val="00FE5A26"/>
    <w:rsid w:val="00FE5CAB"/>
    <w:rsid w:val="00FE6D72"/>
    <w:rsid w:val="00FE7B28"/>
    <w:rsid w:val="00FF105F"/>
    <w:rsid w:val="00FF17B1"/>
    <w:rsid w:val="00FF3DDB"/>
    <w:rsid w:val="00FF4569"/>
    <w:rsid w:val="00FF64BF"/>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57E1A"/>
  <w15:docId w15:val="{EE8D558F-8558-446F-BB04-8BDCD79B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F2"/>
    <w:rPr>
      <w:rFonts w:cs="Arial"/>
      <w:lang w:val="es-ES_tradnl" w:bidi="or-IN"/>
    </w:rPr>
  </w:style>
  <w:style w:type="paragraph" w:styleId="Ttulo1">
    <w:name w:val="heading 1"/>
    <w:basedOn w:val="Normal"/>
    <w:next w:val="Normal"/>
    <w:link w:val="Ttulo1Car"/>
    <w:qFormat/>
    <w:pPr>
      <w:keepNext/>
      <w:spacing w:before="240" w:after="480"/>
      <w:jc w:val="center"/>
      <w:outlineLvl w:val="0"/>
    </w:pPr>
    <w:rPr>
      <w:rFonts w:ascii="Arial" w:hAnsi="Arial"/>
      <w:b/>
      <w:bCs/>
      <w:sz w:val="22"/>
      <w:szCs w:val="22"/>
    </w:rPr>
  </w:style>
  <w:style w:type="paragraph" w:styleId="Ttulo2">
    <w:name w:val="heading 2"/>
    <w:basedOn w:val="Normal"/>
    <w:next w:val="Normal"/>
    <w:link w:val="Ttulo2Car"/>
    <w:qFormat/>
    <w:pPr>
      <w:keepNext/>
      <w:spacing w:before="240" w:after="480"/>
      <w:outlineLvl w:val="1"/>
    </w:pPr>
    <w:rPr>
      <w:b/>
      <w:sz w:val="24"/>
    </w:rPr>
  </w:style>
  <w:style w:type="paragraph" w:styleId="Ttulo3">
    <w:name w:val="heading 3"/>
    <w:basedOn w:val="Normal"/>
    <w:next w:val="Normal"/>
    <w:link w:val="Ttulo3Car"/>
    <w:uiPriority w:val="9"/>
    <w:semiHidden/>
    <w:unhideWhenUsed/>
    <w:qFormat/>
    <w:rsid w:val="00DC2E6E"/>
    <w:pPr>
      <w:keepNext/>
      <w:spacing w:before="240" w:after="60"/>
      <w:outlineLvl w:val="2"/>
    </w:pPr>
    <w:rPr>
      <w:rFonts w:ascii="Cambria" w:hAnsi="Cambria" w:cs="Times New Roman"/>
      <w:b/>
      <w:bCs/>
      <w:sz w:val="26"/>
      <w:szCs w:val="26"/>
    </w:rPr>
  </w:style>
  <w:style w:type="paragraph" w:styleId="Ttulo4">
    <w:name w:val="heading 4"/>
    <w:basedOn w:val="Normal"/>
    <w:next w:val="Normal"/>
    <w:link w:val="Ttulo4Car"/>
    <w:uiPriority w:val="9"/>
    <w:semiHidden/>
    <w:unhideWhenUsed/>
    <w:qFormat/>
    <w:rsid w:val="000860CB"/>
    <w:pPr>
      <w:keepNext/>
      <w:spacing w:before="240" w:after="60"/>
      <w:outlineLvl w:val="3"/>
    </w:pPr>
    <w:rPr>
      <w:rFonts w:ascii="Calibri" w:hAnsi="Calibri" w:cs="Times New Roman"/>
      <w:b/>
      <w:bCs/>
      <w:sz w:val="28"/>
      <w:szCs w:val="28"/>
    </w:rPr>
  </w:style>
  <w:style w:type="paragraph" w:styleId="Ttulo5">
    <w:name w:val="heading 5"/>
    <w:basedOn w:val="Normal"/>
    <w:next w:val="Normal"/>
    <w:link w:val="Ttulo5Car"/>
    <w:uiPriority w:val="9"/>
    <w:semiHidden/>
    <w:unhideWhenUsed/>
    <w:qFormat/>
    <w:rsid w:val="00DC2E6E"/>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ar"/>
    <w:uiPriority w:val="9"/>
    <w:semiHidden/>
    <w:unhideWhenUsed/>
    <w:qFormat/>
    <w:rsid w:val="00DC2E6E"/>
    <w:pPr>
      <w:spacing w:before="240" w:after="60"/>
      <w:outlineLvl w:val="5"/>
    </w:pPr>
    <w:rPr>
      <w:rFonts w:ascii="Calibri" w:hAnsi="Calibri" w:cs="Times New Roman"/>
      <w:b/>
      <w:bCs/>
      <w:sz w:val="22"/>
      <w:szCs w:val="22"/>
    </w:rPr>
  </w:style>
  <w:style w:type="paragraph" w:styleId="Ttulo7">
    <w:name w:val="heading 7"/>
    <w:basedOn w:val="Normal"/>
    <w:next w:val="Normal"/>
    <w:link w:val="Ttulo7Car"/>
    <w:uiPriority w:val="9"/>
    <w:semiHidden/>
    <w:unhideWhenUsed/>
    <w:qFormat/>
    <w:rsid w:val="00DC2E6E"/>
    <w:pPr>
      <w:spacing w:before="240" w:after="60"/>
      <w:outlineLvl w:val="6"/>
    </w:pPr>
    <w:rPr>
      <w:rFonts w:ascii="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character" w:customStyle="1" w:styleId="Ttulo4Car">
    <w:name w:val="Título 4 Car"/>
    <w:link w:val="Ttulo4"/>
    <w:uiPriority w:val="9"/>
    <w:semiHidden/>
    <w:rsid w:val="000860CB"/>
    <w:rPr>
      <w:rFonts w:ascii="Calibri" w:eastAsia="Times New Roman" w:hAnsi="Calibri" w:cs="Times New Roman"/>
      <w:b/>
      <w:bCs/>
      <w:sz w:val="28"/>
      <w:szCs w:val="28"/>
      <w:lang w:val="es-ES_tradnl" w:bidi="or-IN"/>
    </w:rPr>
  </w:style>
  <w:style w:type="paragraph" w:styleId="Textoindependiente">
    <w:name w:val="Body Text"/>
    <w:basedOn w:val="Normal"/>
    <w:link w:val="TextoindependienteCar"/>
    <w:uiPriority w:val="99"/>
    <w:semiHidden/>
    <w:unhideWhenUsed/>
    <w:rsid w:val="000860CB"/>
    <w:pPr>
      <w:spacing w:after="120"/>
    </w:pPr>
  </w:style>
  <w:style w:type="character" w:customStyle="1" w:styleId="TextoindependienteCar">
    <w:name w:val="Texto independiente Car"/>
    <w:link w:val="Textoindependiente"/>
    <w:uiPriority w:val="99"/>
    <w:semiHidden/>
    <w:rsid w:val="000860CB"/>
    <w:rPr>
      <w:rFonts w:cs="Arial"/>
      <w:lang w:val="es-ES_tradnl" w:bidi="or-IN"/>
    </w:rPr>
  </w:style>
  <w:style w:type="paragraph" w:styleId="Textoindependiente3">
    <w:name w:val="Body Text 3"/>
    <w:basedOn w:val="Normal"/>
    <w:link w:val="Textoindependiente3Car"/>
    <w:uiPriority w:val="99"/>
    <w:unhideWhenUsed/>
    <w:rsid w:val="000860CB"/>
    <w:pPr>
      <w:spacing w:after="120"/>
    </w:pPr>
    <w:rPr>
      <w:sz w:val="16"/>
      <w:szCs w:val="16"/>
    </w:rPr>
  </w:style>
  <w:style w:type="character" w:customStyle="1" w:styleId="Textoindependiente3Car">
    <w:name w:val="Texto independiente 3 Car"/>
    <w:link w:val="Textoindependiente3"/>
    <w:uiPriority w:val="99"/>
    <w:rsid w:val="000860CB"/>
    <w:rPr>
      <w:rFonts w:cs="Arial"/>
      <w:sz w:val="16"/>
      <w:szCs w:val="16"/>
      <w:lang w:val="es-ES_tradnl" w:bidi="or-IN"/>
    </w:rPr>
  </w:style>
  <w:style w:type="character" w:customStyle="1" w:styleId="Ttulo1Car">
    <w:name w:val="Título 1 Car"/>
    <w:link w:val="Ttulo1"/>
    <w:rsid w:val="000A6329"/>
    <w:rPr>
      <w:rFonts w:ascii="Arial" w:hAnsi="Arial" w:cs="Arial"/>
      <w:b/>
      <w:bCs/>
      <w:sz w:val="22"/>
      <w:szCs w:val="22"/>
      <w:lang w:val="es-ES_tradnl" w:bidi="or-IN"/>
    </w:rPr>
  </w:style>
  <w:style w:type="paragraph" w:styleId="Textodeglobo">
    <w:name w:val="Balloon Text"/>
    <w:basedOn w:val="Normal"/>
    <w:link w:val="TextodegloboCar"/>
    <w:uiPriority w:val="99"/>
    <w:semiHidden/>
    <w:unhideWhenUsed/>
    <w:rsid w:val="00226CAB"/>
    <w:rPr>
      <w:rFonts w:ascii="Tahoma" w:hAnsi="Tahoma" w:cs="Tahoma"/>
      <w:sz w:val="16"/>
      <w:szCs w:val="16"/>
    </w:rPr>
  </w:style>
  <w:style w:type="character" w:customStyle="1" w:styleId="TextodegloboCar">
    <w:name w:val="Texto de globo Car"/>
    <w:link w:val="Textodeglobo"/>
    <w:uiPriority w:val="99"/>
    <w:semiHidden/>
    <w:rsid w:val="00226CAB"/>
    <w:rPr>
      <w:rFonts w:ascii="Tahoma" w:hAnsi="Tahoma" w:cs="Tahoma"/>
      <w:sz w:val="16"/>
      <w:szCs w:val="16"/>
      <w:lang w:val="es-ES_tradnl" w:bidi="or-IN"/>
    </w:rPr>
  </w:style>
  <w:style w:type="paragraph" w:customStyle="1" w:styleId="Estilo1">
    <w:name w:val="Estilo1"/>
    <w:basedOn w:val="Ttulo4"/>
    <w:rsid w:val="00B45796"/>
    <w:pPr>
      <w:keepNext w:val="0"/>
      <w:autoSpaceDE w:val="0"/>
      <w:autoSpaceDN w:val="0"/>
      <w:spacing w:after="120"/>
      <w:jc w:val="both"/>
    </w:pPr>
    <w:rPr>
      <w:rFonts w:ascii="Arial" w:hAnsi="Arial" w:cs="Arial"/>
      <w:b w:val="0"/>
      <w:bCs w:val="0"/>
      <w:caps/>
      <w:sz w:val="22"/>
      <w:szCs w:val="22"/>
      <w:lang w:bidi="ar-SA"/>
    </w:rPr>
  </w:style>
  <w:style w:type="character" w:styleId="Hipervnculo">
    <w:name w:val="Hyperlink"/>
    <w:unhideWhenUsed/>
    <w:rsid w:val="00B45796"/>
    <w:rPr>
      <w:color w:val="0000FF"/>
      <w:u w:val="single"/>
    </w:rPr>
  </w:style>
  <w:style w:type="paragraph" w:styleId="Textoindependiente2">
    <w:name w:val="Body Text 2"/>
    <w:basedOn w:val="Normal"/>
    <w:link w:val="Textoindependiente2Car"/>
    <w:uiPriority w:val="99"/>
    <w:semiHidden/>
    <w:unhideWhenUsed/>
    <w:rsid w:val="007D6760"/>
    <w:pPr>
      <w:spacing w:after="120" w:line="480" w:lineRule="auto"/>
    </w:pPr>
  </w:style>
  <w:style w:type="character" w:customStyle="1" w:styleId="Textoindependiente2Car">
    <w:name w:val="Texto independiente 2 Car"/>
    <w:link w:val="Textoindependiente2"/>
    <w:uiPriority w:val="99"/>
    <w:semiHidden/>
    <w:rsid w:val="007D6760"/>
    <w:rPr>
      <w:rFonts w:cs="Arial"/>
      <w:lang w:val="es-ES_tradnl" w:bidi="or-IN"/>
    </w:rPr>
  </w:style>
  <w:style w:type="paragraph" w:styleId="Prrafodelista">
    <w:name w:val="List Paragraph"/>
    <w:basedOn w:val="Normal"/>
    <w:uiPriority w:val="34"/>
    <w:qFormat/>
    <w:rsid w:val="00A949DF"/>
    <w:pPr>
      <w:spacing w:after="200" w:line="276" w:lineRule="auto"/>
      <w:ind w:left="720"/>
      <w:contextualSpacing/>
    </w:pPr>
    <w:rPr>
      <w:rFonts w:ascii="Calibri" w:eastAsia="Calibri" w:hAnsi="Calibri" w:cs="Times New Roman"/>
      <w:sz w:val="22"/>
      <w:szCs w:val="22"/>
      <w:lang w:val="es-ES" w:eastAsia="en-US" w:bidi="ar-SA"/>
    </w:rPr>
  </w:style>
  <w:style w:type="character" w:styleId="nfasis">
    <w:name w:val="Emphasis"/>
    <w:uiPriority w:val="20"/>
    <w:qFormat/>
    <w:rsid w:val="009472C4"/>
    <w:rPr>
      <w:b/>
      <w:bCs/>
      <w:i w:val="0"/>
      <w:iCs w:val="0"/>
    </w:rPr>
  </w:style>
  <w:style w:type="character" w:customStyle="1" w:styleId="Ttulo3Car">
    <w:name w:val="Título 3 Car"/>
    <w:link w:val="Ttulo3"/>
    <w:uiPriority w:val="9"/>
    <w:semiHidden/>
    <w:rsid w:val="00DC2E6E"/>
    <w:rPr>
      <w:rFonts w:ascii="Cambria" w:eastAsia="Times New Roman" w:hAnsi="Cambria" w:cs="Times New Roman"/>
      <w:b/>
      <w:bCs/>
      <w:sz w:val="26"/>
      <w:szCs w:val="26"/>
      <w:lang w:val="es-ES_tradnl" w:bidi="or-IN"/>
    </w:rPr>
  </w:style>
  <w:style w:type="character" w:customStyle="1" w:styleId="Ttulo5Car">
    <w:name w:val="Título 5 Car"/>
    <w:link w:val="Ttulo5"/>
    <w:uiPriority w:val="9"/>
    <w:semiHidden/>
    <w:rsid w:val="00DC2E6E"/>
    <w:rPr>
      <w:rFonts w:ascii="Calibri" w:eastAsia="Times New Roman" w:hAnsi="Calibri" w:cs="Times New Roman"/>
      <w:b/>
      <w:bCs/>
      <w:i/>
      <w:iCs/>
      <w:sz w:val="26"/>
      <w:szCs w:val="26"/>
      <w:lang w:val="es-ES_tradnl" w:bidi="or-IN"/>
    </w:rPr>
  </w:style>
  <w:style w:type="character" w:customStyle="1" w:styleId="Ttulo6Car">
    <w:name w:val="Título 6 Car"/>
    <w:link w:val="Ttulo6"/>
    <w:uiPriority w:val="9"/>
    <w:semiHidden/>
    <w:rsid w:val="00DC2E6E"/>
    <w:rPr>
      <w:rFonts w:ascii="Calibri" w:eastAsia="Times New Roman" w:hAnsi="Calibri" w:cs="Times New Roman"/>
      <w:b/>
      <w:bCs/>
      <w:sz w:val="22"/>
      <w:szCs w:val="22"/>
      <w:lang w:val="es-ES_tradnl" w:bidi="or-IN"/>
    </w:rPr>
  </w:style>
  <w:style w:type="character" w:customStyle="1" w:styleId="Ttulo7Car">
    <w:name w:val="Título 7 Car"/>
    <w:link w:val="Ttulo7"/>
    <w:uiPriority w:val="9"/>
    <w:semiHidden/>
    <w:rsid w:val="00DC2E6E"/>
    <w:rPr>
      <w:rFonts w:ascii="Calibri" w:eastAsia="Times New Roman" w:hAnsi="Calibri" w:cs="Times New Roman"/>
      <w:sz w:val="24"/>
      <w:szCs w:val="24"/>
      <w:lang w:val="es-ES_tradnl" w:bidi="or-IN"/>
    </w:rPr>
  </w:style>
  <w:style w:type="paragraph" w:styleId="Sangra2detindependiente">
    <w:name w:val="Body Text Indent 2"/>
    <w:basedOn w:val="Normal"/>
    <w:link w:val="Sangra2detindependienteCar"/>
    <w:uiPriority w:val="99"/>
    <w:semiHidden/>
    <w:unhideWhenUsed/>
    <w:rsid w:val="00DC2E6E"/>
    <w:pPr>
      <w:spacing w:after="120" w:line="480" w:lineRule="auto"/>
      <w:ind w:left="283"/>
    </w:pPr>
  </w:style>
  <w:style w:type="character" w:customStyle="1" w:styleId="Sangra2detindependienteCar">
    <w:name w:val="Sangría 2 de t. independiente Car"/>
    <w:link w:val="Sangra2detindependiente"/>
    <w:uiPriority w:val="99"/>
    <w:semiHidden/>
    <w:rsid w:val="00DC2E6E"/>
    <w:rPr>
      <w:rFonts w:cs="Arial"/>
      <w:lang w:val="es-ES_tradnl" w:bidi="or-IN"/>
    </w:rPr>
  </w:style>
  <w:style w:type="paragraph" w:styleId="Sangra3detindependiente">
    <w:name w:val="Body Text Indent 3"/>
    <w:basedOn w:val="Normal"/>
    <w:link w:val="Sangra3detindependienteCar"/>
    <w:uiPriority w:val="99"/>
    <w:semiHidden/>
    <w:unhideWhenUsed/>
    <w:rsid w:val="00DC2E6E"/>
    <w:pPr>
      <w:spacing w:after="120"/>
      <w:ind w:left="283"/>
    </w:pPr>
    <w:rPr>
      <w:sz w:val="16"/>
      <w:szCs w:val="16"/>
    </w:rPr>
  </w:style>
  <w:style w:type="character" w:customStyle="1" w:styleId="Sangra3detindependienteCar">
    <w:name w:val="Sangría 3 de t. independiente Car"/>
    <w:link w:val="Sangra3detindependiente"/>
    <w:uiPriority w:val="99"/>
    <w:semiHidden/>
    <w:rsid w:val="00DC2E6E"/>
    <w:rPr>
      <w:rFonts w:cs="Arial"/>
      <w:sz w:val="16"/>
      <w:szCs w:val="16"/>
      <w:lang w:val="es-ES_tradnl" w:bidi="or-IN"/>
    </w:rPr>
  </w:style>
  <w:style w:type="paragraph" w:styleId="Textocomentario">
    <w:name w:val="annotation text"/>
    <w:basedOn w:val="Normal"/>
    <w:link w:val="TextocomentarioCar"/>
    <w:uiPriority w:val="99"/>
    <w:semiHidden/>
    <w:unhideWhenUsed/>
    <w:rsid w:val="00EB26A1"/>
  </w:style>
  <w:style w:type="character" w:customStyle="1" w:styleId="TextocomentarioCar">
    <w:name w:val="Texto comentario Car"/>
    <w:link w:val="Textocomentario"/>
    <w:uiPriority w:val="99"/>
    <w:semiHidden/>
    <w:rsid w:val="00EB26A1"/>
    <w:rPr>
      <w:rFonts w:cs="Arial"/>
      <w:lang w:val="es-ES_tradnl" w:bidi="or-IN"/>
    </w:rPr>
  </w:style>
  <w:style w:type="character" w:styleId="Refdecomentario">
    <w:name w:val="annotation reference"/>
    <w:uiPriority w:val="99"/>
    <w:semiHidden/>
    <w:unhideWhenUsed/>
    <w:rsid w:val="00EB26A1"/>
    <w:rPr>
      <w:sz w:val="16"/>
      <w:szCs w:val="16"/>
    </w:rPr>
  </w:style>
  <w:style w:type="character" w:customStyle="1" w:styleId="Ttulo2Car">
    <w:name w:val="Título 2 Car"/>
    <w:basedOn w:val="Fuentedeprrafopredeter"/>
    <w:link w:val="Ttulo2"/>
    <w:rsid w:val="00D76C64"/>
    <w:rPr>
      <w:rFonts w:cs="Arial"/>
      <w:b/>
      <w:sz w:val="24"/>
      <w:lang w:val="es-ES_tradnl" w:bidi="or-IN"/>
    </w:rPr>
  </w:style>
  <w:style w:type="paragraph" w:customStyle="1" w:styleId="Default">
    <w:name w:val="Default"/>
    <w:rsid w:val="00BC3451"/>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3A0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19BC6-6F97-4A3D-8C62-29EF67F1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2120</Words>
  <Characters>14900</Characters>
  <Application>Microsoft Office Word</Application>
  <DocSecurity>0</DocSecurity>
  <Lines>124</Lines>
  <Paragraphs>33</Paragraphs>
  <ScaleCrop>false</ScaleCrop>
  <HeadingPairs>
    <vt:vector size="2" baseType="variant">
      <vt:variant>
        <vt:lpstr>Título</vt:lpstr>
      </vt:variant>
      <vt:variant>
        <vt:i4>1</vt:i4>
      </vt:variant>
    </vt:vector>
  </HeadingPairs>
  <TitlesOfParts>
    <vt:vector size="1" baseType="lpstr">
      <vt:lpstr>Plantilla de Orden Foral</vt:lpstr>
    </vt:vector>
  </TitlesOfParts>
  <Company>DFA-AFA</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creator>SPGARCIA_LIDIA</dc:creator>
  <cp:lastModifiedBy>Tome Diaz de Otalora, Ana Isabel</cp:lastModifiedBy>
  <cp:revision>3</cp:revision>
  <cp:lastPrinted>2024-04-30T10:51:00Z</cp:lastPrinted>
  <dcterms:created xsi:type="dcterms:W3CDTF">2025-05-09T10:28:00Z</dcterms:created>
  <dcterms:modified xsi:type="dcterms:W3CDTF">2026-05-29T08:53:00Z</dcterms:modified>
</cp:coreProperties>
</file>