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44166E" w14:paraId="47C0B405" w14:textId="77777777" w:rsidTr="00EE0139">
        <w:trPr>
          <w:gridAfter w:val="1"/>
          <w:wAfter w:w="285" w:type="dxa"/>
          <w:trHeight w:val="168"/>
        </w:trPr>
        <w:tc>
          <w:tcPr>
            <w:tcW w:w="4253" w:type="dxa"/>
            <w:shd w:val="clear" w:color="auto" w:fill="auto"/>
            <w:vAlign w:val="bottom"/>
          </w:tcPr>
          <w:p w14:paraId="4E60D498" w14:textId="77777777" w:rsidR="007C45A4" w:rsidRPr="005D24EE" w:rsidRDefault="007C45A4" w:rsidP="005C6341">
            <w:pPr>
              <w:rPr>
                <w:rFonts w:ascii="Arial" w:hAnsi="Arial" w:cs="Arial"/>
                <w:b/>
                <w:color w:val="000000" w:themeColor="text1"/>
                <w:sz w:val="12"/>
                <w:szCs w:val="12"/>
              </w:rPr>
            </w:pPr>
          </w:p>
        </w:tc>
        <w:tc>
          <w:tcPr>
            <w:tcW w:w="283" w:type="dxa"/>
          </w:tcPr>
          <w:p w14:paraId="73C8B4A4" w14:textId="77777777" w:rsidR="007C45A4" w:rsidRPr="00DF0910" w:rsidRDefault="007C45A4" w:rsidP="005C6341">
            <w:pPr>
              <w:rPr>
                <w:rFonts w:ascii="Arial" w:hAnsi="Arial" w:cs="Arial"/>
                <w:color w:val="000000" w:themeColor="text1"/>
                <w:sz w:val="12"/>
                <w:szCs w:val="12"/>
              </w:rPr>
            </w:pPr>
          </w:p>
        </w:tc>
        <w:tc>
          <w:tcPr>
            <w:tcW w:w="5103" w:type="dxa"/>
            <w:gridSpan w:val="3"/>
            <w:vMerge w:val="restart"/>
            <w:shd w:val="clear" w:color="auto" w:fill="auto"/>
          </w:tcPr>
          <w:p w14:paraId="75C6E738" w14:textId="77777777" w:rsidR="007C45A4" w:rsidRDefault="007C45A4" w:rsidP="005C6341">
            <w:pPr>
              <w:tabs>
                <w:tab w:val="left" w:pos="0"/>
              </w:tabs>
              <w:rPr>
                <w:rFonts w:ascii="Arial" w:hAnsi="Arial" w:cs="Arial"/>
                <w:b/>
                <w:noProof/>
                <w:color w:val="000000"/>
                <w:sz w:val="16"/>
                <w:szCs w:val="16"/>
              </w:rPr>
            </w:pPr>
          </w:p>
          <w:p w14:paraId="6AA1420F" w14:textId="77777777" w:rsidR="007C45A4" w:rsidRDefault="007C45A4" w:rsidP="005C6341">
            <w:pPr>
              <w:tabs>
                <w:tab w:val="left" w:pos="0"/>
              </w:tabs>
              <w:rPr>
                <w:rFonts w:ascii="Arial" w:hAnsi="Arial" w:cs="Arial"/>
                <w:b/>
                <w:noProof/>
                <w:color w:val="000000"/>
                <w:sz w:val="16"/>
                <w:szCs w:val="16"/>
              </w:rPr>
            </w:pPr>
          </w:p>
          <w:p w14:paraId="477016E2" w14:textId="77777777" w:rsidR="007C45A4" w:rsidRDefault="007C45A4" w:rsidP="005C6341">
            <w:pPr>
              <w:tabs>
                <w:tab w:val="left" w:pos="0"/>
              </w:tabs>
              <w:rPr>
                <w:rFonts w:ascii="Arial" w:hAnsi="Arial" w:cs="Arial"/>
                <w:b/>
                <w:noProof/>
                <w:color w:val="000000"/>
                <w:sz w:val="16"/>
                <w:szCs w:val="16"/>
              </w:rPr>
            </w:pPr>
          </w:p>
          <w:p w14:paraId="46FF35D3" w14:textId="04577EB8" w:rsidR="007C45A4" w:rsidRPr="00D76AF9" w:rsidRDefault="007C45A4" w:rsidP="002F762D">
            <w:pPr>
              <w:spacing w:after="60"/>
              <w:rPr>
                <w:rFonts w:ascii="Arial" w:hAnsi="Arial" w:cs="Arial"/>
                <w:b/>
                <w:noProof/>
                <w:color w:val="000000"/>
                <w:sz w:val="16"/>
                <w:szCs w:val="16"/>
              </w:rPr>
            </w:pPr>
            <w:r w:rsidRPr="007C45A4">
              <w:rPr>
                <w:rFonts w:ascii="Arial" w:hAnsi="Arial" w:cs="Arial"/>
                <w:b/>
                <w:noProof/>
                <w:color w:val="000000"/>
                <w:sz w:val="18"/>
                <w:szCs w:val="18"/>
                <w:highlight w:val="black"/>
              </w:rPr>
              <w:t>XXXXX</w:t>
            </w:r>
          </w:p>
        </w:tc>
      </w:tr>
      <w:tr w:rsidR="0044166E" w14:paraId="1A3006A2" w14:textId="77777777" w:rsidTr="00EE0139">
        <w:trPr>
          <w:gridAfter w:val="1"/>
          <w:wAfter w:w="285" w:type="dxa"/>
          <w:trHeight w:val="168"/>
        </w:trPr>
        <w:tc>
          <w:tcPr>
            <w:tcW w:w="4253" w:type="dxa"/>
            <w:shd w:val="clear" w:color="auto" w:fill="auto"/>
            <w:vAlign w:val="bottom"/>
          </w:tcPr>
          <w:p w14:paraId="46C711E3" w14:textId="77777777" w:rsidR="007C45A4" w:rsidRPr="005D24EE" w:rsidRDefault="007C45A4" w:rsidP="005C6341">
            <w:pPr>
              <w:rPr>
                <w:rFonts w:ascii="Arial" w:hAnsi="Arial" w:cs="Arial"/>
                <w:b/>
                <w:color w:val="000000" w:themeColor="text1"/>
                <w:sz w:val="12"/>
                <w:szCs w:val="12"/>
              </w:rPr>
            </w:pPr>
          </w:p>
        </w:tc>
        <w:tc>
          <w:tcPr>
            <w:tcW w:w="283" w:type="dxa"/>
          </w:tcPr>
          <w:p w14:paraId="5E0604C9" w14:textId="77777777" w:rsidR="007C45A4" w:rsidRPr="00DF0910" w:rsidRDefault="007C45A4" w:rsidP="005C6341">
            <w:pPr>
              <w:rPr>
                <w:rFonts w:ascii="Arial" w:hAnsi="Arial" w:cs="Arial"/>
                <w:color w:val="000000" w:themeColor="text1"/>
                <w:sz w:val="12"/>
                <w:szCs w:val="12"/>
              </w:rPr>
            </w:pPr>
          </w:p>
        </w:tc>
        <w:tc>
          <w:tcPr>
            <w:tcW w:w="5103" w:type="dxa"/>
            <w:gridSpan w:val="3"/>
            <w:vMerge/>
            <w:shd w:val="clear" w:color="auto" w:fill="auto"/>
          </w:tcPr>
          <w:p w14:paraId="27F26C43" w14:textId="77777777" w:rsidR="007C45A4" w:rsidRPr="00D76AF9" w:rsidRDefault="007C45A4" w:rsidP="005C6341">
            <w:pPr>
              <w:rPr>
                <w:rFonts w:ascii="Arial" w:hAnsi="Arial" w:cs="Arial"/>
                <w:b/>
                <w:noProof/>
                <w:color w:val="000000"/>
                <w:sz w:val="16"/>
                <w:szCs w:val="16"/>
              </w:rPr>
            </w:pPr>
          </w:p>
        </w:tc>
      </w:tr>
      <w:tr w:rsidR="0044166E" w14:paraId="7712357F" w14:textId="77777777" w:rsidTr="00EE0139">
        <w:trPr>
          <w:gridAfter w:val="1"/>
          <w:wAfter w:w="285" w:type="dxa"/>
          <w:trHeight w:val="168"/>
        </w:trPr>
        <w:tc>
          <w:tcPr>
            <w:tcW w:w="4253" w:type="dxa"/>
            <w:shd w:val="clear" w:color="auto" w:fill="auto"/>
            <w:vAlign w:val="bottom"/>
          </w:tcPr>
          <w:p w14:paraId="3F7B227C" w14:textId="77777777" w:rsidR="007C45A4" w:rsidRPr="005D24EE" w:rsidRDefault="007C45A4" w:rsidP="005C6341">
            <w:pPr>
              <w:rPr>
                <w:rFonts w:ascii="Arial" w:hAnsi="Arial" w:cs="Arial"/>
                <w:b/>
                <w:color w:val="000000" w:themeColor="text1"/>
                <w:sz w:val="12"/>
                <w:szCs w:val="12"/>
              </w:rPr>
            </w:pPr>
          </w:p>
        </w:tc>
        <w:tc>
          <w:tcPr>
            <w:tcW w:w="283" w:type="dxa"/>
          </w:tcPr>
          <w:p w14:paraId="71E6BA46" w14:textId="77777777" w:rsidR="007C45A4" w:rsidRPr="00DF0910" w:rsidRDefault="007C45A4" w:rsidP="005C6341">
            <w:pPr>
              <w:rPr>
                <w:rFonts w:ascii="Arial" w:hAnsi="Arial" w:cs="Arial"/>
                <w:color w:val="000000" w:themeColor="text1"/>
                <w:sz w:val="12"/>
                <w:szCs w:val="12"/>
              </w:rPr>
            </w:pPr>
          </w:p>
        </w:tc>
        <w:tc>
          <w:tcPr>
            <w:tcW w:w="5103" w:type="dxa"/>
            <w:gridSpan w:val="3"/>
            <w:vMerge/>
            <w:shd w:val="clear" w:color="auto" w:fill="auto"/>
          </w:tcPr>
          <w:p w14:paraId="3B84F75B" w14:textId="77777777" w:rsidR="007C45A4" w:rsidRPr="00D76AF9" w:rsidRDefault="007C45A4" w:rsidP="005C6341">
            <w:pPr>
              <w:rPr>
                <w:rFonts w:ascii="Arial" w:hAnsi="Arial" w:cs="Arial"/>
                <w:b/>
                <w:noProof/>
                <w:color w:val="000000"/>
                <w:sz w:val="16"/>
                <w:szCs w:val="16"/>
              </w:rPr>
            </w:pPr>
          </w:p>
        </w:tc>
      </w:tr>
      <w:tr w:rsidR="0044166E" w14:paraId="32E36372" w14:textId="77777777" w:rsidTr="00EE0139">
        <w:trPr>
          <w:gridAfter w:val="1"/>
          <w:wAfter w:w="285" w:type="dxa"/>
          <w:trHeight w:val="168"/>
        </w:trPr>
        <w:tc>
          <w:tcPr>
            <w:tcW w:w="4253" w:type="dxa"/>
            <w:shd w:val="clear" w:color="auto" w:fill="auto"/>
            <w:vAlign w:val="bottom"/>
          </w:tcPr>
          <w:p w14:paraId="109B485E" w14:textId="77777777" w:rsidR="007C45A4" w:rsidRPr="005D24EE" w:rsidRDefault="007C45A4" w:rsidP="005C6341">
            <w:pPr>
              <w:rPr>
                <w:rFonts w:ascii="Arial" w:hAnsi="Arial" w:cs="Arial"/>
                <w:b/>
                <w:color w:val="000000" w:themeColor="text1"/>
                <w:sz w:val="12"/>
                <w:szCs w:val="12"/>
              </w:rPr>
            </w:pPr>
          </w:p>
        </w:tc>
        <w:tc>
          <w:tcPr>
            <w:tcW w:w="283" w:type="dxa"/>
          </w:tcPr>
          <w:p w14:paraId="3034021C" w14:textId="77777777" w:rsidR="007C45A4" w:rsidRPr="00DF0910" w:rsidRDefault="007C45A4" w:rsidP="005C6341">
            <w:pPr>
              <w:rPr>
                <w:rFonts w:ascii="Arial" w:hAnsi="Arial" w:cs="Arial"/>
                <w:color w:val="000000" w:themeColor="text1"/>
                <w:sz w:val="12"/>
                <w:szCs w:val="12"/>
              </w:rPr>
            </w:pPr>
          </w:p>
        </w:tc>
        <w:tc>
          <w:tcPr>
            <w:tcW w:w="5103" w:type="dxa"/>
            <w:gridSpan w:val="3"/>
            <w:vMerge/>
            <w:shd w:val="clear" w:color="auto" w:fill="auto"/>
          </w:tcPr>
          <w:p w14:paraId="5641BC58" w14:textId="77777777" w:rsidR="007C45A4" w:rsidRPr="00D76AF9" w:rsidRDefault="007C45A4" w:rsidP="005C6341">
            <w:pPr>
              <w:rPr>
                <w:rFonts w:ascii="Arial" w:hAnsi="Arial" w:cs="Arial"/>
                <w:b/>
                <w:noProof/>
                <w:color w:val="000000"/>
                <w:sz w:val="16"/>
                <w:szCs w:val="16"/>
              </w:rPr>
            </w:pPr>
          </w:p>
        </w:tc>
      </w:tr>
      <w:tr w:rsidR="0044166E" w14:paraId="632CC2D9" w14:textId="77777777" w:rsidTr="00EE0139">
        <w:trPr>
          <w:gridAfter w:val="1"/>
          <w:wAfter w:w="285" w:type="dxa"/>
          <w:trHeight w:val="168"/>
        </w:trPr>
        <w:tc>
          <w:tcPr>
            <w:tcW w:w="4253" w:type="dxa"/>
            <w:shd w:val="clear" w:color="auto" w:fill="auto"/>
            <w:vAlign w:val="bottom"/>
          </w:tcPr>
          <w:p w14:paraId="586AE055" w14:textId="77777777" w:rsidR="007C45A4" w:rsidRPr="005D24EE" w:rsidRDefault="007C45A4" w:rsidP="005C6341">
            <w:pPr>
              <w:rPr>
                <w:rFonts w:ascii="Arial" w:hAnsi="Arial" w:cs="Arial"/>
                <w:b/>
                <w:color w:val="000000" w:themeColor="text1"/>
                <w:sz w:val="12"/>
                <w:szCs w:val="12"/>
              </w:rPr>
            </w:pPr>
          </w:p>
        </w:tc>
        <w:tc>
          <w:tcPr>
            <w:tcW w:w="283" w:type="dxa"/>
          </w:tcPr>
          <w:p w14:paraId="172D0781" w14:textId="77777777" w:rsidR="007C45A4" w:rsidRPr="00DF0910" w:rsidRDefault="007C45A4" w:rsidP="005C6341">
            <w:pPr>
              <w:rPr>
                <w:rFonts w:ascii="Arial" w:hAnsi="Arial" w:cs="Arial"/>
                <w:color w:val="000000" w:themeColor="text1"/>
                <w:sz w:val="12"/>
                <w:szCs w:val="12"/>
              </w:rPr>
            </w:pPr>
          </w:p>
        </w:tc>
        <w:tc>
          <w:tcPr>
            <w:tcW w:w="5103" w:type="dxa"/>
            <w:gridSpan w:val="3"/>
            <w:vMerge/>
            <w:shd w:val="clear" w:color="auto" w:fill="auto"/>
          </w:tcPr>
          <w:p w14:paraId="3585A58C" w14:textId="77777777" w:rsidR="007C45A4" w:rsidRPr="00D76AF9" w:rsidRDefault="007C45A4" w:rsidP="005C6341">
            <w:pPr>
              <w:rPr>
                <w:rFonts w:ascii="Arial" w:hAnsi="Arial" w:cs="Arial"/>
                <w:b/>
                <w:noProof/>
                <w:color w:val="000000"/>
                <w:sz w:val="16"/>
                <w:szCs w:val="16"/>
              </w:rPr>
            </w:pPr>
          </w:p>
        </w:tc>
      </w:tr>
      <w:tr w:rsidR="0044166E" w14:paraId="776CC2CF" w14:textId="77777777" w:rsidTr="00EE0139">
        <w:trPr>
          <w:gridAfter w:val="1"/>
          <w:wAfter w:w="285" w:type="dxa"/>
          <w:trHeight w:val="168"/>
        </w:trPr>
        <w:tc>
          <w:tcPr>
            <w:tcW w:w="4253" w:type="dxa"/>
            <w:tcBorders>
              <w:bottom w:val="single" w:sz="4" w:space="0" w:color="auto"/>
            </w:tcBorders>
            <w:shd w:val="clear" w:color="auto" w:fill="auto"/>
            <w:vAlign w:val="bottom"/>
          </w:tcPr>
          <w:p w14:paraId="473BFA9D" w14:textId="60169D80" w:rsidR="007C45A4" w:rsidRPr="00DF0910" w:rsidRDefault="007C45A4" w:rsidP="005C6341">
            <w:pPr>
              <w:rPr>
                <w:rFonts w:ascii="Arial" w:hAnsi="Arial" w:cs="Arial"/>
                <w:color w:val="000000" w:themeColor="text1"/>
                <w:sz w:val="12"/>
                <w:szCs w:val="12"/>
              </w:rPr>
            </w:pPr>
          </w:p>
        </w:tc>
        <w:tc>
          <w:tcPr>
            <w:tcW w:w="283" w:type="dxa"/>
          </w:tcPr>
          <w:p w14:paraId="630A3592" w14:textId="77777777" w:rsidR="007C45A4" w:rsidRPr="00DF0910" w:rsidRDefault="007C45A4" w:rsidP="005C6341">
            <w:pPr>
              <w:rPr>
                <w:rFonts w:ascii="Arial" w:hAnsi="Arial" w:cs="Arial"/>
                <w:color w:val="000000" w:themeColor="text1"/>
                <w:sz w:val="12"/>
                <w:szCs w:val="12"/>
              </w:rPr>
            </w:pPr>
          </w:p>
        </w:tc>
        <w:tc>
          <w:tcPr>
            <w:tcW w:w="5103" w:type="dxa"/>
            <w:gridSpan w:val="3"/>
            <w:vMerge/>
            <w:shd w:val="clear" w:color="auto" w:fill="auto"/>
          </w:tcPr>
          <w:p w14:paraId="19B60865" w14:textId="77777777" w:rsidR="007C45A4" w:rsidRPr="00DF0910" w:rsidRDefault="007C45A4" w:rsidP="005C6341">
            <w:pPr>
              <w:rPr>
                <w:rFonts w:ascii="Arial" w:hAnsi="Arial" w:cs="Arial"/>
                <w:color w:val="000000" w:themeColor="text1"/>
                <w:sz w:val="12"/>
                <w:szCs w:val="12"/>
              </w:rPr>
            </w:pPr>
          </w:p>
        </w:tc>
      </w:tr>
      <w:tr w:rsidR="0044166E" w14:paraId="5E7305AE" w14:textId="77777777" w:rsidTr="00EE0139">
        <w:trPr>
          <w:gridAfter w:val="1"/>
          <w:wAfter w:w="285" w:type="dxa"/>
          <w:trHeight w:hRule="exact" w:val="340"/>
        </w:trPr>
        <w:tc>
          <w:tcPr>
            <w:tcW w:w="4253" w:type="dxa"/>
            <w:tcBorders>
              <w:top w:val="single" w:sz="4" w:space="0" w:color="auto"/>
            </w:tcBorders>
            <w:shd w:val="clear" w:color="auto" w:fill="auto"/>
          </w:tcPr>
          <w:p w14:paraId="227A8147" w14:textId="5EA51D40" w:rsidR="007C45A4" w:rsidRPr="00D812A9" w:rsidRDefault="007C45A4" w:rsidP="005C6341">
            <w:pPr>
              <w:rPr>
                <w:rFonts w:ascii="Arial" w:hAnsi="Arial" w:cs="Arial"/>
                <w:color w:val="4F81BD" w:themeColor="accent1"/>
                <w:sz w:val="16"/>
                <w:szCs w:val="16"/>
              </w:rPr>
            </w:pPr>
          </w:p>
        </w:tc>
        <w:tc>
          <w:tcPr>
            <w:tcW w:w="283" w:type="dxa"/>
          </w:tcPr>
          <w:p w14:paraId="50BE40DB" w14:textId="77777777" w:rsidR="007C45A4" w:rsidRPr="00DF0910" w:rsidRDefault="007C45A4" w:rsidP="005C6341">
            <w:pPr>
              <w:rPr>
                <w:rFonts w:ascii="Arial" w:hAnsi="Arial" w:cs="Arial"/>
                <w:color w:val="000000" w:themeColor="text1"/>
                <w:sz w:val="16"/>
                <w:szCs w:val="16"/>
              </w:rPr>
            </w:pPr>
          </w:p>
        </w:tc>
        <w:tc>
          <w:tcPr>
            <w:tcW w:w="5103" w:type="dxa"/>
            <w:gridSpan w:val="3"/>
            <w:vMerge/>
            <w:shd w:val="clear" w:color="auto" w:fill="auto"/>
            <w:vAlign w:val="center"/>
          </w:tcPr>
          <w:p w14:paraId="2DCAF703" w14:textId="77777777" w:rsidR="007C45A4" w:rsidRPr="00DF0910" w:rsidRDefault="007C45A4" w:rsidP="005C6341">
            <w:pPr>
              <w:rPr>
                <w:rFonts w:ascii="Arial" w:hAnsi="Arial" w:cs="Arial"/>
                <w:color w:val="000000" w:themeColor="text1"/>
                <w:sz w:val="16"/>
                <w:szCs w:val="16"/>
              </w:rPr>
            </w:pPr>
          </w:p>
        </w:tc>
      </w:tr>
      <w:tr w:rsidR="0044166E" w14:paraId="4F73F0B5" w14:textId="77777777" w:rsidTr="00EE0139">
        <w:trPr>
          <w:gridAfter w:val="1"/>
          <w:wAfter w:w="285" w:type="dxa"/>
          <w:trHeight w:hRule="exact" w:val="663"/>
        </w:trPr>
        <w:tc>
          <w:tcPr>
            <w:tcW w:w="4253" w:type="dxa"/>
            <w:tcBorders>
              <w:top w:val="single" w:sz="4" w:space="0" w:color="auto"/>
            </w:tcBorders>
            <w:shd w:val="clear" w:color="auto" w:fill="auto"/>
          </w:tcPr>
          <w:p w14:paraId="689CF099" w14:textId="77777777" w:rsidR="007C45A4" w:rsidRPr="00D812A9" w:rsidRDefault="007C45A4" w:rsidP="005C6341">
            <w:pPr>
              <w:rPr>
                <w:rFonts w:ascii="Arial" w:hAnsi="Arial" w:cs="Arial"/>
                <w:color w:val="4F81BD" w:themeColor="accent1"/>
                <w:sz w:val="16"/>
                <w:szCs w:val="16"/>
              </w:rPr>
            </w:pPr>
          </w:p>
        </w:tc>
        <w:tc>
          <w:tcPr>
            <w:tcW w:w="283" w:type="dxa"/>
          </w:tcPr>
          <w:p w14:paraId="67C7025C" w14:textId="77777777" w:rsidR="007C45A4" w:rsidRPr="00DF0910" w:rsidRDefault="007C45A4"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58B26906" w14:textId="77777777" w:rsidR="007C45A4" w:rsidRPr="00DF0910" w:rsidRDefault="007C45A4" w:rsidP="005C6341">
            <w:pPr>
              <w:rPr>
                <w:rFonts w:ascii="Arial" w:hAnsi="Arial" w:cs="Arial"/>
                <w:color w:val="000000" w:themeColor="text1"/>
                <w:sz w:val="16"/>
                <w:szCs w:val="16"/>
              </w:rPr>
            </w:pPr>
          </w:p>
        </w:tc>
      </w:tr>
      <w:tr w:rsidR="0044166E" w14:paraId="1D724BB7" w14:textId="77777777" w:rsidTr="00EE0139">
        <w:tc>
          <w:tcPr>
            <w:tcW w:w="4820" w:type="dxa"/>
            <w:gridSpan w:val="3"/>
          </w:tcPr>
          <w:p w14:paraId="443A8858" w14:textId="77777777" w:rsidR="007C45A4" w:rsidRPr="00663BA9" w:rsidRDefault="007C45A4"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148D6C1E" w14:textId="77777777" w:rsidR="007C45A4" w:rsidRPr="00426B3C" w:rsidRDefault="007C45A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0796DB4" w14:textId="77777777" w:rsidR="007C45A4" w:rsidRPr="00663BA9" w:rsidRDefault="007C45A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44166E" w14:paraId="18AEF90D" w14:textId="77777777" w:rsidTr="00EE0139">
        <w:tc>
          <w:tcPr>
            <w:tcW w:w="4820" w:type="dxa"/>
            <w:gridSpan w:val="3"/>
          </w:tcPr>
          <w:p w14:paraId="2F3878C1" w14:textId="7C22665E" w:rsidR="007C45A4" w:rsidRPr="00E72518" w:rsidRDefault="007C45A4"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284" w:type="dxa"/>
          </w:tcPr>
          <w:p w14:paraId="247D49B9" w14:textId="77777777" w:rsidR="007C45A4" w:rsidRPr="00426B3C" w:rsidRDefault="007C45A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765AE924" w14:textId="77777777" w:rsidR="007C45A4" w:rsidRPr="00E72518" w:rsidRDefault="007C45A4" w:rsidP="00FD589B">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0B951BA7" w14:textId="77777777" w:rsidR="007C45A4" w:rsidRPr="00426B3C" w:rsidRDefault="007C45A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44166E" w14:paraId="0C1DA5E6" w14:textId="77777777" w:rsidTr="00EE0139">
        <w:tc>
          <w:tcPr>
            <w:tcW w:w="160" w:type="dxa"/>
          </w:tcPr>
          <w:p w14:paraId="7252846C" w14:textId="77777777" w:rsidR="007C45A4" w:rsidRPr="00426B3C" w:rsidRDefault="007C45A4"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62AF0A42" w14:textId="77777777" w:rsidR="007C45A4" w:rsidRPr="00426B3C" w:rsidRDefault="007C45A4"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0297CE3" w14:textId="77777777" w:rsidR="007C45A4" w:rsidRPr="00426B3C" w:rsidRDefault="007C45A4"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02A8F46C" w14:textId="77777777" w:rsidR="007C45A4" w:rsidRPr="00426B3C" w:rsidRDefault="007C45A4"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26B592B3" w14:textId="77777777" w:rsidR="007C45A4" w:rsidRPr="00426B3C" w:rsidRDefault="007C45A4"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1EC9B11A" w14:textId="77777777" w:rsidR="007C45A4" w:rsidRPr="00426B3C" w:rsidRDefault="007C45A4"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3A9BF548" w14:textId="77777777" w:rsidR="007C45A4" w:rsidRPr="00426B3C" w:rsidRDefault="007C45A4" w:rsidP="00426B3C">
            <w:pPr>
              <w:jc w:val="center"/>
              <w:rPr>
                <w:rFonts w:ascii="Arial" w:hAnsi="Arial" w:cs="Arial"/>
                <w:b/>
                <w:color w:val="000000" w:themeColor="text1"/>
                <w:sz w:val="16"/>
                <w:szCs w:val="16"/>
              </w:rPr>
            </w:pPr>
          </w:p>
        </w:tc>
      </w:tr>
      <w:tr w:rsidR="0044166E" w14:paraId="71E8765E" w14:textId="77777777" w:rsidTr="00EE0139">
        <w:trPr>
          <w:trHeight w:hRule="exact" w:val="227"/>
        </w:trPr>
        <w:tc>
          <w:tcPr>
            <w:tcW w:w="160" w:type="dxa"/>
            <w:vAlign w:val="center"/>
          </w:tcPr>
          <w:p w14:paraId="68721AC1" w14:textId="77777777" w:rsidR="007C45A4" w:rsidRPr="00426B3C" w:rsidRDefault="007C45A4"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7C7952C6" w14:textId="77777777" w:rsidR="007C45A4" w:rsidRPr="002F762D" w:rsidRDefault="007C45A4" w:rsidP="00426B3C">
            <w:pPr>
              <w:jc w:val="center"/>
              <w:rPr>
                <w:rFonts w:ascii="Arial" w:hAnsi="Arial" w:cs="Arial"/>
                <w:sz w:val="16"/>
                <w:szCs w:val="16"/>
              </w:rPr>
            </w:pPr>
            <w:r w:rsidRPr="002F762D">
              <w:rPr>
                <w:rFonts w:ascii="Arial" w:hAnsi="Arial" w:cs="Arial"/>
                <w:noProof/>
                <w:sz w:val="16"/>
                <w:szCs w:val="16"/>
              </w:rPr>
              <w:t>25/05</w:t>
            </w:r>
            <w:r w:rsidRPr="002F762D">
              <w:rPr>
                <w:rFonts w:ascii="Arial" w:hAnsi="Arial" w:cs="Arial"/>
                <w:sz w:val="16"/>
                <w:szCs w:val="16"/>
              </w:rPr>
              <w:t>/28</w:t>
            </w:r>
          </w:p>
        </w:tc>
        <w:tc>
          <w:tcPr>
            <w:tcW w:w="1985" w:type="dxa"/>
            <w:tcBorders>
              <w:top w:val="single" w:sz="4" w:space="0" w:color="auto"/>
            </w:tcBorders>
            <w:vAlign w:val="center"/>
          </w:tcPr>
          <w:p w14:paraId="55696F03" w14:textId="77777777" w:rsidR="007C45A4" w:rsidRPr="002F762D" w:rsidRDefault="007C45A4" w:rsidP="00426B3C">
            <w:pPr>
              <w:jc w:val="center"/>
              <w:rPr>
                <w:rFonts w:ascii="Arial" w:hAnsi="Arial" w:cs="Arial"/>
                <w:sz w:val="16"/>
                <w:szCs w:val="16"/>
              </w:rPr>
            </w:pPr>
            <w:r w:rsidRPr="002F762D">
              <w:rPr>
                <w:rFonts w:ascii="Arial" w:hAnsi="Arial" w:cs="Arial"/>
                <w:noProof/>
                <w:sz w:val="16"/>
                <w:szCs w:val="16"/>
              </w:rPr>
              <w:t>3013</w:t>
            </w:r>
          </w:p>
        </w:tc>
        <w:tc>
          <w:tcPr>
            <w:tcW w:w="851" w:type="dxa"/>
            <w:vAlign w:val="center"/>
          </w:tcPr>
          <w:p w14:paraId="48D4B44F" w14:textId="77777777" w:rsidR="007C45A4" w:rsidRPr="002F762D" w:rsidRDefault="007C45A4" w:rsidP="00426B3C">
            <w:pPr>
              <w:jc w:val="center"/>
              <w:rPr>
                <w:rFonts w:ascii="Arial" w:hAnsi="Arial" w:cs="Arial"/>
                <w:sz w:val="16"/>
                <w:szCs w:val="16"/>
              </w:rPr>
            </w:pPr>
          </w:p>
        </w:tc>
        <w:tc>
          <w:tcPr>
            <w:tcW w:w="1985" w:type="dxa"/>
            <w:tcBorders>
              <w:top w:val="single" w:sz="4" w:space="0" w:color="auto"/>
            </w:tcBorders>
            <w:vAlign w:val="center"/>
          </w:tcPr>
          <w:p w14:paraId="23161BF5" w14:textId="77777777" w:rsidR="007C45A4" w:rsidRPr="002F762D" w:rsidRDefault="007C45A4" w:rsidP="00426B3C">
            <w:pPr>
              <w:jc w:val="center"/>
              <w:rPr>
                <w:rFonts w:ascii="Arial" w:hAnsi="Arial" w:cs="Arial"/>
                <w:sz w:val="16"/>
                <w:szCs w:val="16"/>
              </w:rPr>
            </w:pPr>
            <w:r w:rsidRPr="002F762D">
              <w:rPr>
                <w:rFonts w:ascii="Arial" w:hAnsi="Arial" w:cs="Arial"/>
                <w:noProof/>
                <w:sz w:val="16"/>
                <w:szCs w:val="16"/>
              </w:rPr>
              <w:t>28/05</w:t>
            </w:r>
            <w:r w:rsidRPr="002F762D">
              <w:rPr>
                <w:rFonts w:ascii="Arial" w:hAnsi="Arial" w:cs="Arial"/>
                <w:sz w:val="16"/>
                <w:szCs w:val="16"/>
              </w:rPr>
              <w:t>/2025</w:t>
            </w:r>
          </w:p>
        </w:tc>
        <w:tc>
          <w:tcPr>
            <w:tcW w:w="1985" w:type="dxa"/>
            <w:tcBorders>
              <w:top w:val="single" w:sz="4" w:space="0" w:color="auto"/>
            </w:tcBorders>
            <w:vAlign w:val="center"/>
          </w:tcPr>
          <w:p w14:paraId="223B5701" w14:textId="77777777" w:rsidR="007C45A4" w:rsidRPr="002F762D" w:rsidRDefault="007C45A4" w:rsidP="00426B3C">
            <w:pPr>
              <w:jc w:val="center"/>
              <w:rPr>
                <w:rFonts w:ascii="Arial" w:hAnsi="Arial" w:cs="Arial"/>
                <w:sz w:val="16"/>
                <w:szCs w:val="16"/>
              </w:rPr>
            </w:pPr>
            <w:r w:rsidRPr="002F762D">
              <w:rPr>
                <w:rFonts w:ascii="Arial" w:hAnsi="Arial" w:cs="Arial"/>
                <w:noProof/>
                <w:sz w:val="16"/>
                <w:szCs w:val="16"/>
              </w:rPr>
              <w:t>3013</w:t>
            </w:r>
          </w:p>
        </w:tc>
        <w:tc>
          <w:tcPr>
            <w:tcW w:w="567" w:type="dxa"/>
            <w:vAlign w:val="center"/>
          </w:tcPr>
          <w:p w14:paraId="59858266" w14:textId="77777777" w:rsidR="007C45A4" w:rsidRPr="002F762D" w:rsidRDefault="007C45A4" w:rsidP="00426B3C">
            <w:pPr>
              <w:jc w:val="center"/>
              <w:rPr>
                <w:rFonts w:ascii="Arial" w:hAnsi="Arial" w:cs="Arial"/>
                <w:sz w:val="16"/>
                <w:szCs w:val="16"/>
              </w:rPr>
            </w:pPr>
          </w:p>
        </w:tc>
      </w:tr>
    </w:tbl>
    <w:p w14:paraId="7E11E2E4" w14:textId="77777777" w:rsidR="007C45A4" w:rsidRPr="00426B3C" w:rsidRDefault="007C45A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0F3A30A7" w14:textId="77777777" w:rsidR="007C45A4" w:rsidRDefault="007C45A4">
      <w:pPr>
        <w:rPr>
          <w:u w:val="single"/>
        </w:rPr>
      </w:pPr>
    </w:p>
    <w:p w14:paraId="466938D4" w14:textId="77777777" w:rsidR="007C45A4" w:rsidRPr="00D221EB" w:rsidRDefault="007C45A4"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356" w:type="dxa"/>
        <w:tblLayout w:type="fixed"/>
        <w:tblCellMar>
          <w:left w:w="0" w:type="dxa"/>
          <w:right w:w="0" w:type="dxa"/>
        </w:tblCellMar>
        <w:tblLook w:val="0000" w:firstRow="0" w:lastRow="0" w:firstColumn="0" w:lastColumn="0" w:noHBand="0" w:noVBand="0"/>
      </w:tblPr>
      <w:tblGrid>
        <w:gridCol w:w="4394"/>
        <w:gridCol w:w="568"/>
        <w:gridCol w:w="4394"/>
      </w:tblGrid>
      <w:tr w:rsidR="0044166E" w14:paraId="4E697E3A" w14:textId="77777777" w:rsidTr="00B533F2">
        <w:tc>
          <w:tcPr>
            <w:tcW w:w="4394" w:type="dxa"/>
          </w:tcPr>
          <w:p w14:paraId="4DB605C4" w14:textId="77777777" w:rsidR="007C45A4" w:rsidRDefault="007C45A4" w:rsidP="002A0EC2">
            <w:pPr>
              <w:pStyle w:val="Ttulo11"/>
              <w:spacing w:before="240"/>
              <w:rPr>
                <w:rFonts w:ascii="Times New Roman" w:hAnsi="Times New Roman"/>
                <w:sz w:val="24"/>
              </w:rPr>
            </w:pPr>
            <w:r>
              <w:rPr>
                <w:rFonts w:ascii="Times New Roman" w:hAnsi="Times New Roman"/>
                <w:sz w:val="24"/>
              </w:rPr>
              <w:t>EBAZPENA</w:t>
            </w:r>
          </w:p>
        </w:tc>
        <w:tc>
          <w:tcPr>
            <w:tcW w:w="568" w:type="dxa"/>
          </w:tcPr>
          <w:p w14:paraId="5B08077E" w14:textId="77777777" w:rsidR="007C45A4" w:rsidRDefault="007C45A4" w:rsidP="002A0EC2">
            <w:pPr>
              <w:pStyle w:val="Normal0"/>
              <w:spacing w:before="240" w:after="480"/>
              <w:rPr>
                <w:sz w:val="24"/>
              </w:rPr>
            </w:pPr>
          </w:p>
        </w:tc>
        <w:tc>
          <w:tcPr>
            <w:tcW w:w="4394" w:type="dxa"/>
          </w:tcPr>
          <w:p w14:paraId="5E145E10" w14:textId="77777777" w:rsidR="007C45A4" w:rsidRDefault="007C45A4" w:rsidP="002A0EC2">
            <w:pPr>
              <w:pStyle w:val="Normal0"/>
              <w:spacing w:before="240" w:after="480"/>
              <w:rPr>
                <w:sz w:val="24"/>
              </w:rPr>
            </w:pPr>
            <w:r>
              <w:rPr>
                <w:b/>
                <w:sz w:val="24"/>
              </w:rPr>
              <w:t>RESOLUCIÓN</w:t>
            </w:r>
          </w:p>
        </w:tc>
      </w:tr>
      <w:tr w:rsidR="0044166E" w14:paraId="0D0ED838" w14:textId="77777777" w:rsidTr="00B533F2">
        <w:tc>
          <w:tcPr>
            <w:tcW w:w="4394" w:type="dxa"/>
          </w:tcPr>
          <w:p w14:paraId="401C5EEC" w14:textId="77777777" w:rsidR="007C45A4" w:rsidRDefault="007C45A4" w:rsidP="00B86AC4">
            <w:pPr>
              <w:pStyle w:val="Normal0"/>
              <w:rPr>
                <w:sz w:val="22"/>
              </w:rPr>
            </w:pPr>
            <w:r>
              <w:rPr>
                <w:sz w:val="22"/>
              </w:rPr>
              <w:t>Kultura eta Kirol Saila</w:t>
            </w:r>
            <w:r>
              <w:rPr>
                <w:sz w:val="22"/>
              </w:rPr>
              <w:br/>
            </w:r>
            <w:r>
              <w:rPr>
                <w:sz w:val="22"/>
                <w:szCs w:val="22"/>
                <w:lang w:val="eu-ES"/>
              </w:rPr>
              <w:t>Idazkaritza Teknikoaren</w:t>
            </w:r>
            <w:r w:rsidRPr="00DA7F14">
              <w:rPr>
                <w:sz w:val="22"/>
                <w:szCs w:val="22"/>
                <w:lang w:val="eu-ES"/>
              </w:rPr>
              <w:t xml:space="preserve"> Zerbitzua</w:t>
            </w:r>
            <w:r>
              <w:rPr>
                <w:noProof/>
                <w:sz w:val="22"/>
              </w:rPr>
              <w:br/>
              <w:t>Esp.</w:t>
            </w:r>
            <w:r>
              <w:rPr>
                <w:sz w:val="22"/>
              </w:rPr>
              <w:t xml:space="preserve"> </w:t>
            </w:r>
            <w:r>
              <w:rPr>
                <w:noProof/>
                <w:sz w:val="22"/>
              </w:rPr>
              <w:t>Zk.:</w:t>
            </w:r>
            <w:r>
              <w:rPr>
                <w:sz w:val="22"/>
              </w:rPr>
              <w:t xml:space="preserve"> </w:t>
            </w:r>
            <w:r w:rsidRPr="00042BA7">
              <w:rPr>
                <w:noProof/>
                <w:sz w:val="22"/>
              </w:rPr>
              <w:t>01244-2025/00039</w:t>
            </w:r>
          </w:p>
          <w:p w14:paraId="1B725423" w14:textId="77777777" w:rsidR="007C45A4" w:rsidRDefault="007C45A4" w:rsidP="00B86AC4">
            <w:pPr>
              <w:pStyle w:val="Normal0"/>
              <w:ind w:left="992"/>
              <w:rPr>
                <w:sz w:val="22"/>
              </w:rPr>
            </w:pPr>
          </w:p>
        </w:tc>
        <w:tc>
          <w:tcPr>
            <w:tcW w:w="568" w:type="dxa"/>
          </w:tcPr>
          <w:p w14:paraId="0C12725F" w14:textId="77777777" w:rsidR="007C45A4" w:rsidRDefault="007C45A4">
            <w:pPr>
              <w:pStyle w:val="Normal0"/>
              <w:spacing w:after="360"/>
              <w:rPr>
                <w:sz w:val="22"/>
              </w:rPr>
            </w:pPr>
          </w:p>
        </w:tc>
        <w:tc>
          <w:tcPr>
            <w:tcW w:w="4394" w:type="dxa"/>
          </w:tcPr>
          <w:p w14:paraId="3ABA6E12" w14:textId="77777777" w:rsidR="007C45A4" w:rsidRDefault="007C45A4" w:rsidP="00B86AC4">
            <w:pPr>
              <w:pStyle w:val="Normal0"/>
              <w:rPr>
                <w:noProof/>
                <w:sz w:val="22"/>
              </w:rPr>
            </w:pPr>
            <w:r>
              <w:rPr>
                <w:sz w:val="22"/>
              </w:rPr>
              <w:t>Departamento de Cultura y Deporte</w:t>
            </w:r>
            <w:r>
              <w:rPr>
                <w:sz w:val="22"/>
              </w:rPr>
              <w:br/>
            </w:r>
            <w:r>
              <w:rPr>
                <w:noProof/>
                <w:sz w:val="22"/>
              </w:rPr>
              <w:t xml:space="preserve">Servicio de Secretaría Técnica </w:t>
            </w:r>
            <w:r>
              <w:rPr>
                <w:noProof/>
                <w:sz w:val="22"/>
              </w:rPr>
              <w:br/>
              <w:t>Nº Expte.:</w:t>
            </w:r>
            <w:r>
              <w:rPr>
                <w:sz w:val="22"/>
              </w:rPr>
              <w:t xml:space="preserve"> </w:t>
            </w:r>
            <w:r w:rsidRPr="00042BA7">
              <w:rPr>
                <w:noProof/>
                <w:sz w:val="22"/>
              </w:rPr>
              <w:t>01244-2025/00039</w:t>
            </w:r>
          </w:p>
          <w:p w14:paraId="1D1D6DED" w14:textId="77777777" w:rsidR="007C45A4" w:rsidRDefault="007C45A4" w:rsidP="00B86AC4">
            <w:pPr>
              <w:pStyle w:val="Normal0"/>
              <w:ind w:left="992"/>
              <w:rPr>
                <w:sz w:val="22"/>
              </w:rPr>
            </w:pPr>
          </w:p>
        </w:tc>
      </w:tr>
      <w:tr w:rsidR="0044166E" w14:paraId="074D8B80" w14:textId="77777777" w:rsidTr="00B533F2">
        <w:tc>
          <w:tcPr>
            <w:tcW w:w="4394" w:type="dxa"/>
          </w:tcPr>
          <w:p w14:paraId="0D899BE3" w14:textId="2A33DFFA" w:rsidR="007C45A4" w:rsidRPr="00F510DE" w:rsidRDefault="007C45A4" w:rsidP="00B40940">
            <w:pPr>
              <w:pStyle w:val="Normal0"/>
              <w:spacing w:after="360"/>
              <w:rPr>
                <w:b/>
                <w:sz w:val="22"/>
                <w:szCs w:val="22"/>
                <w:lang w:val="eu-ES"/>
              </w:rPr>
            </w:pPr>
            <w:r w:rsidRPr="00B40940">
              <w:rPr>
                <w:b/>
                <w:sz w:val="22"/>
                <w:szCs w:val="22"/>
                <w:lang w:val="eu-ES"/>
              </w:rPr>
              <w:t>Baiestea informazio publikoa eskuratzeko</w:t>
            </w:r>
            <w:r>
              <w:rPr>
                <w:b/>
                <w:sz w:val="22"/>
                <w:szCs w:val="22"/>
                <w:lang w:val="eu-ES"/>
              </w:rPr>
              <w:t xml:space="preserve"> </w:t>
            </w:r>
            <w:r w:rsidRPr="00B40940">
              <w:rPr>
                <w:b/>
                <w:sz w:val="22"/>
                <w:szCs w:val="22"/>
                <w:lang w:val="eu-ES"/>
              </w:rPr>
              <w:t xml:space="preserve">eskaera, </w:t>
            </w:r>
            <w:proofErr w:type="spellStart"/>
            <w:r w:rsidRPr="007C45A4">
              <w:rPr>
                <w:b/>
                <w:sz w:val="22"/>
                <w:szCs w:val="22"/>
                <w:highlight w:val="black"/>
                <w:lang w:val="eu-ES"/>
              </w:rPr>
              <w:t>XXXXX</w:t>
            </w:r>
            <w:r>
              <w:rPr>
                <w:b/>
                <w:sz w:val="22"/>
                <w:szCs w:val="22"/>
                <w:lang w:val="eu-ES"/>
              </w:rPr>
              <w:t>k</w:t>
            </w:r>
            <w:proofErr w:type="spellEnd"/>
            <w:r w:rsidRPr="00B40940">
              <w:rPr>
                <w:b/>
                <w:sz w:val="22"/>
                <w:szCs w:val="22"/>
                <w:lang w:val="eu-ES"/>
              </w:rPr>
              <w:t xml:space="preserve"> egindakoa</w:t>
            </w:r>
          </w:p>
        </w:tc>
        <w:tc>
          <w:tcPr>
            <w:tcW w:w="568" w:type="dxa"/>
          </w:tcPr>
          <w:p w14:paraId="732E0823" w14:textId="77777777" w:rsidR="007C45A4" w:rsidRPr="003F11EF" w:rsidRDefault="007C45A4" w:rsidP="00F15878">
            <w:pPr>
              <w:pStyle w:val="Normal0"/>
              <w:spacing w:after="360"/>
              <w:rPr>
                <w:b/>
                <w:sz w:val="22"/>
                <w:lang w:val="eu-ES"/>
              </w:rPr>
            </w:pPr>
          </w:p>
        </w:tc>
        <w:tc>
          <w:tcPr>
            <w:tcW w:w="4394" w:type="dxa"/>
          </w:tcPr>
          <w:p w14:paraId="47FB1B27" w14:textId="176BAB3B" w:rsidR="007C45A4" w:rsidRPr="00E52ED8" w:rsidRDefault="007C45A4" w:rsidP="005334F0">
            <w:pPr>
              <w:pStyle w:val="Normal0"/>
              <w:spacing w:after="240"/>
              <w:rPr>
                <w:b/>
                <w:sz w:val="22"/>
                <w:szCs w:val="22"/>
              </w:rPr>
            </w:pPr>
            <w:r>
              <w:rPr>
                <w:b/>
                <w:sz w:val="22"/>
                <w:szCs w:val="22"/>
              </w:rPr>
              <w:t xml:space="preserve">Estimar la solicitud de acceso a la información pública presentada por </w:t>
            </w:r>
            <w:r w:rsidRPr="007C45A4">
              <w:rPr>
                <w:b/>
                <w:sz w:val="22"/>
                <w:szCs w:val="22"/>
                <w:highlight w:val="black"/>
              </w:rPr>
              <w:t>XXXXX</w:t>
            </w:r>
          </w:p>
        </w:tc>
      </w:tr>
      <w:tr w:rsidR="0044166E" w14:paraId="0E0E8EFC" w14:textId="77777777" w:rsidTr="00B533F2">
        <w:tc>
          <w:tcPr>
            <w:tcW w:w="4394" w:type="dxa"/>
          </w:tcPr>
          <w:p w14:paraId="44ED694B" w14:textId="15443C3E" w:rsidR="007C45A4" w:rsidRPr="003D5CAA" w:rsidRDefault="007C45A4" w:rsidP="00C5006F">
            <w:pPr>
              <w:pStyle w:val="Normal0"/>
              <w:spacing w:after="240"/>
              <w:rPr>
                <w:sz w:val="22"/>
                <w:szCs w:val="22"/>
                <w:lang w:val="eu-ES"/>
              </w:rPr>
            </w:pPr>
            <w:proofErr w:type="spellStart"/>
            <w:r w:rsidRPr="007C45A4">
              <w:rPr>
                <w:sz w:val="22"/>
                <w:highlight w:val="black"/>
                <w:lang w:val="eu-ES"/>
              </w:rPr>
              <w:t>XXXXX</w:t>
            </w:r>
            <w:r w:rsidRPr="003D5CAA">
              <w:rPr>
                <w:sz w:val="22"/>
                <w:lang w:val="eu-ES"/>
              </w:rPr>
              <w:t>k</w:t>
            </w:r>
            <w:proofErr w:type="spellEnd"/>
            <w:r w:rsidRPr="003D5CAA">
              <w:rPr>
                <w:sz w:val="22"/>
                <w:lang w:val="eu-ES"/>
              </w:rPr>
              <w:t xml:space="preserve"> (</w:t>
            </w:r>
            <w:r w:rsidRPr="007C45A4">
              <w:rPr>
                <w:sz w:val="22"/>
                <w:highlight w:val="black"/>
                <w:lang w:val="eu-ES"/>
              </w:rPr>
              <w:t>XXXXX</w:t>
            </w:r>
            <w:r w:rsidRPr="003D5CAA">
              <w:rPr>
                <w:sz w:val="22"/>
                <w:szCs w:val="22"/>
                <w:lang w:val="eu-ES"/>
              </w:rPr>
              <w:t xml:space="preserve"> NAN zenbakia duenak), 202</w:t>
            </w:r>
            <w:r>
              <w:rPr>
                <w:sz w:val="22"/>
                <w:szCs w:val="22"/>
                <w:lang w:val="eu-ES"/>
              </w:rPr>
              <w:t>5e</w:t>
            </w:r>
            <w:r w:rsidRPr="003D5CAA">
              <w:rPr>
                <w:sz w:val="22"/>
                <w:szCs w:val="22"/>
                <w:lang w:val="eu-ES"/>
              </w:rPr>
              <w:t xml:space="preserve">ko </w:t>
            </w:r>
            <w:r>
              <w:rPr>
                <w:sz w:val="22"/>
                <w:szCs w:val="22"/>
                <w:lang w:val="eu-ES"/>
              </w:rPr>
              <w:t>maiatzaren 20ko</w:t>
            </w:r>
            <w:r w:rsidRPr="003D5CAA">
              <w:rPr>
                <w:sz w:val="22"/>
                <w:szCs w:val="22"/>
                <w:lang w:val="eu-ES"/>
              </w:rPr>
              <w:t xml:space="preserve"> sarrera datarekin, eskaera aurkeztu dio erakunde honi informazio publikoa eskuratzeko,</w:t>
            </w:r>
            <w:r w:rsidRPr="003D5CAA">
              <w:rPr>
                <w:lang w:val="eu-ES"/>
              </w:rPr>
              <w:t xml:space="preserve"> </w:t>
            </w:r>
            <w:r w:rsidRPr="003D5CAA">
              <w:rPr>
                <w:sz w:val="22"/>
                <w:szCs w:val="22"/>
                <w:lang w:val="eu-ES"/>
              </w:rPr>
              <w:t>Gardentasunari, Herritarren Parte Hartzeari eta Gobernu Onari buruzko otsailaren 8ko 1/2017 Foru Arauaren babesean.</w:t>
            </w:r>
          </w:p>
          <w:p w14:paraId="62ED3A23" w14:textId="77777777" w:rsidR="007C45A4" w:rsidRPr="003D5CAA" w:rsidRDefault="007C45A4" w:rsidP="005334F0">
            <w:pPr>
              <w:pStyle w:val="Normal0"/>
              <w:spacing w:after="360"/>
              <w:rPr>
                <w:sz w:val="22"/>
                <w:szCs w:val="22"/>
                <w:lang w:val="eu-ES"/>
              </w:rPr>
            </w:pPr>
            <w:r w:rsidRPr="003D5CAA">
              <w:rPr>
                <w:sz w:val="22"/>
                <w:szCs w:val="22"/>
                <w:lang w:val="eu-ES"/>
              </w:rPr>
              <w:t>Eskuratu nahi d</w:t>
            </w:r>
            <w:r>
              <w:rPr>
                <w:sz w:val="22"/>
                <w:szCs w:val="22"/>
                <w:lang w:val="eu-ES"/>
              </w:rPr>
              <w:t>uen</w:t>
            </w:r>
            <w:r w:rsidRPr="003D5CAA">
              <w:rPr>
                <w:sz w:val="22"/>
                <w:szCs w:val="22"/>
                <w:lang w:val="eu-ES"/>
              </w:rPr>
              <w:t xml:space="preserve"> informazio publikoa </w:t>
            </w:r>
            <w:r w:rsidRPr="00C5006F">
              <w:rPr>
                <w:i/>
                <w:iCs/>
                <w:sz w:val="22"/>
                <w:szCs w:val="22"/>
                <w:lang w:val="eu-ES"/>
              </w:rPr>
              <w:t xml:space="preserve">2024-2025 denboraldian Marianistas ikastetxeko taldeetan izena emandako jokalarien kopurua, </w:t>
            </w:r>
            <w:r>
              <w:rPr>
                <w:i/>
                <w:iCs/>
                <w:sz w:val="22"/>
                <w:szCs w:val="22"/>
                <w:lang w:val="eu-ES"/>
              </w:rPr>
              <w:t>h</w:t>
            </w:r>
            <w:r w:rsidRPr="00C5006F">
              <w:rPr>
                <w:i/>
                <w:iCs/>
                <w:sz w:val="22"/>
                <w:szCs w:val="22"/>
                <w:lang w:val="eu-ES"/>
              </w:rPr>
              <w:t>aur eskola futboleko F11 mailan (bai partaidetza modalitatean, bai errendimenduan), eta 2014 eta 2015 urteetan jaiotako jokalar</w:t>
            </w:r>
            <w:r>
              <w:rPr>
                <w:i/>
                <w:iCs/>
                <w:sz w:val="22"/>
                <w:szCs w:val="22"/>
                <w:lang w:val="eu-ES"/>
              </w:rPr>
              <w:t>i</w:t>
            </w:r>
            <w:r w:rsidRPr="00C5006F">
              <w:rPr>
                <w:i/>
                <w:iCs/>
                <w:sz w:val="22"/>
                <w:szCs w:val="22"/>
                <w:lang w:val="eu-ES"/>
              </w:rPr>
              <w:t xml:space="preserve"> kopurua</w:t>
            </w:r>
            <w:r>
              <w:rPr>
                <w:i/>
                <w:iCs/>
                <w:sz w:val="22"/>
                <w:szCs w:val="22"/>
                <w:lang w:val="eu-ES"/>
              </w:rPr>
              <w:t xml:space="preserve">ri </w:t>
            </w:r>
            <w:r w:rsidRPr="003D5CAA">
              <w:rPr>
                <w:sz w:val="22"/>
                <w:szCs w:val="22"/>
                <w:lang w:val="eu-ES"/>
              </w:rPr>
              <w:t xml:space="preserve">buruzkoa da. </w:t>
            </w:r>
          </w:p>
          <w:p w14:paraId="41DC2D07" w14:textId="77777777" w:rsidR="007C45A4" w:rsidRPr="003D5CAA" w:rsidRDefault="007C45A4" w:rsidP="005334F0">
            <w:pPr>
              <w:pStyle w:val="Normal0"/>
              <w:spacing w:after="360"/>
              <w:rPr>
                <w:sz w:val="22"/>
                <w:szCs w:val="22"/>
                <w:lang w:val="eu-ES"/>
              </w:rPr>
            </w:pPr>
            <w:r w:rsidRPr="003D5CAA">
              <w:rPr>
                <w:sz w:val="22"/>
                <w:szCs w:val="22"/>
                <w:lang w:val="eu-ES"/>
              </w:rPr>
              <w:t>Ez dago gardentasunari buruzko araudian informazio publikoa eskuratzeko eskubideari ezarritako mugarik, bereziki, datu pertsonalak egonez gero.</w:t>
            </w:r>
          </w:p>
          <w:p w14:paraId="36B836FE" w14:textId="77777777" w:rsidR="007C45A4" w:rsidRPr="003D5CAA" w:rsidRDefault="007C45A4" w:rsidP="00C5006F">
            <w:pPr>
              <w:pStyle w:val="Normal0"/>
              <w:spacing w:before="120" w:after="540"/>
              <w:rPr>
                <w:sz w:val="22"/>
                <w:szCs w:val="22"/>
                <w:lang w:val="eu-ES"/>
              </w:rPr>
            </w:pPr>
            <w:r w:rsidRPr="003D5CAA">
              <w:rPr>
                <w:sz w:val="22"/>
                <w:szCs w:val="22"/>
                <w:lang w:val="eu-ES"/>
              </w:rPr>
              <w:t>Ez da gertatzen aipatutako araudian ez onartze arrazoi diren kasurik ere ez.</w:t>
            </w:r>
          </w:p>
          <w:p w14:paraId="542272C2" w14:textId="77777777" w:rsidR="007C45A4" w:rsidRPr="003D5CAA" w:rsidRDefault="007C45A4" w:rsidP="005334F0">
            <w:pPr>
              <w:pStyle w:val="Normal0"/>
              <w:spacing w:after="360"/>
              <w:rPr>
                <w:sz w:val="22"/>
                <w:szCs w:val="22"/>
                <w:lang w:val="eu-ES"/>
              </w:rPr>
            </w:pPr>
            <w:r w:rsidRPr="003D5CAA">
              <w:rPr>
                <w:sz w:val="22"/>
                <w:szCs w:val="22"/>
                <w:lang w:val="eu-ES"/>
              </w:rPr>
              <w:lastRenderedPageBreak/>
              <w:t>Horregatik, apirilaren 16ko 7</w:t>
            </w:r>
            <w:r>
              <w:rPr>
                <w:sz w:val="22"/>
                <w:szCs w:val="22"/>
                <w:lang w:val="eu-ES"/>
              </w:rPr>
              <w:t>3</w:t>
            </w:r>
            <w:r w:rsidRPr="003D5CAA">
              <w:rPr>
                <w:sz w:val="22"/>
                <w:szCs w:val="22"/>
                <w:lang w:val="eu-ES"/>
              </w:rPr>
              <w:t>/2020 Foru Aginduaren bidez (uztailaren 8ko 20</w:t>
            </w:r>
            <w:r>
              <w:rPr>
                <w:sz w:val="22"/>
                <w:szCs w:val="22"/>
                <w:lang w:val="eu-ES"/>
              </w:rPr>
              <w:t>4</w:t>
            </w:r>
            <w:r w:rsidRPr="003D5CAA">
              <w:rPr>
                <w:sz w:val="22"/>
                <w:szCs w:val="22"/>
                <w:lang w:val="eu-ES"/>
              </w:rPr>
              <w:t xml:space="preserve">/2021 Foru Aginduak aldatu zuen) emaniko eskuordetzaren ondorioz dagozkidan ahalmenak erabiliz; izan ere, </w:t>
            </w:r>
            <w:r w:rsidRPr="007067EB">
              <w:rPr>
                <w:sz w:val="22"/>
                <w:szCs w:val="22"/>
                <w:lang w:val="eu-ES"/>
              </w:rPr>
              <w:t>Kirol Zuzendaritzako titularrari eskuordetzen</w:t>
            </w:r>
            <w:r w:rsidRPr="003D5CAA">
              <w:rPr>
                <w:sz w:val="22"/>
                <w:szCs w:val="22"/>
                <w:lang w:val="eu-ES"/>
              </w:rPr>
              <w:t xml:space="preserve"> zaio informazio publikorako sarbideko eskaerak ebazteko eskumena,</w:t>
            </w:r>
          </w:p>
          <w:p w14:paraId="48995711" w14:textId="77777777" w:rsidR="007C45A4" w:rsidRPr="003D5CAA" w:rsidRDefault="007C45A4" w:rsidP="005334F0">
            <w:pPr>
              <w:pStyle w:val="Normal0"/>
              <w:spacing w:before="240" w:after="360"/>
              <w:jc w:val="center"/>
              <w:rPr>
                <w:sz w:val="22"/>
                <w:szCs w:val="22"/>
                <w:lang w:val="eu-ES"/>
              </w:rPr>
            </w:pPr>
            <w:r w:rsidRPr="003D5CAA">
              <w:rPr>
                <w:b/>
                <w:sz w:val="22"/>
                <w:lang w:val="eu-ES"/>
              </w:rPr>
              <w:t>EBAZTEN DUT</w:t>
            </w:r>
          </w:p>
        </w:tc>
        <w:tc>
          <w:tcPr>
            <w:tcW w:w="568" w:type="dxa"/>
          </w:tcPr>
          <w:p w14:paraId="3DADF1CE" w14:textId="77777777" w:rsidR="007C45A4" w:rsidRDefault="007C45A4" w:rsidP="00B40940">
            <w:pPr>
              <w:pStyle w:val="Normal0"/>
              <w:widowControl w:val="0"/>
              <w:rPr>
                <w:sz w:val="22"/>
                <w:lang w:val="eu-ES"/>
              </w:rPr>
            </w:pPr>
          </w:p>
          <w:p w14:paraId="55224261" w14:textId="77777777" w:rsidR="007C45A4" w:rsidRPr="00B64A47" w:rsidRDefault="007C45A4" w:rsidP="00F74CA6">
            <w:pPr>
              <w:pStyle w:val="Normal0"/>
              <w:widowControl w:val="0"/>
              <w:ind w:left="360"/>
              <w:rPr>
                <w:sz w:val="22"/>
                <w:lang w:val="eu-ES"/>
              </w:rPr>
            </w:pPr>
          </w:p>
        </w:tc>
        <w:tc>
          <w:tcPr>
            <w:tcW w:w="4394" w:type="dxa"/>
            <w:shd w:val="clear" w:color="auto" w:fill="auto"/>
          </w:tcPr>
          <w:p w14:paraId="1E595536" w14:textId="211CC573" w:rsidR="007C45A4" w:rsidRPr="00042BA7" w:rsidRDefault="007C45A4" w:rsidP="005334F0">
            <w:pPr>
              <w:pStyle w:val="Textoindependiente1"/>
              <w:spacing w:after="240"/>
              <w:jc w:val="left"/>
              <w:rPr>
                <w:sz w:val="22"/>
              </w:rPr>
            </w:pPr>
            <w:r w:rsidRPr="00042BA7">
              <w:rPr>
                <w:sz w:val="22"/>
              </w:rPr>
              <w:t xml:space="preserve">Con fecha de entrada 20 de mayo de 2025, </w:t>
            </w:r>
            <w:r w:rsidRPr="007C45A4">
              <w:rPr>
                <w:sz w:val="22"/>
                <w:highlight w:val="black"/>
              </w:rPr>
              <w:t>XXXXX</w:t>
            </w:r>
            <w:r w:rsidRPr="00042BA7">
              <w:rPr>
                <w:sz w:val="22"/>
              </w:rPr>
              <w:t xml:space="preserve">, con DNI </w:t>
            </w:r>
            <w:r w:rsidRPr="007C45A4">
              <w:rPr>
                <w:sz w:val="22"/>
                <w:highlight w:val="black"/>
              </w:rPr>
              <w:t>XXXXX</w:t>
            </w:r>
            <w:r w:rsidRPr="00042BA7">
              <w:rPr>
                <w:sz w:val="22"/>
              </w:rPr>
              <w:t>, presentó ante esta institución una solicitud de acceso a información pública, al amparo de la Norma Foral 1/2017, de 8 de febrero, de Transparencia, Participación Ciudadana y Buen Gobierno.</w:t>
            </w:r>
          </w:p>
          <w:p w14:paraId="6426C784" w14:textId="77777777" w:rsidR="007C45A4" w:rsidRPr="00042BA7" w:rsidRDefault="007C45A4" w:rsidP="00C5006F">
            <w:pPr>
              <w:pStyle w:val="Normal0"/>
              <w:widowControl w:val="0"/>
              <w:spacing w:after="360"/>
              <w:rPr>
                <w:i/>
                <w:iCs/>
                <w:sz w:val="22"/>
                <w:lang w:val="es-ES"/>
              </w:rPr>
            </w:pPr>
            <w:r w:rsidRPr="00042BA7">
              <w:rPr>
                <w:sz w:val="22"/>
              </w:rPr>
              <w:t xml:space="preserve">La información pública a la que desea acceder está relacionada con </w:t>
            </w:r>
            <w:r w:rsidRPr="00042BA7">
              <w:rPr>
                <w:i/>
                <w:iCs/>
                <w:sz w:val="22"/>
                <w:lang w:val="es-ES"/>
              </w:rPr>
              <w:t xml:space="preserve">el número jugadores inscritos en los equipos del colegio Marianistas, en la división de futbol </w:t>
            </w:r>
            <w:r w:rsidRPr="007A53F6">
              <w:rPr>
                <w:i/>
                <w:iCs/>
                <w:sz w:val="22"/>
                <w:lang w:val="es-ES"/>
              </w:rPr>
              <w:t xml:space="preserve">escolar Infantil F11 (tanto en la modalidad </w:t>
            </w:r>
            <w:r w:rsidRPr="00042BA7">
              <w:rPr>
                <w:i/>
                <w:iCs/>
                <w:sz w:val="22"/>
                <w:lang w:val="es-ES"/>
              </w:rPr>
              <w:t>p</w:t>
            </w:r>
            <w:r w:rsidRPr="007A53F6">
              <w:rPr>
                <w:i/>
                <w:iCs/>
                <w:sz w:val="22"/>
                <w:lang w:val="es-ES"/>
              </w:rPr>
              <w:t>articipaci</w:t>
            </w:r>
            <w:r w:rsidRPr="00042BA7">
              <w:rPr>
                <w:i/>
                <w:iCs/>
                <w:sz w:val="22"/>
                <w:lang w:val="es-ES"/>
              </w:rPr>
              <w:t>ón</w:t>
            </w:r>
            <w:r w:rsidRPr="007A53F6">
              <w:rPr>
                <w:i/>
                <w:iCs/>
                <w:sz w:val="22"/>
                <w:lang w:val="es-ES"/>
              </w:rPr>
              <w:t xml:space="preserve"> como en </w:t>
            </w:r>
            <w:r w:rsidRPr="00042BA7">
              <w:rPr>
                <w:i/>
                <w:iCs/>
                <w:sz w:val="22"/>
                <w:lang w:val="es-ES"/>
              </w:rPr>
              <w:t>r</w:t>
            </w:r>
            <w:r w:rsidRPr="007A53F6">
              <w:rPr>
                <w:i/>
                <w:iCs/>
                <w:sz w:val="22"/>
                <w:lang w:val="es-ES"/>
              </w:rPr>
              <w:t>endimiento), durante la temporada 2024-2025</w:t>
            </w:r>
            <w:r w:rsidRPr="00042BA7">
              <w:rPr>
                <w:i/>
                <w:iCs/>
                <w:sz w:val="22"/>
                <w:lang w:val="es-ES"/>
              </w:rPr>
              <w:t xml:space="preserve">, y el número de jugadores nacidos en 2014 y 2015. </w:t>
            </w:r>
          </w:p>
          <w:p w14:paraId="3EC0F70F" w14:textId="77777777" w:rsidR="007C45A4" w:rsidRPr="00042BA7" w:rsidRDefault="007C45A4" w:rsidP="005334F0">
            <w:pPr>
              <w:pStyle w:val="Textoindependiente1"/>
              <w:spacing w:after="240"/>
              <w:jc w:val="left"/>
              <w:rPr>
                <w:sz w:val="22"/>
              </w:rPr>
            </w:pPr>
            <w:r w:rsidRPr="00042BA7">
              <w:rPr>
                <w:sz w:val="22"/>
              </w:rPr>
              <w:t>No concurre ninguno de los supuestos de límites del derecho de acceso a la información pública previstos en la normativa de transparencia, en particular, en el caso de existencia de datos de carácter personal.</w:t>
            </w:r>
          </w:p>
          <w:p w14:paraId="0BD2C7B4" w14:textId="77777777" w:rsidR="007C45A4" w:rsidRPr="00042BA7" w:rsidRDefault="007C45A4" w:rsidP="005334F0">
            <w:pPr>
              <w:pStyle w:val="Textoindependiente1"/>
              <w:spacing w:after="240"/>
              <w:jc w:val="left"/>
              <w:rPr>
                <w:sz w:val="22"/>
              </w:rPr>
            </w:pPr>
            <w:r w:rsidRPr="00042BA7">
              <w:rPr>
                <w:sz w:val="22"/>
              </w:rPr>
              <w:t>No concurre tampoco ninguno de los casos de causas de inadmisión previstos en la referida normativa.</w:t>
            </w:r>
          </w:p>
          <w:p w14:paraId="30440248" w14:textId="77777777" w:rsidR="007C45A4" w:rsidRPr="00042BA7" w:rsidRDefault="007C45A4" w:rsidP="005334F0">
            <w:pPr>
              <w:pStyle w:val="Textoindependiente1"/>
              <w:spacing w:after="240"/>
              <w:jc w:val="left"/>
              <w:rPr>
                <w:sz w:val="22"/>
              </w:rPr>
            </w:pPr>
            <w:r w:rsidRPr="00042BA7">
              <w:rPr>
                <w:sz w:val="22"/>
              </w:rPr>
              <w:lastRenderedPageBreak/>
              <w:t>En su virtud, haciendo uso de las facultades que me competen a consecuencia de la delegación conferida mediante Orden Foral 73/2020, de 16 de abril, modificada por la Orden Foral 204/2021, de 8 de julio, que delega en la persona titular de la Dirección de Deporte la competencia para resolver las solicitudes en materia de acceso a la información pública,</w:t>
            </w:r>
          </w:p>
          <w:p w14:paraId="3C185F58" w14:textId="77777777" w:rsidR="007C45A4" w:rsidRPr="00042BA7" w:rsidRDefault="007C45A4" w:rsidP="005334F0">
            <w:pPr>
              <w:pStyle w:val="Normal0"/>
              <w:spacing w:before="240" w:after="240"/>
              <w:jc w:val="center"/>
              <w:rPr>
                <w:sz w:val="22"/>
              </w:rPr>
            </w:pPr>
            <w:r w:rsidRPr="00042BA7">
              <w:rPr>
                <w:b/>
                <w:sz w:val="22"/>
              </w:rPr>
              <w:t>RESUELVO</w:t>
            </w:r>
          </w:p>
        </w:tc>
      </w:tr>
      <w:tr w:rsidR="0044166E" w14:paraId="19E16BEC" w14:textId="77777777" w:rsidTr="00B533F2">
        <w:tc>
          <w:tcPr>
            <w:tcW w:w="4394" w:type="dxa"/>
          </w:tcPr>
          <w:p w14:paraId="5F900F1E" w14:textId="3082CF9C" w:rsidR="007C45A4" w:rsidRDefault="007C45A4" w:rsidP="00C5006F">
            <w:pPr>
              <w:pStyle w:val="Normal0"/>
              <w:spacing w:after="540"/>
              <w:rPr>
                <w:sz w:val="22"/>
                <w:szCs w:val="22"/>
                <w:lang w:val="eu-ES"/>
              </w:rPr>
            </w:pPr>
            <w:r w:rsidRPr="003D5CAA">
              <w:rPr>
                <w:sz w:val="22"/>
                <w:szCs w:val="22"/>
                <w:lang w:val="eu-ES"/>
              </w:rPr>
              <w:lastRenderedPageBreak/>
              <w:t xml:space="preserve">Lehenengoa.  Baiestea </w:t>
            </w:r>
            <w:proofErr w:type="spellStart"/>
            <w:r w:rsidRPr="007C45A4">
              <w:rPr>
                <w:sz w:val="22"/>
                <w:szCs w:val="22"/>
                <w:highlight w:val="black"/>
                <w:lang w:val="eu-ES"/>
              </w:rPr>
              <w:t>XXXXX</w:t>
            </w:r>
            <w:r w:rsidRPr="003D5CAA">
              <w:rPr>
                <w:sz w:val="22"/>
                <w:szCs w:val="22"/>
                <w:lang w:val="eu-ES"/>
              </w:rPr>
              <w:t>k</w:t>
            </w:r>
            <w:proofErr w:type="spellEnd"/>
            <w:r w:rsidRPr="003D5CAA">
              <w:rPr>
                <w:sz w:val="22"/>
                <w:szCs w:val="22"/>
                <w:lang w:val="eu-ES"/>
              </w:rPr>
              <w:t xml:space="preserve"> 202</w:t>
            </w:r>
            <w:r>
              <w:rPr>
                <w:sz w:val="22"/>
                <w:szCs w:val="22"/>
                <w:lang w:val="eu-ES"/>
              </w:rPr>
              <w:t>5e</w:t>
            </w:r>
            <w:r w:rsidRPr="003D5CAA">
              <w:rPr>
                <w:sz w:val="22"/>
                <w:szCs w:val="22"/>
                <w:lang w:val="eu-ES"/>
              </w:rPr>
              <w:t xml:space="preserve">ko </w:t>
            </w:r>
            <w:r>
              <w:rPr>
                <w:sz w:val="22"/>
                <w:szCs w:val="22"/>
                <w:lang w:val="eu-ES"/>
              </w:rPr>
              <w:t>maiatzaren</w:t>
            </w:r>
            <w:r w:rsidRPr="003D5CAA">
              <w:rPr>
                <w:sz w:val="22"/>
                <w:szCs w:val="22"/>
                <w:lang w:val="eu-ES"/>
              </w:rPr>
              <w:t xml:space="preserve"> </w:t>
            </w:r>
            <w:r>
              <w:rPr>
                <w:sz w:val="22"/>
                <w:szCs w:val="22"/>
                <w:lang w:val="eu-ES"/>
              </w:rPr>
              <w:t>20</w:t>
            </w:r>
            <w:r w:rsidRPr="003D5CAA">
              <w:rPr>
                <w:sz w:val="22"/>
                <w:szCs w:val="22"/>
                <w:lang w:val="eu-ES"/>
              </w:rPr>
              <w:t xml:space="preserve">an aurkeztutako informazio publikoa </w:t>
            </w:r>
            <w:r w:rsidRPr="00C5006F">
              <w:rPr>
                <w:sz w:val="22"/>
                <w:szCs w:val="22"/>
                <w:lang w:val="eu-ES"/>
              </w:rPr>
              <w:t>eskaera</w:t>
            </w:r>
            <w:r w:rsidRPr="00C5006F">
              <w:t xml:space="preserve"> </w:t>
            </w:r>
            <w:r w:rsidRPr="00C5006F">
              <w:rPr>
                <w:sz w:val="22"/>
                <w:szCs w:val="22"/>
                <w:lang w:val="eu-ES"/>
              </w:rPr>
              <w:t xml:space="preserve">eta </w:t>
            </w:r>
            <w:r w:rsidRPr="00C5006F">
              <w:rPr>
                <w:sz w:val="22"/>
                <w:szCs w:val="22"/>
              </w:rPr>
              <w:t xml:space="preserve">2024-2025 denboraldian Marianistas ikastetxean </w:t>
            </w:r>
            <w:r>
              <w:rPr>
                <w:sz w:val="22"/>
                <w:szCs w:val="22"/>
              </w:rPr>
              <w:t>haur e</w:t>
            </w:r>
            <w:r w:rsidRPr="00C5006F">
              <w:rPr>
                <w:sz w:val="22"/>
                <w:szCs w:val="22"/>
              </w:rPr>
              <w:t xml:space="preserve">skola Futbolean F11 izena </w:t>
            </w:r>
            <w:r>
              <w:rPr>
                <w:sz w:val="22"/>
                <w:szCs w:val="22"/>
              </w:rPr>
              <w:t>emandakoen</w:t>
            </w:r>
            <w:r w:rsidRPr="00C5006F">
              <w:rPr>
                <w:sz w:val="22"/>
                <w:szCs w:val="22"/>
              </w:rPr>
              <w:t xml:space="preserve"> kopurua, eta 2014an eta 2015ean jaiotak</w:t>
            </w:r>
            <w:r>
              <w:rPr>
                <w:sz w:val="22"/>
                <w:szCs w:val="22"/>
              </w:rPr>
              <w:t xml:space="preserve">en </w:t>
            </w:r>
            <w:r w:rsidRPr="00C5006F">
              <w:rPr>
                <w:sz w:val="22"/>
                <w:szCs w:val="22"/>
              </w:rPr>
              <w:t>kopurua</w:t>
            </w:r>
            <w:r>
              <w:rPr>
                <w:sz w:val="22"/>
                <w:szCs w:val="22"/>
              </w:rPr>
              <w:t xml:space="preserve">ri </w:t>
            </w:r>
            <w:r w:rsidRPr="00F255A9">
              <w:rPr>
                <w:sz w:val="22"/>
                <w:szCs w:val="22"/>
                <w:lang w:val="eu-ES"/>
              </w:rPr>
              <w:t>buruzko informazio hau ematea:</w:t>
            </w:r>
          </w:p>
          <w:p w14:paraId="34A0ED3B" w14:textId="77777777" w:rsidR="007C45A4" w:rsidRPr="00C5006F" w:rsidRDefault="007C45A4" w:rsidP="00C5006F">
            <w:pPr>
              <w:pStyle w:val="Normal0"/>
              <w:numPr>
                <w:ilvl w:val="0"/>
                <w:numId w:val="5"/>
              </w:numPr>
              <w:spacing w:after="480"/>
              <w:ind w:left="284" w:hanging="284"/>
              <w:rPr>
                <w:sz w:val="22"/>
                <w:szCs w:val="22"/>
                <w:lang w:val="eu-ES"/>
              </w:rPr>
            </w:pPr>
            <w:r w:rsidRPr="00C5006F">
              <w:rPr>
                <w:i/>
                <w:iCs/>
                <w:sz w:val="22"/>
                <w:szCs w:val="22"/>
                <w:lang w:val="eu-ES"/>
              </w:rPr>
              <w:t xml:space="preserve">Marianistas Irribarrea  </w:t>
            </w:r>
            <w:r w:rsidRPr="00C5006F">
              <w:rPr>
                <w:sz w:val="22"/>
                <w:szCs w:val="22"/>
                <w:lang w:val="eu-ES"/>
              </w:rPr>
              <w:t>Futbol 11 haur kategoria/errendimendu ibilbidea: 24 jokalari</w:t>
            </w:r>
          </w:p>
          <w:p w14:paraId="1CB9C987" w14:textId="77777777" w:rsidR="007C45A4" w:rsidRPr="00C5006F" w:rsidRDefault="007C45A4" w:rsidP="00C5006F">
            <w:pPr>
              <w:pStyle w:val="Normal0"/>
              <w:numPr>
                <w:ilvl w:val="0"/>
                <w:numId w:val="5"/>
              </w:numPr>
              <w:spacing w:after="480"/>
              <w:ind w:left="284" w:hanging="284"/>
              <w:rPr>
                <w:sz w:val="22"/>
                <w:szCs w:val="22"/>
                <w:lang w:val="eu-ES"/>
              </w:rPr>
            </w:pPr>
            <w:r w:rsidRPr="00C5006F">
              <w:rPr>
                <w:i/>
                <w:iCs/>
                <w:sz w:val="22"/>
                <w:szCs w:val="22"/>
                <w:lang w:val="eu-ES"/>
              </w:rPr>
              <w:t>Marianistas Alitasuna</w:t>
            </w:r>
            <w:r w:rsidRPr="00C5006F">
              <w:rPr>
                <w:sz w:val="22"/>
                <w:szCs w:val="22"/>
                <w:lang w:val="eu-ES"/>
              </w:rPr>
              <w:t xml:space="preserve"> Futbol 11 haur kategoria/partaidetza ibilbidea: 23 jokalari</w:t>
            </w:r>
          </w:p>
          <w:p w14:paraId="1E74F266" w14:textId="77777777" w:rsidR="007C45A4" w:rsidRPr="00C5006F" w:rsidRDefault="007C45A4" w:rsidP="00042BA7">
            <w:pPr>
              <w:pStyle w:val="Normal0"/>
              <w:numPr>
                <w:ilvl w:val="0"/>
                <w:numId w:val="5"/>
              </w:numPr>
              <w:spacing w:after="240"/>
              <w:ind w:left="284" w:hanging="284"/>
              <w:rPr>
                <w:sz w:val="22"/>
                <w:szCs w:val="22"/>
                <w:lang w:val="eu-ES"/>
              </w:rPr>
            </w:pPr>
            <w:r w:rsidRPr="00C5006F">
              <w:rPr>
                <w:sz w:val="22"/>
                <w:szCs w:val="22"/>
              </w:rPr>
              <w:t>Inskribatutako pertsonetatik bat ere ez da jaio 2014an edo 2015ean.</w:t>
            </w:r>
          </w:p>
          <w:p w14:paraId="0783E8EF" w14:textId="77777777" w:rsidR="007C45A4" w:rsidRPr="003D5CAA" w:rsidRDefault="007C45A4" w:rsidP="00F255A9">
            <w:pPr>
              <w:pStyle w:val="Normal0"/>
              <w:spacing w:after="240"/>
              <w:rPr>
                <w:sz w:val="22"/>
                <w:szCs w:val="22"/>
                <w:lang w:val="eu-ES"/>
              </w:rPr>
            </w:pPr>
            <w:r w:rsidRPr="003D5CAA">
              <w:rPr>
                <w:sz w:val="22"/>
                <w:szCs w:val="22"/>
                <w:lang w:val="eu-ES"/>
              </w:rPr>
              <w:t>Bigarrena. Ebazpen honek administrazio bidea amaitzen du. Haren aurka administrazioarekiko auzi errekurtsoa aurkeztu ahal izango da bi hilabeteko epean, edo aldez aurretik eta nahi izanez gero, erreklamazioa Gardentasunaren eta Gobernamendu Onaren Foru Kontseiluari, hilabeteko epean; kasu batean nahiz bestean, ebazpen hau jakinarazten denetik aurrera hasiko da kontatzen epea.</w:t>
            </w:r>
          </w:p>
        </w:tc>
        <w:tc>
          <w:tcPr>
            <w:tcW w:w="568" w:type="dxa"/>
          </w:tcPr>
          <w:p w14:paraId="6A8BBCF0" w14:textId="77777777" w:rsidR="007C45A4" w:rsidRPr="007D3E73" w:rsidRDefault="007C45A4" w:rsidP="007E1924">
            <w:pPr>
              <w:pStyle w:val="Normal0"/>
              <w:widowControl w:val="0"/>
              <w:spacing w:after="240"/>
              <w:rPr>
                <w:sz w:val="22"/>
                <w:lang w:val="eu-ES"/>
              </w:rPr>
            </w:pPr>
          </w:p>
        </w:tc>
        <w:tc>
          <w:tcPr>
            <w:tcW w:w="4394" w:type="dxa"/>
          </w:tcPr>
          <w:p w14:paraId="0DDC3229" w14:textId="0A9F4499" w:rsidR="007C45A4" w:rsidRPr="00F255A9" w:rsidRDefault="007C45A4" w:rsidP="007E1924">
            <w:pPr>
              <w:pStyle w:val="Normal0"/>
              <w:tabs>
                <w:tab w:val="left" w:pos="993"/>
              </w:tabs>
              <w:spacing w:after="240"/>
              <w:rPr>
                <w:sz w:val="22"/>
              </w:rPr>
            </w:pPr>
            <w:r w:rsidRPr="007D3E73">
              <w:rPr>
                <w:sz w:val="22"/>
              </w:rPr>
              <w:t xml:space="preserve">Primero. </w:t>
            </w:r>
            <w:r w:rsidRPr="00B40940">
              <w:rPr>
                <w:sz w:val="22"/>
              </w:rPr>
              <w:t>Estimar la solicitud de acceso a la</w:t>
            </w:r>
            <w:r>
              <w:rPr>
                <w:sz w:val="22"/>
              </w:rPr>
              <w:t xml:space="preserve"> </w:t>
            </w:r>
            <w:r w:rsidRPr="00B40940">
              <w:rPr>
                <w:sz w:val="22"/>
              </w:rPr>
              <w:t xml:space="preserve">información </w:t>
            </w:r>
            <w:r>
              <w:rPr>
                <w:sz w:val="22"/>
              </w:rPr>
              <w:t xml:space="preserve">pública </w:t>
            </w:r>
            <w:r w:rsidRPr="000407DC">
              <w:rPr>
                <w:sz w:val="22"/>
              </w:rPr>
              <w:t xml:space="preserve">de </w:t>
            </w:r>
            <w:r>
              <w:rPr>
                <w:sz w:val="22"/>
              </w:rPr>
              <w:t xml:space="preserve">20 de junio de 2024 </w:t>
            </w:r>
            <w:r w:rsidRPr="00B40940">
              <w:rPr>
                <w:sz w:val="22"/>
              </w:rPr>
              <w:t xml:space="preserve">presentada por </w:t>
            </w:r>
            <w:r w:rsidRPr="007C45A4">
              <w:rPr>
                <w:sz w:val="22"/>
                <w:highlight w:val="black"/>
              </w:rPr>
              <w:t>XXXXX</w:t>
            </w:r>
            <w:r w:rsidRPr="00F255A9">
              <w:rPr>
                <w:sz w:val="22"/>
              </w:rPr>
              <w:t xml:space="preserve"> y facilitarle la siguiente información </w:t>
            </w:r>
            <w:r w:rsidRPr="00042BA7">
              <w:rPr>
                <w:sz w:val="22"/>
              </w:rPr>
              <w:t xml:space="preserve">sobre </w:t>
            </w:r>
            <w:r w:rsidRPr="00042BA7">
              <w:rPr>
                <w:sz w:val="22"/>
                <w:lang w:val="es-ES"/>
              </w:rPr>
              <w:t>el</w:t>
            </w:r>
            <w:r w:rsidRPr="00042BA7">
              <w:rPr>
                <w:i/>
                <w:iCs/>
                <w:sz w:val="22"/>
                <w:lang w:val="es-ES"/>
              </w:rPr>
              <w:t xml:space="preserve"> </w:t>
            </w:r>
            <w:r w:rsidRPr="00042BA7">
              <w:rPr>
                <w:sz w:val="22"/>
                <w:lang w:val="es-ES"/>
              </w:rPr>
              <w:t xml:space="preserve">número personas inscritas en fútbol </w:t>
            </w:r>
            <w:r w:rsidRPr="007A53F6">
              <w:rPr>
                <w:sz w:val="22"/>
                <w:lang w:val="es-ES"/>
              </w:rPr>
              <w:t xml:space="preserve">escolar Infantil F11 </w:t>
            </w:r>
            <w:r w:rsidRPr="00042BA7">
              <w:rPr>
                <w:sz w:val="22"/>
                <w:lang w:val="es-ES"/>
              </w:rPr>
              <w:t>en el colegio Marianistas</w:t>
            </w:r>
            <w:r w:rsidRPr="007A53F6">
              <w:rPr>
                <w:sz w:val="22"/>
                <w:lang w:val="es-ES"/>
              </w:rPr>
              <w:t>, durante la temporada 2024-2025</w:t>
            </w:r>
            <w:r w:rsidRPr="00042BA7">
              <w:rPr>
                <w:sz w:val="22"/>
                <w:lang w:val="es-ES"/>
              </w:rPr>
              <w:t>, y el número de personas inscritas nacidas en 2014 y 2015</w:t>
            </w:r>
            <w:r w:rsidRPr="00042BA7">
              <w:rPr>
                <w:sz w:val="22"/>
              </w:rPr>
              <w:t>:</w:t>
            </w:r>
            <w:r w:rsidRPr="00F255A9">
              <w:rPr>
                <w:sz w:val="22"/>
              </w:rPr>
              <w:t xml:space="preserve"> </w:t>
            </w:r>
          </w:p>
          <w:p w14:paraId="537D02BE" w14:textId="77777777" w:rsidR="007C45A4" w:rsidRPr="00B533F2" w:rsidRDefault="007C45A4" w:rsidP="007E1924">
            <w:pPr>
              <w:pStyle w:val="Normal0"/>
              <w:numPr>
                <w:ilvl w:val="0"/>
                <w:numId w:val="6"/>
              </w:numPr>
              <w:autoSpaceDE w:val="0"/>
              <w:autoSpaceDN w:val="0"/>
              <w:adjustRightInd w:val="0"/>
              <w:spacing w:after="240"/>
              <w:ind w:left="280" w:hanging="280"/>
              <w:rPr>
                <w:snapToGrid/>
                <w:color w:val="000000"/>
                <w:sz w:val="22"/>
                <w:szCs w:val="22"/>
                <w:lang w:val="es-ES"/>
              </w:rPr>
            </w:pPr>
            <w:r>
              <w:rPr>
                <w:snapToGrid/>
                <w:color w:val="000000"/>
                <w:sz w:val="22"/>
                <w:szCs w:val="22"/>
                <w:lang w:val="es-ES"/>
              </w:rPr>
              <w:t xml:space="preserve">Equipo </w:t>
            </w:r>
            <w:r w:rsidRPr="00B533F2">
              <w:rPr>
                <w:i/>
                <w:iCs/>
                <w:snapToGrid/>
                <w:color w:val="000000"/>
                <w:sz w:val="22"/>
                <w:szCs w:val="22"/>
                <w:lang w:val="es-ES"/>
              </w:rPr>
              <w:t>M</w:t>
            </w:r>
            <w:r>
              <w:rPr>
                <w:i/>
                <w:iCs/>
                <w:snapToGrid/>
                <w:color w:val="000000"/>
                <w:sz w:val="22"/>
                <w:szCs w:val="22"/>
                <w:lang w:val="es-ES"/>
              </w:rPr>
              <w:t>arianistas</w:t>
            </w:r>
            <w:r w:rsidRPr="00B533F2">
              <w:rPr>
                <w:i/>
                <w:iCs/>
                <w:snapToGrid/>
                <w:color w:val="000000"/>
                <w:sz w:val="22"/>
                <w:szCs w:val="22"/>
                <w:lang w:val="es-ES"/>
              </w:rPr>
              <w:t xml:space="preserve"> </w:t>
            </w:r>
            <w:r>
              <w:rPr>
                <w:i/>
                <w:iCs/>
                <w:snapToGrid/>
                <w:color w:val="000000"/>
                <w:sz w:val="22"/>
                <w:szCs w:val="22"/>
                <w:lang w:val="es-ES"/>
              </w:rPr>
              <w:t>Irribarrea</w:t>
            </w:r>
            <w:r w:rsidRPr="00B533F2">
              <w:rPr>
                <w:i/>
                <w:iCs/>
                <w:snapToGrid/>
                <w:color w:val="000000"/>
                <w:sz w:val="22"/>
                <w:szCs w:val="22"/>
                <w:lang w:val="es-ES"/>
              </w:rPr>
              <w:t xml:space="preserve"> </w:t>
            </w:r>
            <w:r w:rsidRPr="00B533F2">
              <w:rPr>
                <w:snapToGrid/>
                <w:color w:val="000000"/>
                <w:sz w:val="22"/>
                <w:szCs w:val="22"/>
                <w:lang w:val="es-ES"/>
              </w:rPr>
              <w:t xml:space="preserve">Futbol </w:t>
            </w:r>
            <w:r>
              <w:rPr>
                <w:snapToGrid/>
                <w:color w:val="000000"/>
                <w:sz w:val="22"/>
                <w:szCs w:val="22"/>
                <w:lang w:val="es-ES"/>
              </w:rPr>
              <w:t>11</w:t>
            </w:r>
            <w:r w:rsidRPr="00B533F2">
              <w:rPr>
                <w:i/>
                <w:iCs/>
                <w:snapToGrid/>
                <w:color w:val="000000"/>
                <w:sz w:val="22"/>
                <w:szCs w:val="22"/>
                <w:lang w:val="es-ES"/>
              </w:rPr>
              <w:t xml:space="preserve"> </w:t>
            </w:r>
            <w:r>
              <w:rPr>
                <w:snapToGrid/>
                <w:color w:val="000000"/>
                <w:sz w:val="22"/>
                <w:szCs w:val="22"/>
                <w:lang w:val="es-ES"/>
              </w:rPr>
              <w:t>categoría infantil/itinerario rendimiento</w:t>
            </w:r>
            <w:r w:rsidRPr="00B533F2">
              <w:rPr>
                <w:i/>
                <w:iCs/>
                <w:snapToGrid/>
                <w:color w:val="000000"/>
                <w:sz w:val="22"/>
                <w:szCs w:val="22"/>
                <w:lang w:val="es-ES"/>
              </w:rPr>
              <w:t>:</w:t>
            </w:r>
            <w:r>
              <w:rPr>
                <w:snapToGrid/>
                <w:color w:val="000000"/>
                <w:sz w:val="22"/>
                <w:szCs w:val="22"/>
                <w:lang w:val="es-ES"/>
              </w:rPr>
              <w:t xml:space="preserve"> 24</w:t>
            </w:r>
            <w:r w:rsidRPr="00B533F2">
              <w:rPr>
                <w:snapToGrid/>
                <w:color w:val="000000"/>
                <w:sz w:val="22"/>
                <w:szCs w:val="22"/>
                <w:lang w:val="es-ES"/>
              </w:rPr>
              <w:t xml:space="preserve"> </w:t>
            </w:r>
            <w:r>
              <w:rPr>
                <w:snapToGrid/>
                <w:color w:val="000000"/>
                <w:sz w:val="22"/>
                <w:szCs w:val="22"/>
                <w:lang w:val="es-ES"/>
              </w:rPr>
              <w:t>jugadores</w:t>
            </w:r>
          </w:p>
          <w:p w14:paraId="7DDF2789" w14:textId="77777777" w:rsidR="007C45A4" w:rsidRPr="00F54112" w:rsidRDefault="007C45A4" w:rsidP="007E1924">
            <w:pPr>
              <w:pStyle w:val="Normal0"/>
              <w:numPr>
                <w:ilvl w:val="0"/>
                <w:numId w:val="6"/>
              </w:numPr>
              <w:tabs>
                <w:tab w:val="left" w:pos="0"/>
              </w:tabs>
              <w:spacing w:after="240"/>
              <w:ind w:left="280" w:hanging="280"/>
              <w:rPr>
                <w:sz w:val="22"/>
              </w:rPr>
            </w:pPr>
            <w:r>
              <w:rPr>
                <w:snapToGrid/>
                <w:color w:val="000000"/>
                <w:sz w:val="22"/>
                <w:szCs w:val="22"/>
                <w:lang w:val="es-ES"/>
              </w:rPr>
              <w:t xml:space="preserve">Equipo </w:t>
            </w:r>
            <w:r w:rsidRPr="00B533F2">
              <w:rPr>
                <w:i/>
                <w:iCs/>
                <w:snapToGrid/>
                <w:color w:val="000000"/>
                <w:sz w:val="22"/>
                <w:szCs w:val="22"/>
                <w:lang w:val="es-ES"/>
              </w:rPr>
              <w:t xml:space="preserve">Marianistas </w:t>
            </w:r>
            <w:r>
              <w:rPr>
                <w:i/>
                <w:iCs/>
                <w:snapToGrid/>
                <w:color w:val="000000"/>
                <w:sz w:val="22"/>
                <w:szCs w:val="22"/>
                <w:lang w:val="es-ES"/>
              </w:rPr>
              <w:t>Alitasuna</w:t>
            </w:r>
            <w:r w:rsidRPr="00B533F2">
              <w:rPr>
                <w:snapToGrid/>
                <w:color w:val="000000"/>
                <w:sz w:val="22"/>
                <w:szCs w:val="22"/>
                <w:lang w:val="es-ES"/>
              </w:rPr>
              <w:t xml:space="preserve"> F</w:t>
            </w:r>
            <w:r>
              <w:rPr>
                <w:snapToGrid/>
                <w:color w:val="000000"/>
                <w:sz w:val="22"/>
                <w:szCs w:val="22"/>
                <w:lang w:val="es-ES"/>
              </w:rPr>
              <w:t>útbol 11 Categoría infantil / itinerario participación: 23 jugadores</w:t>
            </w:r>
          </w:p>
          <w:p w14:paraId="74FC9DEA" w14:textId="77777777" w:rsidR="007C45A4" w:rsidRPr="00FB6D88" w:rsidRDefault="007C45A4" w:rsidP="00042BA7">
            <w:pPr>
              <w:pStyle w:val="Normal0"/>
              <w:numPr>
                <w:ilvl w:val="0"/>
                <w:numId w:val="6"/>
              </w:numPr>
              <w:tabs>
                <w:tab w:val="left" w:pos="0"/>
              </w:tabs>
              <w:spacing w:after="240"/>
              <w:ind w:left="278" w:hanging="278"/>
              <w:rPr>
                <w:snapToGrid/>
                <w:color w:val="000000"/>
                <w:sz w:val="22"/>
                <w:szCs w:val="22"/>
                <w:lang w:val="es-ES"/>
              </w:rPr>
            </w:pPr>
            <w:r w:rsidRPr="00FB6D88">
              <w:rPr>
                <w:snapToGrid/>
                <w:color w:val="000000"/>
                <w:sz w:val="22"/>
                <w:szCs w:val="22"/>
                <w:lang w:val="es-ES"/>
              </w:rPr>
              <w:t>Ninguna de las personas inscritas ha nacido en los años 2014 o 2015.</w:t>
            </w:r>
          </w:p>
          <w:p w14:paraId="1A43109F" w14:textId="77777777" w:rsidR="007C45A4" w:rsidRPr="007D3E73" w:rsidRDefault="007C45A4" w:rsidP="007E1924">
            <w:pPr>
              <w:pStyle w:val="Normal0"/>
              <w:spacing w:after="240"/>
              <w:rPr>
                <w:sz w:val="22"/>
              </w:rPr>
            </w:pPr>
            <w:r w:rsidRPr="006044B7">
              <w:rPr>
                <w:sz w:val="22"/>
                <w:szCs w:val="22"/>
                <w:lang w:val="eu-ES"/>
              </w:rPr>
              <w:t xml:space="preserve">Segundo.  </w:t>
            </w:r>
            <w:r w:rsidRPr="003D5CAA">
              <w:rPr>
                <w:sz w:val="22"/>
                <w:szCs w:val="22"/>
                <w:lang w:val="es-ES"/>
              </w:rPr>
              <w:t>Contra la presente resolución que pone fin a la vía administrativa, podrá interponerse recurso contencioso-administrativo en el plazo de dos meses o, previa y potestativamente, reclamación ante el Consejo de Gobierno Foral de Transparencia y Buen Gobierno en el plazo de un mes; en ambos casos, el plazo se contará desde el día siguiente al de la notificación de la presente resolución.</w:t>
            </w:r>
          </w:p>
        </w:tc>
      </w:tr>
    </w:tbl>
    <w:p w14:paraId="77F5ED23" w14:textId="77777777" w:rsidR="007C45A4" w:rsidRDefault="007C45A4" w:rsidP="00F4509F">
      <w:pPr>
        <w:pStyle w:val="Normal0"/>
        <w:tabs>
          <w:tab w:val="right" w:pos="8789"/>
        </w:tabs>
        <w:spacing w:before="240" w:line="240" w:lineRule="exact"/>
        <w:rPr>
          <w:noProof/>
          <w:sz w:val="22"/>
        </w:rPr>
      </w:pPr>
      <w:r>
        <w:rPr>
          <w:noProof/>
          <w:sz w:val="22"/>
        </w:rPr>
        <w:t>Vitoria-Gasteiz.</w:t>
      </w:r>
    </w:p>
    <w:p w14:paraId="30973E98" w14:textId="77777777" w:rsidR="007C45A4" w:rsidRPr="00F4509F" w:rsidRDefault="007C45A4" w:rsidP="00F4509F">
      <w:pPr>
        <w:pStyle w:val="Normal0"/>
        <w:tabs>
          <w:tab w:val="right" w:pos="8789"/>
        </w:tabs>
        <w:spacing w:before="1560" w:after="60" w:line="240" w:lineRule="exact"/>
        <w:rPr>
          <w:b/>
          <w:bCs/>
          <w:noProof/>
          <w:sz w:val="22"/>
        </w:rPr>
      </w:pPr>
      <w:r>
        <w:rPr>
          <w:b/>
          <w:bCs/>
          <w:noProof/>
          <w:sz w:val="22"/>
        </w:rPr>
        <w:t>Juan José Rojo Bazán</w:t>
      </w:r>
    </w:p>
    <w:p w14:paraId="35490FD5" w14:textId="77777777" w:rsidR="007C45A4" w:rsidRDefault="007C45A4" w:rsidP="00F4509F">
      <w:pPr>
        <w:pStyle w:val="Normal0"/>
        <w:tabs>
          <w:tab w:val="right" w:pos="8789"/>
        </w:tabs>
        <w:spacing w:after="20" w:line="240" w:lineRule="exact"/>
        <w:rPr>
          <w:noProof/>
          <w:sz w:val="22"/>
        </w:rPr>
      </w:pPr>
      <w:r>
        <w:rPr>
          <w:noProof/>
          <w:sz w:val="22"/>
        </w:rPr>
        <w:t>Kirol zuzendari</w:t>
      </w:r>
      <w:r w:rsidRPr="00374D4E">
        <w:rPr>
          <w:noProof/>
          <w:sz w:val="22"/>
        </w:rPr>
        <w:t>a</w:t>
      </w:r>
    </w:p>
    <w:p w14:paraId="4EF12436" w14:textId="77777777" w:rsidR="007C45A4" w:rsidRDefault="007C45A4" w:rsidP="00F4509F">
      <w:pPr>
        <w:pStyle w:val="Normal0"/>
        <w:tabs>
          <w:tab w:val="left" w:pos="993"/>
        </w:tabs>
        <w:spacing w:after="20" w:line="240" w:lineRule="exact"/>
        <w:rPr>
          <w:sz w:val="22"/>
        </w:rPr>
      </w:pPr>
      <w:r>
        <w:rPr>
          <w:noProof/>
          <w:sz w:val="22"/>
        </w:rPr>
        <w:t>Director de Deporte</w:t>
      </w:r>
    </w:p>
    <w:bookmarkEnd w:id="0"/>
    <w:p w14:paraId="1407108C" w14:textId="77777777" w:rsidR="007C45A4" w:rsidRDefault="007C45A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B5DE504" w14:textId="77777777" w:rsidR="007C45A4" w:rsidRDefault="007C45A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C279814" w14:textId="77777777" w:rsidR="007C45A4" w:rsidRDefault="007C45A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6021800" w14:textId="77777777" w:rsidR="007C45A4" w:rsidRDefault="007C45A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7C45A4"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7270" w14:textId="77777777" w:rsidR="007C45A4" w:rsidRDefault="007C45A4">
      <w:r>
        <w:separator/>
      </w:r>
    </w:p>
  </w:endnote>
  <w:endnote w:type="continuationSeparator" w:id="0">
    <w:p w14:paraId="76879745" w14:textId="77777777" w:rsidR="007C45A4" w:rsidRDefault="007C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44166E" w14:paraId="5245F55E" w14:textId="77777777" w:rsidTr="00E47DB3">
      <w:trPr>
        <w:trHeight w:val="567"/>
      </w:trPr>
      <w:tc>
        <w:tcPr>
          <w:tcW w:w="9921" w:type="dxa"/>
        </w:tcPr>
        <w:p w14:paraId="11DC7A21" w14:textId="77777777" w:rsidR="007C45A4" w:rsidRPr="00E47DB3" w:rsidRDefault="007C45A4"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60E2E586" w14:textId="77777777" w:rsidR="007C45A4" w:rsidRDefault="007C45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7479" w14:textId="77777777" w:rsidR="007C45A4" w:rsidRPr="0013291F" w:rsidRDefault="007C45A4" w:rsidP="00BE3C89">
    <w:pPr>
      <w:pBdr>
        <w:bottom w:val="single" w:sz="4" w:space="1" w:color="auto"/>
      </w:pBdr>
      <w:spacing w:line="180" w:lineRule="exact"/>
      <w:rPr>
        <w:sz w:val="22"/>
      </w:rPr>
    </w:pPr>
    <w:r w:rsidRPr="0013291F">
      <w:rPr>
        <w:rFonts w:ascii="Arial" w:hAnsi="Arial"/>
        <w:noProof/>
        <w:color w:val="000000"/>
        <w:sz w:val="14"/>
      </w:rPr>
      <w:t>CORE01</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44166E" w14:paraId="2D8081CC" w14:textId="77777777" w:rsidTr="005C6341">
      <w:trPr>
        <w:trHeight w:val="433"/>
      </w:trPr>
      <w:tc>
        <w:tcPr>
          <w:tcW w:w="4323" w:type="dxa"/>
        </w:tcPr>
        <w:p w14:paraId="0805D769" w14:textId="5AB437E2" w:rsidR="007C45A4" w:rsidRPr="0013291F" w:rsidRDefault="007C45A4" w:rsidP="005C6341">
          <w:pPr>
            <w:pStyle w:val="Textoindependiente"/>
            <w:spacing w:after="113" w:line="220" w:lineRule="exact"/>
            <w:ind w:left="11"/>
            <w:jc w:val="left"/>
            <w:rPr>
              <w:rFonts w:cs="Arial"/>
              <w:sz w:val="16"/>
              <w:szCs w:val="16"/>
            </w:rPr>
          </w:pPr>
        </w:p>
      </w:tc>
      <w:tc>
        <w:tcPr>
          <w:tcW w:w="3118" w:type="dxa"/>
        </w:tcPr>
        <w:p w14:paraId="34716E58" w14:textId="4713B930" w:rsidR="007C45A4" w:rsidRPr="0013291F" w:rsidRDefault="007C45A4" w:rsidP="005C6341">
          <w:pPr>
            <w:pStyle w:val="Textoindependiente"/>
            <w:spacing w:before="20" w:after="70" w:line="200" w:lineRule="exact"/>
            <w:ind w:left="40"/>
            <w:jc w:val="left"/>
            <w:rPr>
              <w:rFonts w:cs="Arial"/>
              <w:sz w:val="16"/>
              <w:szCs w:val="16"/>
            </w:rPr>
          </w:pPr>
        </w:p>
      </w:tc>
      <w:tc>
        <w:tcPr>
          <w:tcW w:w="2268" w:type="dxa"/>
        </w:tcPr>
        <w:p w14:paraId="3E03A93E" w14:textId="501EC260" w:rsidR="007C45A4" w:rsidRPr="0013291F" w:rsidRDefault="007C45A4" w:rsidP="005C6341">
          <w:pPr>
            <w:pStyle w:val="Piedepgina"/>
            <w:spacing w:after="2" w:line="220" w:lineRule="exact"/>
            <w:ind w:left="40"/>
            <w:rPr>
              <w:rFonts w:ascii="Arial" w:hAnsi="Arial" w:cs="Arial"/>
              <w:sz w:val="22"/>
            </w:rPr>
          </w:pPr>
        </w:p>
      </w:tc>
    </w:tr>
  </w:tbl>
  <w:p w14:paraId="36003385" w14:textId="77777777" w:rsidR="007C45A4" w:rsidRPr="00BE3C89" w:rsidRDefault="007C45A4"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7476" w14:textId="77777777" w:rsidR="007C45A4" w:rsidRDefault="007C45A4">
      <w:r>
        <w:separator/>
      </w:r>
    </w:p>
  </w:footnote>
  <w:footnote w:type="continuationSeparator" w:id="0">
    <w:p w14:paraId="5005F961" w14:textId="77777777" w:rsidR="007C45A4" w:rsidRDefault="007C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44166E" w14:paraId="18040A08" w14:textId="77777777" w:rsidTr="001A0E0E">
      <w:trPr>
        <w:cantSplit/>
        <w:trHeight w:hRule="exact" w:val="567"/>
      </w:trPr>
      <w:tc>
        <w:tcPr>
          <w:tcW w:w="4536" w:type="dxa"/>
          <w:vAlign w:val="center"/>
        </w:tcPr>
        <w:p w14:paraId="3B782951" w14:textId="77777777" w:rsidR="007C45A4" w:rsidRDefault="007C45A4" w:rsidP="0078412B">
          <w:pPr>
            <w:pStyle w:val="Encabezado"/>
          </w:pPr>
        </w:p>
      </w:tc>
      <w:tc>
        <w:tcPr>
          <w:tcW w:w="851" w:type="dxa"/>
          <w:vMerge w:val="restart"/>
          <w:vAlign w:val="center"/>
        </w:tcPr>
        <w:p w14:paraId="0BD5DCF3" w14:textId="77777777" w:rsidR="007C45A4" w:rsidRDefault="007C45A4" w:rsidP="0078412B">
          <w:pPr>
            <w:pStyle w:val="Encabezado"/>
            <w:jc w:val="center"/>
          </w:pPr>
          <w:r>
            <w:rPr>
              <w:noProof/>
              <w:lang w:val="es-ES"/>
            </w:rPr>
            <w:drawing>
              <wp:inline distT="0" distB="0" distL="0" distR="0" wp14:anchorId="7233E65A" wp14:editId="4C1906B4">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268A058F" w14:textId="77777777" w:rsidR="007C45A4" w:rsidRDefault="007C45A4" w:rsidP="0078412B">
          <w:pPr>
            <w:pStyle w:val="Encabezado"/>
          </w:pPr>
        </w:p>
      </w:tc>
    </w:tr>
    <w:tr w:rsidR="0044166E" w14:paraId="362015EC" w14:textId="77777777" w:rsidTr="001A0E0E">
      <w:trPr>
        <w:cantSplit/>
        <w:trHeight w:hRule="exact" w:val="567"/>
      </w:trPr>
      <w:tc>
        <w:tcPr>
          <w:tcW w:w="4536" w:type="dxa"/>
          <w:vAlign w:val="center"/>
        </w:tcPr>
        <w:p w14:paraId="6E018888" w14:textId="77777777" w:rsidR="007C45A4" w:rsidRDefault="007C45A4" w:rsidP="0078412B">
          <w:pPr>
            <w:pStyle w:val="Encabezado"/>
          </w:pPr>
        </w:p>
      </w:tc>
      <w:tc>
        <w:tcPr>
          <w:tcW w:w="851" w:type="dxa"/>
          <w:vMerge/>
          <w:vAlign w:val="center"/>
        </w:tcPr>
        <w:p w14:paraId="4BDFA904" w14:textId="77777777" w:rsidR="007C45A4" w:rsidRDefault="007C45A4" w:rsidP="0078412B">
          <w:pPr>
            <w:pStyle w:val="Encabezado"/>
            <w:jc w:val="center"/>
          </w:pPr>
        </w:p>
      </w:tc>
      <w:tc>
        <w:tcPr>
          <w:tcW w:w="4536" w:type="dxa"/>
          <w:vAlign w:val="center"/>
        </w:tcPr>
        <w:p w14:paraId="5E63CF99" w14:textId="77777777" w:rsidR="007C45A4" w:rsidRDefault="007C45A4" w:rsidP="0078412B">
          <w:pPr>
            <w:pStyle w:val="Encabezado"/>
          </w:pPr>
        </w:p>
      </w:tc>
    </w:tr>
  </w:tbl>
  <w:p w14:paraId="07F5C373" w14:textId="77777777" w:rsidR="007C45A4" w:rsidRPr="0013766D" w:rsidRDefault="007C45A4">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44166E" w14:paraId="7C46DE8A" w14:textId="77777777" w:rsidTr="001F2BE9">
      <w:trPr>
        <w:trHeight w:val="2041"/>
      </w:trPr>
      <w:tc>
        <w:tcPr>
          <w:tcW w:w="3969" w:type="dxa"/>
        </w:tcPr>
        <w:p w14:paraId="499C433F" w14:textId="77777777" w:rsidR="007C45A4" w:rsidRPr="007F2571" w:rsidRDefault="007C45A4"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7722F28A" wp14:editId="12BF9F75">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0ACCA986" w14:textId="77777777" w:rsidR="007C45A4" w:rsidRDefault="007C45A4" w:rsidP="00470015">
          <w:pPr>
            <w:pStyle w:val="Piedepgina"/>
            <w:rPr>
              <w:rFonts w:ascii="Arial" w:hAnsi="Arial" w:cs="Arial"/>
              <w:b/>
              <w:bCs/>
              <w:color w:val="808080" w:themeColor="background1" w:themeShade="80"/>
              <w:sz w:val="12"/>
              <w:szCs w:val="12"/>
              <w:lang w:val="es-ES"/>
            </w:rPr>
          </w:pPr>
        </w:p>
        <w:p w14:paraId="689020CA" w14:textId="77777777" w:rsidR="007C45A4" w:rsidRPr="000B6392" w:rsidRDefault="007C45A4" w:rsidP="00470015">
          <w:pPr>
            <w:pStyle w:val="Encabezado"/>
            <w:rPr>
              <w:rFonts w:ascii="Arial" w:hAnsi="Arial" w:cs="Arial"/>
              <w:b/>
              <w:color w:val="808080" w:themeColor="background1" w:themeShade="80"/>
              <w:sz w:val="16"/>
              <w:szCs w:val="16"/>
            </w:rPr>
          </w:pPr>
        </w:p>
      </w:tc>
    </w:tr>
  </w:tbl>
  <w:p w14:paraId="45D44952" w14:textId="77777777" w:rsidR="007C45A4" w:rsidRPr="0013766D" w:rsidRDefault="007C45A4"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5D2A77CA"/>
    <w:lvl w:ilvl="0" w:tplc="1FDA65AA">
      <w:start w:val="1"/>
      <w:numFmt w:val="bullet"/>
      <w:lvlText w:val=""/>
      <w:lvlJc w:val="left"/>
      <w:pPr>
        <w:ind w:left="720" w:hanging="360"/>
      </w:pPr>
      <w:rPr>
        <w:rFonts w:ascii="Symbol" w:hAnsi="Symbol" w:hint="default"/>
      </w:rPr>
    </w:lvl>
    <w:lvl w:ilvl="1" w:tplc="C94A9D9C" w:tentative="1">
      <w:start w:val="1"/>
      <w:numFmt w:val="bullet"/>
      <w:lvlText w:val="o"/>
      <w:lvlJc w:val="left"/>
      <w:pPr>
        <w:ind w:left="1440" w:hanging="360"/>
      </w:pPr>
      <w:rPr>
        <w:rFonts w:ascii="Courier New" w:hAnsi="Courier New" w:cs="Courier New" w:hint="default"/>
      </w:rPr>
    </w:lvl>
    <w:lvl w:ilvl="2" w:tplc="DBC6E45C" w:tentative="1">
      <w:start w:val="1"/>
      <w:numFmt w:val="bullet"/>
      <w:lvlText w:val=""/>
      <w:lvlJc w:val="left"/>
      <w:pPr>
        <w:ind w:left="2160" w:hanging="360"/>
      </w:pPr>
      <w:rPr>
        <w:rFonts w:ascii="Wingdings" w:hAnsi="Wingdings" w:hint="default"/>
      </w:rPr>
    </w:lvl>
    <w:lvl w:ilvl="3" w:tplc="3CF616FC" w:tentative="1">
      <w:start w:val="1"/>
      <w:numFmt w:val="bullet"/>
      <w:lvlText w:val=""/>
      <w:lvlJc w:val="left"/>
      <w:pPr>
        <w:ind w:left="2880" w:hanging="360"/>
      </w:pPr>
      <w:rPr>
        <w:rFonts w:ascii="Symbol" w:hAnsi="Symbol" w:hint="default"/>
      </w:rPr>
    </w:lvl>
    <w:lvl w:ilvl="4" w:tplc="37700D5C" w:tentative="1">
      <w:start w:val="1"/>
      <w:numFmt w:val="bullet"/>
      <w:lvlText w:val="o"/>
      <w:lvlJc w:val="left"/>
      <w:pPr>
        <w:ind w:left="3600" w:hanging="360"/>
      </w:pPr>
      <w:rPr>
        <w:rFonts w:ascii="Courier New" w:hAnsi="Courier New" w:cs="Courier New" w:hint="default"/>
      </w:rPr>
    </w:lvl>
    <w:lvl w:ilvl="5" w:tplc="08C02BF2" w:tentative="1">
      <w:start w:val="1"/>
      <w:numFmt w:val="bullet"/>
      <w:lvlText w:val=""/>
      <w:lvlJc w:val="left"/>
      <w:pPr>
        <w:ind w:left="4320" w:hanging="360"/>
      </w:pPr>
      <w:rPr>
        <w:rFonts w:ascii="Wingdings" w:hAnsi="Wingdings" w:hint="default"/>
      </w:rPr>
    </w:lvl>
    <w:lvl w:ilvl="6" w:tplc="6EF2A554" w:tentative="1">
      <w:start w:val="1"/>
      <w:numFmt w:val="bullet"/>
      <w:lvlText w:val=""/>
      <w:lvlJc w:val="left"/>
      <w:pPr>
        <w:ind w:left="5040" w:hanging="360"/>
      </w:pPr>
      <w:rPr>
        <w:rFonts w:ascii="Symbol" w:hAnsi="Symbol" w:hint="default"/>
      </w:rPr>
    </w:lvl>
    <w:lvl w:ilvl="7" w:tplc="2294DC84" w:tentative="1">
      <w:start w:val="1"/>
      <w:numFmt w:val="bullet"/>
      <w:lvlText w:val="o"/>
      <w:lvlJc w:val="left"/>
      <w:pPr>
        <w:ind w:left="5760" w:hanging="360"/>
      </w:pPr>
      <w:rPr>
        <w:rFonts w:ascii="Courier New" w:hAnsi="Courier New" w:cs="Courier New" w:hint="default"/>
      </w:rPr>
    </w:lvl>
    <w:lvl w:ilvl="8" w:tplc="7124CE1A" w:tentative="1">
      <w:start w:val="1"/>
      <w:numFmt w:val="bullet"/>
      <w:lvlText w:val=""/>
      <w:lvlJc w:val="left"/>
      <w:pPr>
        <w:ind w:left="6480" w:hanging="360"/>
      </w:pPr>
      <w:rPr>
        <w:rFonts w:ascii="Wingdings" w:hAnsi="Wingdings" w:hint="default"/>
      </w:rPr>
    </w:lvl>
  </w:abstractNum>
  <w:abstractNum w:abstractNumId="5" w15:restartNumberingAfterBreak="0">
    <w:nsid w:val="6AAC21F9"/>
    <w:multiLevelType w:val="hybridMultilevel"/>
    <w:tmpl w:val="2EBEBDC6"/>
    <w:lvl w:ilvl="0" w:tplc="510A5BBE">
      <w:start w:val="1"/>
      <w:numFmt w:val="bullet"/>
      <w:lvlText w:val=""/>
      <w:lvlJc w:val="left"/>
      <w:pPr>
        <w:ind w:left="720" w:hanging="360"/>
      </w:pPr>
      <w:rPr>
        <w:rFonts w:ascii="Symbol" w:hAnsi="Symbol" w:hint="default"/>
      </w:rPr>
    </w:lvl>
    <w:lvl w:ilvl="1" w:tplc="FBEAE05A" w:tentative="1">
      <w:start w:val="1"/>
      <w:numFmt w:val="bullet"/>
      <w:lvlText w:val="o"/>
      <w:lvlJc w:val="left"/>
      <w:pPr>
        <w:ind w:left="1440" w:hanging="360"/>
      </w:pPr>
      <w:rPr>
        <w:rFonts w:ascii="Courier New" w:hAnsi="Courier New" w:cs="Courier New" w:hint="default"/>
      </w:rPr>
    </w:lvl>
    <w:lvl w:ilvl="2" w:tplc="95463D74" w:tentative="1">
      <w:start w:val="1"/>
      <w:numFmt w:val="bullet"/>
      <w:lvlText w:val=""/>
      <w:lvlJc w:val="left"/>
      <w:pPr>
        <w:ind w:left="2160" w:hanging="360"/>
      </w:pPr>
      <w:rPr>
        <w:rFonts w:ascii="Wingdings" w:hAnsi="Wingdings" w:hint="default"/>
      </w:rPr>
    </w:lvl>
    <w:lvl w:ilvl="3" w:tplc="E050F6A4" w:tentative="1">
      <w:start w:val="1"/>
      <w:numFmt w:val="bullet"/>
      <w:lvlText w:val=""/>
      <w:lvlJc w:val="left"/>
      <w:pPr>
        <w:ind w:left="2880" w:hanging="360"/>
      </w:pPr>
      <w:rPr>
        <w:rFonts w:ascii="Symbol" w:hAnsi="Symbol" w:hint="default"/>
      </w:rPr>
    </w:lvl>
    <w:lvl w:ilvl="4" w:tplc="85045394" w:tentative="1">
      <w:start w:val="1"/>
      <w:numFmt w:val="bullet"/>
      <w:lvlText w:val="o"/>
      <w:lvlJc w:val="left"/>
      <w:pPr>
        <w:ind w:left="3600" w:hanging="360"/>
      </w:pPr>
      <w:rPr>
        <w:rFonts w:ascii="Courier New" w:hAnsi="Courier New" w:cs="Courier New" w:hint="default"/>
      </w:rPr>
    </w:lvl>
    <w:lvl w:ilvl="5" w:tplc="C458EE06" w:tentative="1">
      <w:start w:val="1"/>
      <w:numFmt w:val="bullet"/>
      <w:lvlText w:val=""/>
      <w:lvlJc w:val="left"/>
      <w:pPr>
        <w:ind w:left="4320" w:hanging="360"/>
      </w:pPr>
      <w:rPr>
        <w:rFonts w:ascii="Wingdings" w:hAnsi="Wingdings" w:hint="default"/>
      </w:rPr>
    </w:lvl>
    <w:lvl w:ilvl="6" w:tplc="01A69E82" w:tentative="1">
      <w:start w:val="1"/>
      <w:numFmt w:val="bullet"/>
      <w:lvlText w:val=""/>
      <w:lvlJc w:val="left"/>
      <w:pPr>
        <w:ind w:left="5040" w:hanging="360"/>
      </w:pPr>
      <w:rPr>
        <w:rFonts w:ascii="Symbol" w:hAnsi="Symbol" w:hint="default"/>
      </w:rPr>
    </w:lvl>
    <w:lvl w:ilvl="7" w:tplc="73D05F9A" w:tentative="1">
      <w:start w:val="1"/>
      <w:numFmt w:val="bullet"/>
      <w:lvlText w:val="o"/>
      <w:lvlJc w:val="left"/>
      <w:pPr>
        <w:ind w:left="5760" w:hanging="360"/>
      </w:pPr>
      <w:rPr>
        <w:rFonts w:ascii="Courier New" w:hAnsi="Courier New" w:cs="Courier New" w:hint="default"/>
      </w:rPr>
    </w:lvl>
    <w:lvl w:ilvl="8" w:tplc="2A321846" w:tentative="1">
      <w:start w:val="1"/>
      <w:numFmt w:val="bullet"/>
      <w:lvlText w:val=""/>
      <w:lvlJc w:val="left"/>
      <w:pPr>
        <w:ind w:left="6480" w:hanging="360"/>
      </w:pPr>
      <w:rPr>
        <w:rFonts w:ascii="Wingdings" w:hAnsi="Wingdings" w:hint="default"/>
      </w:rPr>
    </w:lvl>
  </w:abstractNum>
  <w:num w:numId="1" w16cid:durableId="888149775">
    <w:abstractNumId w:val="0"/>
  </w:num>
  <w:num w:numId="2" w16cid:durableId="992636034">
    <w:abstractNumId w:val="2"/>
  </w:num>
  <w:num w:numId="3" w16cid:durableId="926499435">
    <w:abstractNumId w:val="1"/>
  </w:num>
  <w:num w:numId="4" w16cid:durableId="344862422">
    <w:abstractNumId w:val="3"/>
  </w:num>
  <w:num w:numId="5" w16cid:durableId="1067730858">
    <w:abstractNumId w:val="4"/>
  </w:num>
  <w:num w:numId="6" w16cid:durableId="1757290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6E"/>
    <w:rsid w:val="00225EC9"/>
    <w:rsid w:val="0032134B"/>
    <w:rsid w:val="0044166E"/>
    <w:rsid w:val="00450537"/>
    <w:rsid w:val="007C45A4"/>
    <w:rsid w:val="008F28AE"/>
    <w:rsid w:val="00BF3924"/>
    <w:rsid w:val="00FD58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BB1C0"/>
  <w15:docId w15:val="{446879EF-CA75-4160-9320-646D27BD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Ttulo11">
    <w:name w:val="Título 11"/>
    <w:basedOn w:val="Normal0"/>
    <w:next w:val="Normal0"/>
    <w:qFormat/>
    <w:pPr>
      <w:keepNext/>
      <w:spacing w:after="480"/>
      <w:outlineLvl w:val="0"/>
    </w:pPr>
    <w:rPr>
      <w:rFonts w:ascii="Arial" w:hAnsi="Arial"/>
      <w:b/>
      <w:sz w:val="22"/>
    </w:rPr>
  </w:style>
  <w:style w:type="paragraph" w:customStyle="1" w:styleId="Normal0">
    <w:name w:val="Normal_0"/>
    <w:qFormat/>
    <w:rPr>
      <w:rFonts w:ascii="Times New Roman" w:hAnsi="Times New Roman"/>
      <w:snapToGrid w:val="0"/>
      <w:lang w:val="es-ES_tradnl"/>
    </w:rPr>
  </w:style>
  <w:style w:type="paragraph" w:customStyle="1" w:styleId="Textoindependiente1">
    <w:name w:val="Texto independiente1"/>
    <w:basedOn w:val="Normal0"/>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7</TotalTime>
  <Pages>2</Pages>
  <Words>664</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5</cp:revision>
  <cp:lastPrinted>2015-02-16T14:04:00Z</cp:lastPrinted>
  <dcterms:created xsi:type="dcterms:W3CDTF">2025-10-29T13:04:00Z</dcterms:created>
  <dcterms:modified xsi:type="dcterms:W3CDTF">2025-11-10T08:31:00Z</dcterms:modified>
</cp:coreProperties>
</file>