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8" w:rsidRDefault="00A93658">
      <w:pPr>
        <w:pStyle w:val="Textoindependiente"/>
        <w:spacing w:before="95" w:after="1"/>
        <w:rPr>
          <w:sz w:val="20"/>
        </w:rPr>
      </w:pPr>
    </w:p>
    <w:p w:rsidR="00A93658" w:rsidRDefault="00675AB2">
      <w:pPr>
        <w:pStyle w:val="Textoindependiente"/>
        <w:spacing w:line="20" w:lineRule="exact"/>
        <w:ind w:left="71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67255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6350"/>
                          <a:chOff x="0" y="0"/>
                          <a:chExt cx="216725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1672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 h="6350">
                                <a:moveTo>
                                  <a:pt x="2167254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2167254" y="0"/>
                                </a:lnTo>
                                <a:lnTo>
                                  <a:pt x="216725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A8554" id="Group 11" o:spid="_x0000_s1026" style="width:170.65pt;height:.5pt;mso-position-horizontal-relative:char;mso-position-vertical-relative:line" coordsize="216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">
                <v:shape id="Graphic 12" o:spid="_x0000_s1027" style="position:absolute;width:21672;height:63;visibility:visible;mso-wrap-style:square;v-text-anchor:top" coordsize="21672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" path="m2167254,6350l,6350,,,2167254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93658" w:rsidRDefault="00A93658">
      <w:pPr>
        <w:pStyle w:val="Textoindependiente"/>
        <w:spacing w:line="20" w:lineRule="exact"/>
        <w:rPr>
          <w:sz w:val="2"/>
        </w:rPr>
        <w:sectPr w:rsidR="00A93658">
          <w:headerReference w:type="default" r:id="rId6"/>
          <w:footerReference w:type="default" r:id="rId7"/>
          <w:pgSz w:w="11910" w:h="16840"/>
          <w:pgMar w:top="220" w:right="708" w:bottom="780" w:left="283" w:header="21" w:footer="588" w:gutter="0"/>
          <w:pgNumType w:start="1"/>
          <w:cols w:space="720"/>
        </w:sectPr>
      </w:pPr>
    </w:p>
    <w:p w:rsidR="00A93658" w:rsidRDefault="00A93658">
      <w:pPr>
        <w:pStyle w:val="Textoindependiente"/>
        <w:rPr>
          <w:sz w:val="26"/>
        </w:rPr>
      </w:pPr>
    </w:p>
    <w:p w:rsidR="00A93658" w:rsidRDefault="00A93658">
      <w:pPr>
        <w:pStyle w:val="Textoindependiente"/>
        <w:rPr>
          <w:sz w:val="26"/>
        </w:rPr>
      </w:pPr>
    </w:p>
    <w:p w:rsidR="00A93658" w:rsidRDefault="00A93658">
      <w:pPr>
        <w:pStyle w:val="Textoindependiente"/>
        <w:rPr>
          <w:sz w:val="26"/>
        </w:rPr>
      </w:pPr>
    </w:p>
    <w:p w:rsidR="00A93658" w:rsidRDefault="00A93658">
      <w:pPr>
        <w:pStyle w:val="Textoindependiente"/>
        <w:rPr>
          <w:sz w:val="26"/>
        </w:rPr>
      </w:pPr>
    </w:p>
    <w:p w:rsidR="00A93658" w:rsidRDefault="00A93658">
      <w:pPr>
        <w:pStyle w:val="Textoindependiente"/>
        <w:spacing w:before="274"/>
        <w:rPr>
          <w:sz w:val="26"/>
        </w:rPr>
      </w:pPr>
    </w:p>
    <w:p w:rsidR="00A93658" w:rsidRDefault="00675AB2">
      <w:pPr>
        <w:ind w:left="1817"/>
        <w:rPr>
          <w:rFonts w:ascii="Arial MT"/>
          <w:sz w:val="26"/>
        </w:rPr>
      </w:pPr>
      <w:r>
        <w:rPr>
          <w:rFonts w:ascii="Arial MT"/>
          <w:noProof/>
          <w:sz w:val="26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495935</wp:posOffset>
            </wp:positionH>
            <wp:positionV relativeFrom="paragraph">
              <wp:posOffset>-1234994</wp:posOffset>
            </wp:positionV>
            <wp:extent cx="2101850" cy="7112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6"/>
        </w:rPr>
        <w:t xml:space="preserve">2908/2025, de 27 de </w:t>
      </w:r>
      <w:r>
        <w:rPr>
          <w:rFonts w:ascii="Arial MT"/>
          <w:spacing w:val="-4"/>
          <w:sz w:val="26"/>
        </w:rPr>
        <w:t>mayo</w:t>
      </w:r>
    </w:p>
    <w:p w:rsidR="00A93658" w:rsidRDefault="00675AB2">
      <w:pPr>
        <w:spacing w:line="174" w:lineRule="exact"/>
        <w:ind w:left="606"/>
        <w:rPr>
          <w:rFonts w:ascii="Arial MT"/>
          <w:sz w:val="16"/>
        </w:rPr>
      </w:pPr>
      <w:r>
        <w:br w:type="column"/>
      </w:r>
      <w:r>
        <w:rPr>
          <w:rFonts w:ascii="Arial MT"/>
          <w:spacing w:val="-2"/>
          <w:sz w:val="16"/>
        </w:rPr>
        <w:t>INFOPU-2025/00035-00036-00037</w:t>
      </w:r>
    </w:p>
    <w:p w:rsidR="00A93658" w:rsidRDefault="00675AB2">
      <w:pPr>
        <w:tabs>
          <w:tab w:val="left" w:pos="3910"/>
        </w:tabs>
        <w:spacing w:before="135"/>
        <w:ind w:left="498"/>
        <w:rPr>
          <w:rFonts w:ascii="Arial MT" w:hAnsi="Arial MT"/>
          <w:sz w:val="12"/>
        </w:rPr>
      </w:pPr>
      <w:r>
        <w:rPr>
          <w:rFonts w:ascii="Arial MT" w:hAnsi="Arial MT"/>
          <w:spacing w:val="70"/>
          <w:sz w:val="12"/>
          <w:u w:val="single"/>
        </w:rPr>
        <w:t xml:space="preserve"> </w:t>
      </w:r>
      <w:r>
        <w:rPr>
          <w:rFonts w:ascii="Arial MT" w:hAnsi="Arial MT"/>
          <w:sz w:val="12"/>
          <w:u w:val="single"/>
        </w:rPr>
        <w:t>Saila</w:t>
      </w:r>
      <w:r>
        <w:rPr>
          <w:rFonts w:ascii="Arial MT" w:hAnsi="Arial MT"/>
          <w:spacing w:val="-1"/>
          <w:sz w:val="12"/>
          <w:u w:val="single"/>
        </w:rPr>
        <w:t xml:space="preserve"> </w:t>
      </w:r>
      <w:r>
        <w:rPr>
          <w:rFonts w:ascii="Microsoft Sans Serif" w:hAnsi="Microsoft Sans Serif"/>
          <w:sz w:val="16"/>
          <w:u w:val="single"/>
        </w:rPr>
        <w:t>▪</w:t>
      </w:r>
      <w:r>
        <w:rPr>
          <w:rFonts w:ascii="Microsoft Sans Serif" w:hAnsi="Microsoft Sans Serif"/>
          <w:spacing w:val="-10"/>
          <w:sz w:val="16"/>
          <w:u w:val="single"/>
        </w:rPr>
        <w:t xml:space="preserve"> </w:t>
      </w:r>
      <w:r>
        <w:rPr>
          <w:rFonts w:ascii="Arial MT" w:hAnsi="Arial MT"/>
          <w:spacing w:val="-2"/>
          <w:sz w:val="12"/>
          <w:u w:val="single"/>
        </w:rPr>
        <w:t>Departamento</w:t>
      </w:r>
      <w:r>
        <w:rPr>
          <w:rFonts w:ascii="Arial MT" w:hAnsi="Arial MT"/>
          <w:sz w:val="12"/>
          <w:u w:val="single"/>
        </w:rPr>
        <w:tab/>
      </w:r>
    </w:p>
    <w:p w:rsidR="00A93658" w:rsidRDefault="00675AB2">
      <w:pPr>
        <w:spacing w:before="41" w:line="288" w:lineRule="auto"/>
        <w:ind w:left="606" w:right="567"/>
        <w:rPr>
          <w:sz w:val="16"/>
        </w:rPr>
      </w:pPr>
      <w:proofErr w:type="spellStart"/>
      <w:r>
        <w:rPr>
          <w:sz w:val="16"/>
        </w:rPr>
        <w:t>Ogasuna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Finantzak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eta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Aurrekontuak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/</w:t>
      </w:r>
      <w:r>
        <w:rPr>
          <w:spacing w:val="40"/>
          <w:sz w:val="16"/>
        </w:rPr>
        <w:t xml:space="preserve"> </w:t>
      </w:r>
      <w:r>
        <w:rPr>
          <w:sz w:val="16"/>
        </w:rPr>
        <w:t>Hacienda, Finanzas y Presupuestos</w:t>
      </w:r>
    </w:p>
    <w:p w:rsidR="00A93658" w:rsidRDefault="00A93658">
      <w:pPr>
        <w:spacing w:line="288" w:lineRule="auto"/>
        <w:rPr>
          <w:sz w:val="16"/>
        </w:rPr>
        <w:sectPr w:rsidR="00A93658">
          <w:type w:val="continuous"/>
          <w:pgSz w:w="11910" w:h="16840"/>
          <w:pgMar w:top="220" w:right="708" w:bottom="280" w:left="283" w:header="21" w:footer="588" w:gutter="0"/>
          <w:cols w:num="2" w:space="720" w:equalWidth="0">
            <w:col w:w="4951" w:space="1696"/>
            <w:col w:w="4272"/>
          </w:cols>
        </w:sectPr>
      </w:pPr>
    </w:p>
    <w:p w:rsidR="00A93658" w:rsidRDefault="00A93658">
      <w:pPr>
        <w:pStyle w:val="Textoindependiente"/>
        <w:spacing w:before="35"/>
        <w:rPr>
          <w:sz w:val="20"/>
        </w:rPr>
      </w:pPr>
    </w:p>
    <w:p w:rsidR="00A93658" w:rsidRDefault="00675AB2">
      <w:pPr>
        <w:pStyle w:val="Textoindependiente"/>
        <w:spacing w:line="20" w:lineRule="exact"/>
        <w:ind w:left="14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2490" cy="6350"/>
                <wp:effectExtent l="9525" t="0" r="635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2490" cy="6350"/>
                          <a:chOff x="0" y="0"/>
                          <a:chExt cx="595249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5952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>
                                <a:moveTo>
                                  <a:pt x="0" y="0"/>
                                </a:moveTo>
                                <a:lnTo>
                                  <a:pt x="59524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FD2BF" id="Group 14" o:spid="_x0000_s1026" style="width:468.7pt;height:.5pt;mso-position-horizontal-relative:char;mso-position-vertical-relative:line" coordsize="595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">
                <v:shape id="Graphic 15" o:spid="_x0000_s1027" style="position:absolute;top:31;width:59524;height:13;visibility:visible;mso-wrap-style:square;v-text-anchor:top" coordsize="5952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" path="m,l595249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A93658" w:rsidRDefault="00A93658">
      <w:pPr>
        <w:pStyle w:val="Textoindependiente"/>
        <w:spacing w:before="7"/>
        <w:rPr>
          <w:sz w:val="8"/>
        </w:rPr>
      </w:pPr>
    </w:p>
    <w:p w:rsidR="00A93658" w:rsidRDefault="00A93658">
      <w:pPr>
        <w:pStyle w:val="Textoindependiente"/>
        <w:rPr>
          <w:sz w:val="8"/>
        </w:rPr>
        <w:sectPr w:rsidR="00A93658">
          <w:type w:val="continuous"/>
          <w:pgSz w:w="11910" w:h="16840"/>
          <w:pgMar w:top="220" w:right="708" w:bottom="280" w:left="283" w:header="21" w:footer="588" w:gutter="0"/>
          <w:cols w:space="720"/>
        </w:sectPr>
      </w:pPr>
    </w:p>
    <w:p w:rsidR="00A93658" w:rsidRDefault="00675AB2">
      <w:pPr>
        <w:pStyle w:val="Ttulo1"/>
        <w:ind w:left="1418"/>
      </w:pPr>
      <w:r>
        <w:rPr>
          <w:spacing w:val="-2"/>
        </w:rPr>
        <w:t>EBAZPENA</w:t>
      </w:r>
    </w:p>
    <w:p w:rsidR="00A93658" w:rsidRDefault="00A93658">
      <w:pPr>
        <w:pStyle w:val="Textoindependiente"/>
        <w:spacing w:before="204"/>
        <w:rPr>
          <w:b/>
          <w:sz w:val="24"/>
        </w:rPr>
      </w:pPr>
    </w:p>
    <w:p w:rsidR="00A93658" w:rsidRDefault="00F11C43">
      <w:pPr>
        <w:ind w:left="1418"/>
        <w:rPr>
          <w:b/>
        </w:rPr>
      </w:pPr>
      <w:proofErr w:type="spellStart"/>
      <w:r w:rsidRPr="00F11C43">
        <w:rPr>
          <w:b/>
          <w:highlight w:val="black"/>
        </w:rPr>
        <w:t>xxxxx</w:t>
      </w:r>
      <w:r w:rsidR="00675AB2">
        <w:rPr>
          <w:b/>
        </w:rPr>
        <w:t>k</w:t>
      </w:r>
      <w:proofErr w:type="spellEnd"/>
      <w:r w:rsidR="00675AB2">
        <w:rPr>
          <w:b/>
        </w:rPr>
        <w:t xml:space="preserve"> </w:t>
      </w:r>
      <w:proofErr w:type="spellStart"/>
      <w:r w:rsidR="00675AB2">
        <w:rPr>
          <w:b/>
        </w:rPr>
        <w:t>informazio</w:t>
      </w:r>
      <w:proofErr w:type="spellEnd"/>
      <w:r w:rsidR="00675AB2">
        <w:rPr>
          <w:b/>
          <w:spacing w:val="-14"/>
        </w:rPr>
        <w:t xml:space="preserve"> </w:t>
      </w:r>
      <w:proofErr w:type="spellStart"/>
      <w:r w:rsidR="00675AB2">
        <w:rPr>
          <w:b/>
        </w:rPr>
        <w:t>publikoa</w:t>
      </w:r>
      <w:proofErr w:type="spellEnd"/>
      <w:r w:rsidR="00675AB2">
        <w:rPr>
          <w:b/>
          <w:spacing w:val="-14"/>
        </w:rPr>
        <w:t xml:space="preserve"> </w:t>
      </w:r>
      <w:proofErr w:type="spellStart"/>
      <w:r w:rsidR="00675AB2">
        <w:rPr>
          <w:b/>
        </w:rPr>
        <w:t>eskuratzeko</w:t>
      </w:r>
      <w:proofErr w:type="spellEnd"/>
      <w:r w:rsidR="00675AB2">
        <w:rPr>
          <w:b/>
          <w:spacing w:val="-13"/>
        </w:rPr>
        <w:t xml:space="preserve"> </w:t>
      </w:r>
      <w:proofErr w:type="spellStart"/>
      <w:r w:rsidR="00675AB2">
        <w:rPr>
          <w:b/>
        </w:rPr>
        <w:t>aurkeztu</w:t>
      </w:r>
      <w:proofErr w:type="spellEnd"/>
      <w:r w:rsidR="00675AB2">
        <w:rPr>
          <w:b/>
        </w:rPr>
        <w:t xml:space="preserve"> </w:t>
      </w:r>
      <w:proofErr w:type="spellStart"/>
      <w:r w:rsidR="00675AB2">
        <w:rPr>
          <w:b/>
        </w:rPr>
        <w:t>dituen</w:t>
      </w:r>
      <w:proofErr w:type="spellEnd"/>
      <w:r w:rsidR="00675AB2">
        <w:rPr>
          <w:b/>
        </w:rPr>
        <w:t xml:space="preserve"> </w:t>
      </w:r>
      <w:proofErr w:type="spellStart"/>
      <w:r w:rsidR="00675AB2">
        <w:rPr>
          <w:b/>
        </w:rPr>
        <w:t>eskaerak</w:t>
      </w:r>
      <w:proofErr w:type="spellEnd"/>
      <w:r w:rsidR="00675AB2">
        <w:rPr>
          <w:b/>
        </w:rPr>
        <w:t xml:space="preserve"> </w:t>
      </w:r>
      <w:proofErr w:type="spellStart"/>
      <w:r w:rsidR="00675AB2">
        <w:rPr>
          <w:b/>
        </w:rPr>
        <w:t>ezestea</w:t>
      </w:r>
      <w:proofErr w:type="spellEnd"/>
      <w:r w:rsidR="00675AB2">
        <w:rPr>
          <w:b/>
        </w:rPr>
        <w:t>.</w:t>
      </w:r>
    </w:p>
    <w:p w:rsidR="00A93658" w:rsidRDefault="00675AB2">
      <w:pPr>
        <w:pStyle w:val="Ttulo1"/>
      </w:pPr>
      <w:r>
        <w:rPr>
          <w:b w:val="0"/>
        </w:rPr>
        <w:br w:type="column"/>
      </w:r>
      <w:r>
        <w:rPr>
          <w:spacing w:val="-2"/>
        </w:rPr>
        <w:t>RESOLUCIÓN</w:t>
      </w:r>
    </w:p>
    <w:p w:rsidR="00A93658" w:rsidRDefault="00A93658">
      <w:pPr>
        <w:pStyle w:val="Textoindependiente"/>
        <w:spacing w:before="204"/>
        <w:rPr>
          <w:b/>
          <w:sz w:val="24"/>
        </w:rPr>
      </w:pPr>
    </w:p>
    <w:p w:rsidR="00A93658" w:rsidRDefault="00675AB2">
      <w:pPr>
        <w:pStyle w:val="Ttulo2"/>
        <w:ind w:left="919" w:right="129"/>
      </w:pPr>
      <w:r>
        <w:t>Desestimar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solicitudes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acceso a información pública por parte de </w:t>
      </w:r>
      <w:proofErr w:type="spellStart"/>
      <w:r w:rsidR="00F11C43" w:rsidRPr="00F11C43">
        <w:rPr>
          <w:highlight w:val="black"/>
        </w:rPr>
        <w:t>xxxxx</w:t>
      </w:r>
      <w:proofErr w:type="spellEnd"/>
    </w:p>
    <w:p w:rsidR="00A93658" w:rsidRDefault="00A93658">
      <w:pPr>
        <w:pStyle w:val="Ttulo2"/>
        <w:sectPr w:rsidR="00A93658">
          <w:type w:val="continuous"/>
          <w:pgSz w:w="11910" w:h="16840"/>
          <w:pgMar w:top="220" w:right="708" w:bottom="280" w:left="283" w:header="21" w:footer="588" w:gutter="0"/>
          <w:cols w:num="2" w:space="720" w:equalWidth="0">
            <w:col w:w="5421" w:space="40"/>
            <w:col w:w="5458"/>
          </w:cols>
        </w:sectPr>
      </w:pPr>
    </w:p>
    <w:p w:rsidR="00A93658" w:rsidRDefault="00A93658">
      <w:pPr>
        <w:pStyle w:val="Textoindependiente"/>
        <w:spacing w:before="1"/>
        <w:rPr>
          <w:b/>
          <w:sz w:val="16"/>
        </w:rPr>
      </w:pPr>
    </w:p>
    <w:p w:rsidR="00A93658" w:rsidRDefault="00A93658">
      <w:pPr>
        <w:pStyle w:val="Textoindependiente"/>
        <w:rPr>
          <w:b/>
          <w:sz w:val="16"/>
        </w:rPr>
        <w:sectPr w:rsidR="00A93658">
          <w:type w:val="continuous"/>
          <w:pgSz w:w="11910" w:h="16840"/>
          <w:pgMar w:top="220" w:right="708" w:bottom="280" w:left="283" w:header="21" w:footer="588" w:gutter="0"/>
          <w:cols w:space="720"/>
        </w:sectPr>
      </w:pPr>
    </w:p>
    <w:p w:rsidR="00A93658" w:rsidRDefault="00675AB2">
      <w:pPr>
        <w:pStyle w:val="Textoindependiente"/>
        <w:spacing w:before="91"/>
        <w:ind w:left="1418" w:right="927"/>
        <w:jc w:val="both"/>
      </w:pPr>
      <w:proofErr w:type="spellStart"/>
      <w:r>
        <w:t>Ogasun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Finantza</w:t>
      </w:r>
      <w:proofErr w:type="spellEnd"/>
      <w:r>
        <w:rPr>
          <w:spacing w:val="-10"/>
        </w:rPr>
        <w:t xml:space="preserve"> </w:t>
      </w:r>
      <w:r>
        <w:t>eta</w:t>
      </w:r>
      <w:r>
        <w:rPr>
          <w:spacing w:val="-10"/>
        </w:rPr>
        <w:t xml:space="preserve"> </w:t>
      </w:r>
      <w:proofErr w:type="spellStart"/>
      <w:r>
        <w:t>Aurrekontu</w:t>
      </w:r>
      <w:proofErr w:type="spellEnd"/>
      <w:r>
        <w:rPr>
          <w:spacing w:val="-10"/>
        </w:rPr>
        <w:t xml:space="preserve"> </w:t>
      </w:r>
      <w:r>
        <w:t xml:space="preserve">Saila </w:t>
      </w:r>
      <w:proofErr w:type="spellStart"/>
      <w:r>
        <w:t>Ogasun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Finantza</w:t>
      </w:r>
      <w:proofErr w:type="spellEnd"/>
      <w:r>
        <w:rPr>
          <w:spacing w:val="-6"/>
        </w:rPr>
        <w:t xml:space="preserve"> </w:t>
      </w:r>
      <w:r>
        <w:t>eta</w:t>
      </w:r>
      <w:r>
        <w:rPr>
          <w:spacing w:val="-6"/>
        </w:rPr>
        <w:t xml:space="preserve"> </w:t>
      </w:r>
      <w:proofErr w:type="spellStart"/>
      <w:r>
        <w:t>Aurrekontuetako</w:t>
      </w:r>
      <w:proofErr w:type="spellEnd"/>
      <w:r>
        <w:t xml:space="preserve"> </w:t>
      </w:r>
      <w:proofErr w:type="spellStart"/>
      <w:r>
        <w:t>Idazkaritza</w:t>
      </w:r>
      <w:proofErr w:type="spellEnd"/>
      <w:r>
        <w:t xml:space="preserve"> </w:t>
      </w:r>
      <w:proofErr w:type="spellStart"/>
      <w:r>
        <w:t>Teknikoko</w:t>
      </w:r>
      <w:proofErr w:type="spellEnd"/>
      <w:r>
        <w:t xml:space="preserve"> </w:t>
      </w:r>
      <w:proofErr w:type="spellStart"/>
      <w:r>
        <w:t>Zerbitzua</w:t>
      </w:r>
      <w:proofErr w:type="spellEnd"/>
    </w:p>
    <w:p w:rsidR="00A93658" w:rsidRDefault="00675AB2">
      <w:pPr>
        <w:pStyle w:val="Textoindependiente"/>
        <w:ind w:left="1418" w:right="346"/>
        <w:jc w:val="both"/>
      </w:pPr>
      <w:proofErr w:type="spellStart"/>
      <w:r>
        <w:t>Espediente</w:t>
      </w:r>
      <w:proofErr w:type="spellEnd"/>
      <w:r>
        <w:rPr>
          <w:spacing w:val="-13"/>
        </w:rPr>
        <w:t xml:space="preserve"> </w:t>
      </w:r>
      <w:proofErr w:type="spellStart"/>
      <w:r>
        <w:t>zk</w:t>
      </w:r>
      <w:proofErr w:type="spellEnd"/>
      <w:r>
        <w:t>,</w:t>
      </w:r>
      <w:r>
        <w:rPr>
          <w:spacing w:val="-13"/>
        </w:rPr>
        <w:t xml:space="preserve"> </w:t>
      </w:r>
      <w:r>
        <w:t>INFOPU:</w:t>
      </w:r>
      <w:r>
        <w:rPr>
          <w:spacing w:val="-13"/>
        </w:rPr>
        <w:t xml:space="preserve"> </w:t>
      </w:r>
      <w:r>
        <w:t xml:space="preserve">2025/00035-00036- </w:t>
      </w:r>
      <w:r>
        <w:rPr>
          <w:spacing w:val="-2"/>
        </w:rPr>
        <w:t>00037</w:t>
      </w:r>
    </w:p>
    <w:p w:rsidR="00A93658" w:rsidRDefault="00A93658">
      <w:pPr>
        <w:pStyle w:val="Textoindependiente"/>
        <w:spacing w:before="107"/>
      </w:pPr>
    </w:p>
    <w:p w:rsidR="00A93658" w:rsidRDefault="00675AB2">
      <w:pPr>
        <w:pStyle w:val="Textoindependiente"/>
        <w:ind w:left="1418" w:right="22"/>
      </w:pPr>
      <w:r>
        <w:t xml:space="preserve">2025eko </w:t>
      </w:r>
      <w:proofErr w:type="spellStart"/>
      <w:r>
        <w:t>maiatzaren</w:t>
      </w:r>
      <w:proofErr w:type="spellEnd"/>
      <w:r>
        <w:t xml:space="preserve"> 13an </w:t>
      </w:r>
      <w:proofErr w:type="spellStart"/>
      <w:r>
        <w:t>Erregistro</w:t>
      </w:r>
      <w:proofErr w:type="spellEnd"/>
      <w:r>
        <w:t xml:space="preserve"> </w:t>
      </w:r>
      <w:proofErr w:type="spellStart"/>
      <w:r>
        <w:t>Elektronikoan</w:t>
      </w:r>
      <w:proofErr w:type="spellEnd"/>
      <w:r>
        <w:t xml:space="preserve"> jaso </w:t>
      </w:r>
      <w:proofErr w:type="spellStart"/>
      <w:r>
        <w:t>dira</w:t>
      </w:r>
      <w:proofErr w:type="spellEnd"/>
      <w:r>
        <w:t xml:space="preserve"> Arabako </w:t>
      </w:r>
      <w:proofErr w:type="spellStart"/>
      <w:r>
        <w:t>Lurralde</w:t>
      </w:r>
      <w:proofErr w:type="spellEnd"/>
      <w:r>
        <w:t xml:space="preserve"> </w:t>
      </w:r>
      <w:proofErr w:type="spellStart"/>
      <w:r>
        <w:t>Historikoko</w:t>
      </w:r>
      <w:proofErr w:type="spellEnd"/>
      <w:r>
        <w:t xml:space="preserve"> </w:t>
      </w:r>
      <w:proofErr w:type="spellStart"/>
      <w:r>
        <w:t>sektore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gardentasunaren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herritarren</w:t>
      </w:r>
      <w:proofErr w:type="spellEnd"/>
      <w:r>
        <w:rPr>
          <w:spacing w:val="-13"/>
        </w:rPr>
        <w:t xml:space="preserve"> </w:t>
      </w:r>
      <w:r>
        <w:t>parte-</w:t>
      </w:r>
      <w:proofErr w:type="spellStart"/>
      <w:r>
        <w:t>hartzearen</w:t>
      </w:r>
      <w:proofErr w:type="spellEnd"/>
      <w:r>
        <w:rPr>
          <w:spacing w:val="-13"/>
        </w:rPr>
        <w:t xml:space="preserve"> </w:t>
      </w:r>
      <w:r>
        <w:t xml:space="preserve">eta gobernu </w:t>
      </w:r>
      <w:proofErr w:type="spellStart"/>
      <w:r>
        <w:t>onaren</w:t>
      </w:r>
      <w:proofErr w:type="spellEnd"/>
      <w:r>
        <w:t xml:space="preserve"> </w:t>
      </w:r>
      <w:proofErr w:type="spellStart"/>
      <w:r>
        <w:t>otsailaren</w:t>
      </w:r>
      <w:proofErr w:type="spellEnd"/>
      <w:r>
        <w:t xml:space="preserve"> 8ko 1/2017 Foru </w:t>
      </w:r>
      <w:proofErr w:type="spellStart"/>
      <w:r>
        <w:t>Arauaren</w:t>
      </w:r>
      <w:proofErr w:type="spellEnd"/>
      <w:r>
        <w:t xml:space="preserve"> </w:t>
      </w:r>
      <w:proofErr w:type="spellStart"/>
      <w:r>
        <w:t>itzalpean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aurke</w:t>
      </w:r>
      <w:r>
        <w:t>ztutako</w:t>
      </w:r>
      <w:proofErr w:type="spellEnd"/>
      <w:r>
        <w:t xml:space="preserve"> </w:t>
      </w:r>
      <w:proofErr w:type="spellStart"/>
      <w:r>
        <w:t>hiru</w:t>
      </w:r>
      <w:proofErr w:type="spellEnd"/>
      <w:r>
        <w:t xml:space="preserve"> </w:t>
      </w:r>
      <w:proofErr w:type="spellStart"/>
      <w:r>
        <w:t>eskaera</w:t>
      </w:r>
      <w:proofErr w:type="spellEnd"/>
      <w:r>
        <w:t>.</w:t>
      </w:r>
    </w:p>
    <w:p w:rsidR="00A93658" w:rsidRDefault="00675AB2">
      <w:pPr>
        <w:pStyle w:val="Textoindependiente"/>
        <w:spacing w:before="120"/>
        <w:ind w:left="1418"/>
      </w:pPr>
      <w:proofErr w:type="spellStart"/>
      <w:r>
        <w:t>Honako</w:t>
      </w:r>
      <w:proofErr w:type="spellEnd"/>
      <w:r>
        <w:rPr>
          <w:spacing w:val="-1"/>
        </w:rP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eskatzen</w:t>
      </w:r>
      <w:proofErr w:type="spellEnd"/>
      <w:r>
        <w:t xml:space="preserve"> </w:t>
      </w:r>
      <w:proofErr w:type="spellStart"/>
      <w:r>
        <w:rPr>
          <w:spacing w:val="-2"/>
        </w:rPr>
        <w:t>zuten</w:t>
      </w:r>
      <w:proofErr w:type="spellEnd"/>
      <w:r>
        <w:rPr>
          <w:spacing w:val="-2"/>
        </w:rPr>
        <w:t>:</w:t>
      </w:r>
    </w:p>
    <w:p w:rsidR="00A93658" w:rsidRDefault="00675AB2">
      <w:pPr>
        <w:spacing w:before="240"/>
        <w:ind w:left="1418"/>
        <w:rPr>
          <w:i/>
        </w:rPr>
      </w:pPr>
      <w:r>
        <w:rPr>
          <w:i/>
        </w:rPr>
        <w:t>“INFOPU-2025/00035:</w:t>
      </w:r>
      <w:r>
        <w:rPr>
          <w:i/>
          <w:spacing w:val="55"/>
        </w:rPr>
        <w:t xml:space="preserve"> </w:t>
      </w:r>
      <w:proofErr w:type="spellStart"/>
      <w:r>
        <w:rPr>
          <w:i/>
        </w:rPr>
        <w:t>AMARITAren</w:t>
      </w:r>
      <w:proofErr w:type="spellEnd"/>
      <w:r>
        <w:rPr>
          <w:i/>
        </w:rPr>
        <w:t xml:space="preserve"> </w:t>
      </w:r>
      <w:r>
        <w:rPr>
          <w:i/>
          <w:spacing w:val="-2"/>
        </w:rPr>
        <w:t>OLARTE</w:t>
      </w:r>
    </w:p>
    <w:p w:rsidR="00A93658" w:rsidRDefault="00675AB2">
      <w:pPr>
        <w:ind w:left="1418" w:right="22"/>
        <w:rPr>
          <w:i/>
        </w:rPr>
      </w:pPr>
      <w:r>
        <w:rPr>
          <w:i/>
        </w:rPr>
        <w:t xml:space="preserve">PINEDO S.C. J01219005 </w:t>
      </w:r>
      <w:proofErr w:type="spellStart"/>
      <w:r>
        <w:rPr>
          <w:i/>
        </w:rPr>
        <w:t>sozietateak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aurkeztutako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kontuak</w:t>
      </w:r>
      <w:proofErr w:type="spellEnd"/>
      <w:r>
        <w:rPr>
          <w:i/>
        </w:rPr>
        <w:t xml:space="preserve">, eta Arabako Foru </w:t>
      </w:r>
      <w:proofErr w:type="spellStart"/>
      <w:r>
        <w:rPr>
          <w:i/>
        </w:rPr>
        <w:t>Aldundiak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onartutakoak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1995,</w:t>
      </w:r>
      <w:r>
        <w:rPr>
          <w:i/>
          <w:spacing w:val="-9"/>
        </w:rPr>
        <w:t xml:space="preserve"> </w:t>
      </w:r>
      <w:r>
        <w:rPr>
          <w:i/>
        </w:rPr>
        <w:t>1996,</w:t>
      </w:r>
      <w:r>
        <w:rPr>
          <w:i/>
          <w:spacing w:val="-9"/>
        </w:rPr>
        <w:t xml:space="preserve"> </w:t>
      </w:r>
      <w:r>
        <w:rPr>
          <w:i/>
        </w:rPr>
        <w:t>1997,</w:t>
      </w:r>
    </w:p>
    <w:p w:rsidR="00A93658" w:rsidRDefault="00675AB2">
      <w:pPr>
        <w:ind w:left="1418"/>
        <w:rPr>
          <w:i/>
        </w:rPr>
      </w:pPr>
      <w:r>
        <w:rPr>
          <w:i/>
        </w:rPr>
        <w:t xml:space="preserve">1998,1999, 2000, 2001, 2002, 2003, 2004, </w:t>
      </w:r>
      <w:r>
        <w:rPr>
          <w:i/>
          <w:spacing w:val="-2"/>
        </w:rPr>
        <w:t>2005,</w:t>
      </w:r>
    </w:p>
    <w:p w:rsidR="00A93658" w:rsidRDefault="00675AB2">
      <w:pPr>
        <w:ind w:left="1418"/>
        <w:rPr>
          <w:i/>
        </w:rPr>
      </w:pPr>
      <w:r>
        <w:rPr>
          <w:i/>
        </w:rPr>
        <w:t xml:space="preserve">2006, 2007, 2008, 2009, 2010, 2011, 2012, </w:t>
      </w:r>
      <w:r>
        <w:rPr>
          <w:i/>
          <w:spacing w:val="-2"/>
        </w:rPr>
        <w:t>2013,</w:t>
      </w:r>
    </w:p>
    <w:p w:rsidR="00A93658" w:rsidRDefault="00675AB2">
      <w:pPr>
        <w:ind w:left="1418"/>
        <w:rPr>
          <w:i/>
        </w:rPr>
      </w:pPr>
      <w:r>
        <w:rPr>
          <w:i/>
        </w:rPr>
        <w:t xml:space="preserve">2014, 2015, 2016, 2017, 2018, 2019, 2020, </w:t>
      </w:r>
      <w:r>
        <w:rPr>
          <w:i/>
          <w:spacing w:val="-2"/>
        </w:rPr>
        <w:t>2021,</w:t>
      </w:r>
    </w:p>
    <w:p w:rsidR="00A93658" w:rsidRDefault="00675AB2">
      <w:pPr>
        <w:ind w:left="1418"/>
        <w:rPr>
          <w:i/>
        </w:rPr>
      </w:pPr>
      <w:r>
        <w:rPr>
          <w:i/>
        </w:rPr>
        <w:t xml:space="preserve">2022, 2023, 2024. </w:t>
      </w:r>
      <w:proofErr w:type="spellStart"/>
      <w:r>
        <w:rPr>
          <w:i/>
          <w:spacing w:val="-2"/>
        </w:rPr>
        <w:t>urteetan</w:t>
      </w:r>
      <w:proofErr w:type="spellEnd"/>
      <w:r>
        <w:rPr>
          <w:i/>
          <w:spacing w:val="-2"/>
        </w:rPr>
        <w:t>.</w:t>
      </w:r>
    </w:p>
    <w:p w:rsidR="00A93658" w:rsidRDefault="00675AB2">
      <w:pPr>
        <w:spacing w:before="120"/>
        <w:ind w:left="1418"/>
        <w:rPr>
          <w:i/>
        </w:rPr>
      </w:pPr>
      <w:r>
        <w:rPr>
          <w:i/>
        </w:rPr>
        <w:t>INFOPU-2025/00036:</w:t>
      </w:r>
      <w:r>
        <w:rPr>
          <w:i/>
          <w:spacing w:val="-1"/>
        </w:rPr>
        <w:t xml:space="preserve"> </w:t>
      </w:r>
      <w:r>
        <w:rPr>
          <w:i/>
        </w:rPr>
        <w:t>MONTAJES</w:t>
      </w:r>
      <w:r>
        <w:rPr>
          <w:i/>
          <w:spacing w:val="-1"/>
        </w:rPr>
        <w:t xml:space="preserve"> </w:t>
      </w:r>
      <w:r>
        <w:rPr>
          <w:i/>
        </w:rPr>
        <w:t xml:space="preserve">EGAZ </w:t>
      </w:r>
      <w:r>
        <w:rPr>
          <w:i/>
          <w:spacing w:val="-4"/>
        </w:rPr>
        <w:t>S.L.</w:t>
      </w:r>
    </w:p>
    <w:p w:rsidR="00A93658" w:rsidRDefault="00675AB2">
      <w:pPr>
        <w:ind w:left="1418" w:right="32"/>
        <w:rPr>
          <w:i/>
        </w:rPr>
      </w:pPr>
      <w:r>
        <w:rPr>
          <w:i/>
        </w:rPr>
        <w:t xml:space="preserve">B01445246 </w:t>
      </w:r>
      <w:proofErr w:type="spellStart"/>
      <w:r>
        <w:rPr>
          <w:i/>
        </w:rPr>
        <w:t>sozietateak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aurkeztutako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kontuak</w:t>
      </w:r>
      <w:proofErr w:type="spellEnd"/>
      <w:r>
        <w:rPr>
          <w:i/>
        </w:rPr>
        <w:t>, eta</w:t>
      </w:r>
      <w:r>
        <w:rPr>
          <w:i/>
          <w:spacing w:val="-8"/>
        </w:rPr>
        <w:t xml:space="preserve"> </w:t>
      </w:r>
      <w:r>
        <w:rPr>
          <w:i/>
        </w:rPr>
        <w:t>Arabako</w:t>
      </w:r>
      <w:r>
        <w:rPr>
          <w:i/>
          <w:spacing w:val="-8"/>
        </w:rPr>
        <w:t xml:space="preserve"> </w:t>
      </w:r>
      <w:r>
        <w:rPr>
          <w:i/>
        </w:rPr>
        <w:t>Foru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Aldundiak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onartutakoak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 xml:space="preserve">2008, 2009, 2010. </w:t>
      </w:r>
      <w:proofErr w:type="spellStart"/>
      <w:r>
        <w:rPr>
          <w:i/>
        </w:rPr>
        <w:t>urteetan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desegin</w:t>
      </w:r>
      <w:proofErr w:type="spellEnd"/>
      <w:r>
        <w:rPr>
          <w:i/>
        </w:rPr>
        <w:t xml:space="preserve"> arte. ETA HORREN DISOLUZIOARI, IBILGAILU ETA MAKINARIAREN SALMENTARI BURUZKO DOKUMENTAZIO GUZTIA....</w:t>
      </w:r>
    </w:p>
    <w:p w:rsidR="00A93658" w:rsidRDefault="00675AB2">
      <w:pPr>
        <w:spacing w:before="120"/>
        <w:ind w:left="1418"/>
        <w:rPr>
          <w:i/>
        </w:rPr>
      </w:pPr>
      <w:r>
        <w:rPr>
          <w:i/>
        </w:rPr>
        <w:t xml:space="preserve">INFOPU-2025/00037: GESTIKAN </w:t>
      </w:r>
      <w:r>
        <w:rPr>
          <w:i/>
          <w:spacing w:val="-2"/>
        </w:rPr>
        <w:t>GABINETE</w:t>
      </w:r>
    </w:p>
    <w:p w:rsidR="00A93658" w:rsidRDefault="00F11C43">
      <w:pPr>
        <w:ind w:left="1418"/>
        <w:rPr>
          <w:i/>
        </w:rPr>
      </w:pPr>
      <w:r>
        <w:rPr>
          <w:i/>
          <w:noProof/>
        </w:rPr>
        <w:t>xx</w:t>
      </w:r>
      <w:r w:rsidR="00675AB2">
        <w:rPr>
          <w:i/>
        </w:rPr>
        <w:t xml:space="preserve">S.L. BO1526581 KIDE </w:t>
      </w:r>
      <w:r w:rsidR="00675AB2">
        <w:rPr>
          <w:i/>
          <w:spacing w:val="-2"/>
        </w:rPr>
        <w:t>BAKARREKO</w:t>
      </w:r>
    </w:p>
    <w:p w:rsidR="00A93658" w:rsidRDefault="00675AB2">
      <w:pPr>
        <w:ind w:left="1418"/>
        <w:rPr>
          <w:i/>
        </w:rPr>
      </w:pPr>
      <w:r>
        <w:rPr>
          <w:i/>
        </w:rPr>
        <w:t xml:space="preserve">SOZIETATE MUGATUA </w:t>
      </w:r>
      <w:proofErr w:type="spellStart"/>
      <w:r>
        <w:rPr>
          <w:i/>
        </w:rPr>
        <w:t>sozietateak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aurkeztutako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kontuak</w:t>
      </w:r>
      <w:proofErr w:type="spellEnd"/>
      <w:r>
        <w:rPr>
          <w:i/>
        </w:rPr>
        <w:t>,</w:t>
      </w:r>
      <w:r>
        <w:rPr>
          <w:i/>
        </w:rPr>
        <w:t xml:space="preserve"> eta Arabako Foru </w:t>
      </w:r>
      <w:proofErr w:type="spellStart"/>
      <w:r>
        <w:rPr>
          <w:i/>
        </w:rPr>
        <w:t>Aldundiak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onartutakoak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2014,</w:t>
      </w:r>
      <w:r>
        <w:rPr>
          <w:i/>
          <w:spacing w:val="-8"/>
        </w:rPr>
        <w:t xml:space="preserve"> </w:t>
      </w:r>
      <w:r>
        <w:rPr>
          <w:i/>
        </w:rPr>
        <w:t>2015,</w:t>
      </w:r>
      <w:r>
        <w:rPr>
          <w:i/>
          <w:spacing w:val="-8"/>
        </w:rPr>
        <w:t xml:space="preserve"> </w:t>
      </w:r>
      <w:r>
        <w:rPr>
          <w:i/>
        </w:rPr>
        <w:t>2016,</w:t>
      </w:r>
      <w:r>
        <w:rPr>
          <w:i/>
          <w:spacing w:val="-8"/>
        </w:rPr>
        <w:t xml:space="preserve"> </w:t>
      </w:r>
      <w:r>
        <w:rPr>
          <w:i/>
        </w:rPr>
        <w:t>2017,</w:t>
      </w:r>
    </w:p>
    <w:p w:rsidR="00A93658" w:rsidRDefault="00675AB2">
      <w:pPr>
        <w:ind w:left="1418"/>
        <w:rPr>
          <w:i/>
        </w:rPr>
      </w:pPr>
      <w:r>
        <w:rPr>
          <w:i/>
        </w:rPr>
        <w:t xml:space="preserve">2018, 2019, 2020, 2021, 2022, 2023, </w:t>
      </w:r>
      <w:r>
        <w:rPr>
          <w:i/>
          <w:spacing w:val="-2"/>
        </w:rPr>
        <w:t>2024.</w:t>
      </w:r>
    </w:p>
    <w:p w:rsidR="00A93658" w:rsidRDefault="00675AB2">
      <w:pPr>
        <w:ind w:left="1418"/>
        <w:rPr>
          <w:i/>
        </w:rPr>
      </w:pPr>
      <w:proofErr w:type="spellStart"/>
      <w:r>
        <w:rPr>
          <w:i/>
          <w:spacing w:val="-2"/>
        </w:rPr>
        <w:t>urteetan</w:t>
      </w:r>
      <w:proofErr w:type="spellEnd"/>
      <w:r>
        <w:rPr>
          <w:i/>
          <w:spacing w:val="-2"/>
        </w:rPr>
        <w:t>.”</w:t>
      </w:r>
    </w:p>
    <w:p w:rsidR="00A93658" w:rsidRDefault="00675AB2">
      <w:pPr>
        <w:pStyle w:val="Textoindependiente"/>
        <w:spacing w:before="91"/>
        <w:ind w:left="78" w:right="152"/>
      </w:pPr>
      <w:r>
        <w:br w:type="column"/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Hacienda,</w:t>
      </w:r>
      <w:r>
        <w:rPr>
          <w:spacing w:val="-9"/>
        </w:rPr>
        <w:t xml:space="preserve"> </w:t>
      </w:r>
      <w:r>
        <w:t>Finanzas</w:t>
      </w:r>
      <w:r>
        <w:rPr>
          <w:spacing w:val="-10"/>
        </w:rPr>
        <w:t xml:space="preserve"> </w:t>
      </w:r>
      <w:r>
        <w:t xml:space="preserve">y </w:t>
      </w:r>
      <w:r>
        <w:rPr>
          <w:spacing w:val="-2"/>
        </w:rPr>
        <w:t>Presupuestos</w:t>
      </w:r>
    </w:p>
    <w:p w:rsidR="00A93658" w:rsidRDefault="00675AB2">
      <w:pPr>
        <w:pStyle w:val="Textoindependiente"/>
        <w:ind w:left="78" w:right="152"/>
      </w:pP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Secretaría</w:t>
      </w:r>
      <w:r>
        <w:rPr>
          <w:spacing w:val="-8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Hacienda, Finanzas y Presupuestos</w:t>
      </w:r>
    </w:p>
    <w:p w:rsidR="00A93658" w:rsidRDefault="00675AB2">
      <w:pPr>
        <w:pStyle w:val="Textoindependiente"/>
        <w:ind w:left="78"/>
      </w:pPr>
      <w:proofErr w:type="spellStart"/>
      <w:r>
        <w:t>Nº</w:t>
      </w:r>
      <w:proofErr w:type="spellEnd"/>
      <w:r>
        <w:rPr>
          <w:spacing w:val="-3"/>
        </w:rPr>
        <w:t xml:space="preserve"> </w:t>
      </w:r>
      <w:proofErr w:type="spellStart"/>
      <w:r>
        <w:t>Expte</w:t>
      </w:r>
      <w:proofErr w:type="spellEnd"/>
      <w:r>
        <w:t>,</w:t>
      </w:r>
      <w:r>
        <w:rPr>
          <w:spacing w:val="-3"/>
        </w:rPr>
        <w:t xml:space="preserve"> </w:t>
      </w:r>
      <w:r>
        <w:t>INFOPU:</w:t>
      </w:r>
      <w:r>
        <w:rPr>
          <w:spacing w:val="-2"/>
        </w:rPr>
        <w:t xml:space="preserve"> </w:t>
      </w:r>
      <w:r>
        <w:t>2025/00035-00036-</w:t>
      </w:r>
      <w:r>
        <w:rPr>
          <w:spacing w:val="-2"/>
        </w:rPr>
        <w:t>00037</w:t>
      </w:r>
    </w:p>
    <w:p w:rsidR="00A93658" w:rsidRDefault="00A93658">
      <w:pPr>
        <w:pStyle w:val="Textoindependiente"/>
        <w:spacing w:before="107"/>
      </w:pPr>
    </w:p>
    <w:p w:rsidR="00A93658" w:rsidRDefault="00675AB2">
      <w:pPr>
        <w:pStyle w:val="Textoindependiente"/>
        <w:ind w:left="78" w:right="152"/>
      </w:pPr>
      <w:r>
        <w:t>Con fecha 13 de mayo de 2025 tuvieron entrada en el Registro Electrónico tres escritos de solicitudes de acceso a la información pública presentados,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amparo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1/</w:t>
      </w:r>
      <w:r>
        <w:t>2017 de 8 de febrero, de Transparencia, Participación Ciudadana y Buen Gobierno.</w:t>
      </w:r>
    </w:p>
    <w:p w:rsidR="00A93658" w:rsidRDefault="00A93658">
      <w:pPr>
        <w:pStyle w:val="Textoindependiente"/>
        <w:spacing w:before="107"/>
      </w:pPr>
    </w:p>
    <w:p w:rsidR="00A93658" w:rsidRDefault="00675AB2">
      <w:pPr>
        <w:pStyle w:val="Textoindependiente"/>
        <w:ind w:left="78"/>
      </w:pPr>
      <w:r>
        <w:t>Dichas</w:t>
      </w:r>
      <w:r>
        <w:rPr>
          <w:spacing w:val="-5"/>
        </w:rPr>
        <w:t xml:space="preserve"> </w:t>
      </w:r>
      <w:r>
        <w:t>solicitudes</w:t>
      </w:r>
      <w:r>
        <w:rPr>
          <w:spacing w:val="-5"/>
        </w:rPr>
        <w:t xml:space="preserve"> </w:t>
      </w:r>
      <w:r>
        <w:t>consisten</w:t>
      </w:r>
      <w:r>
        <w:rPr>
          <w:spacing w:val="-3"/>
        </w:rPr>
        <w:t xml:space="preserve"> </w:t>
      </w:r>
      <w:r>
        <w:rPr>
          <w:spacing w:val="-5"/>
        </w:rPr>
        <w:t>en:</w:t>
      </w:r>
    </w:p>
    <w:p w:rsidR="00A93658" w:rsidRDefault="00675AB2">
      <w:pPr>
        <w:spacing w:before="240"/>
        <w:ind w:left="78" w:right="268"/>
        <w:rPr>
          <w:i/>
        </w:rPr>
      </w:pPr>
      <w:r>
        <w:rPr>
          <w:i/>
        </w:rPr>
        <w:t>INFOPU-2025/00035: Las cuentas presentadas por la sociedad OLARTE PINEDO S.C. J01219005 de AMARITA y aprobadas por Diputación Foral de Álava,</w:t>
      </w:r>
      <w:r>
        <w:rPr>
          <w:i/>
        </w:rPr>
        <w:t xml:space="preserve"> años 1995, 1996, 1997, 1998,1999, 2000, 2001, 2002, 2003, </w:t>
      </w:r>
      <w:r>
        <w:rPr>
          <w:i/>
          <w:spacing w:val="-2"/>
        </w:rPr>
        <w:t>2004,</w:t>
      </w:r>
    </w:p>
    <w:p w:rsidR="00A93658" w:rsidRDefault="00675AB2">
      <w:pPr>
        <w:ind w:left="78"/>
        <w:rPr>
          <w:i/>
        </w:rPr>
      </w:pPr>
      <w:r>
        <w:rPr>
          <w:i/>
        </w:rPr>
        <w:t xml:space="preserve">2005, 2006, 2007, 2008, 2009, 2010, 2011, </w:t>
      </w:r>
      <w:r>
        <w:rPr>
          <w:i/>
          <w:spacing w:val="-2"/>
        </w:rPr>
        <w:t>2012,</w:t>
      </w:r>
    </w:p>
    <w:p w:rsidR="00A93658" w:rsidRDefault="00675AB2">
      <w:pPr>
        <w:ind w:left="78"/>
        <w:rPr>
          <w:i/>
        </w:rPr>
      </w:pPr>
      <w:r>
        <w:rPr>
          <w:i/>
        </w:rPr>
        <w:t xml:space="preserve">2013, 2014, 2015, 2016, 2017, 2018, 2019, </w:t>
      </w:r>
      <w:r>
        <w:rPr>
          <w:i/>
          <w:spacing w:val="-2"/>
        </w:rPr>
        <w:t>2020,</w:t>
      </w:r>
    </w:p>
    <w:p w:rsidR="00A93658" w:rsidRDefault="00675AB2">
      <w:pPr>
        <w:ind w:left="78"/>
        <w:rPr>
          <w:i/>
        </w:rPr>
      </w:pPr>
      <w:r>
        <w:rPr>
          <w:i/>
        </w:rPr>
        <w:t xml:space="preserve">2021, 2022, 2023, </w:t>
      </w:r>
      <w:r>
        <w:rPr>
          <w:i/>
          <w:spacing w:val="-2"/>
        </w:rPr>
        <w:t>2024.</w:t>
      </w:r>
    </w:p>
    <w:p w:rsidR="00A93658" w:rsidRDefault="00675AB2">
      <w:pPr>
        <w:spacing w:before="120"/>
        <w:ind w:left="78" w:right="152"/>
        <w:rPr>
          <w:i/>
        </w:rPr>
      </w:pPr>
      <w:r>
        <w:rPr>
          <w:i/>
        </w:rPr>
        <w:t>INFOPU-2025/00036: Las cuentas presentadas por la sociedad MONTAJES EGAZ S.L. B01445246</w:t>
      </w:r>
      <w:r>
        <w:rPr>
          <w:i/>
          <w:spacing w:val="-6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aprobadas</w:t>
      </w:r>
      <w:r>
        <w:rPr>
          <w:i/>
          <w:spacing w:val="-7"/>
        </w:rPr>
        <w:t xml:space="preserve"> </w:t>
      </w:r>
      <w:r>
        <w:rPr>
          <w:i/>
        </w:rPr>
        <w:t>por</w:t>
      </w:r>
      <w:r>
        <w:rPr>
          <w:i/>
          <w:spacing w:val="-7"/>
        </w:rPr>
        <w:t xml:space="preserve"> </w:t>
      </w:r>
      <w:r>
        <w:rPr>
          <w:i/>
        </w:rPr>
        <w:t>Diputación</w:t>
      </w:r>
      <w:r>
        <w:rPr>
          <w:i/>
          <w:spacing w:val="-6"/>
        </w:rPr>
        <w:t xml:space="preserve"> </w:t>
      </w:r>
      <w:r>
        <w:rPr>
          <w:i/>
        </w:rPr>
        <w:t>Foral</w:t>
      </w:r>
      <w:r>
        <w:rPr>
          <w:i/>
          <w:spacing w:val="-6"/>
        </w:rPr>
        <w:t xml:space="preserve"> </w:t>
      </w:r>
      <w:r>
        <w:rPr>
          <w:i/>
        </w:rPr>
        <w:t>de Álava, años 2008, 2009, 2010, hasta su disolución.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</w:rPr>
        <w:t>TODA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DOCUMENTACION</w:t>
      </w:r>
      <w:r>
        <w:rPr>
          <w:i/>
          <w:spacing w:val="-2"/>
        </w:rPr>
        <w:t xml:space="preserve"> </w:t>
      </w:r>
      <w:r>
        <w:rPr>
          <w:i/>
        </w:rPr>
        <w:t xml:space="preserve">DE SU DISOLUCION, VENTA DE VEHICULOS Y </w:t>
      </w:r>
      <w:r>
        <w:rPr>
          <w:i/>
          <w:spacing w:val="-2"/>
        </w:rPr>
        <w:t>MAQUINARIA…</w:t>
      </w:r>
    </w:p>
    <w:p w:rsidR="00A93658" w:rsidRDefault="00675AB2">
      <w:pPr>
        <w:spacing w:before="120"/>
        <w:ind w:left="78" w:right="152"/>
        <w:rPr>
          <w:i/>
        </w:rPr>
      </w:pPr>
      <w:r>
        <w:rPr>
          <w:i/>
        </w:rPr>
        <w:t>INFOPU</w:t>
      </w:r>
      <w:r>
        <w:rPr>
          <w:i/>
        </w:rPr>
        <w:t>-2025/00037:</w:t>
      </w:r>
      <w:r>
        <w:rPr>
          <w:i/>
          <w:spacing w:val="-12"/>
        </w:rPr>
        <w:t xml:space="preserve"> </w:t>
      </w:r>
      <w:r>
        <w:rPr>
          <w:i/>
        </w:rPr>
        <w:t>Las</w:t>
      </w:r>
      <w:r>
        <w:rPr>
          <w:i/>
          <w:spacing w:val="-13"/>
        </w:rPr>
        <w:t xml:space="preserve"> </w:t>
      </w:r>
      <w:r>
        <w:rPr>
          <w:i/>
        </w:rPr>
        <w:t>cuentas</w:t>
      </w:r>
      <w:r>
        <w:rPr>
          <w:i/>
          <w:spacing w:val="-13"/>
        </w:rPr>
        <w:t xml:space="preserve"> </w:t>
      </w:r>
      <w:r>
        <w:rPr>
          <w:i/>
        </w:rPr>
        <w:t>presentadas por la sociedad GESTIKAN GABINETE S.L. BO1526581 SOCIEDAD LIMITADA</w:t>
      </w:r>
    </w:p>
    <w:p w:rsidR="00A93658" w:rsidRDefault="00675AB2">
      <w:pPr>
        <w:ind w:left="78" w:right="152"/>
        <w:rPr>
          <w:i/>
        </w:rPr>
      </w:pPr>
      <w:r>
        <w:rPr>
          <w:i/>
        </w:rPr>
        <w:t>UNIPERSONAL y aprobadas por Diputación Foral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Álava, años</w:t>
      </w:r>
      <w:r>
        <w:rPr>
          <w:i/>
          <w:spacing w:val="-2"/>
        </w:rPr>
        <w:t xml:space="preserve"> </w:t>
      </w:r>
      <w:r>
        <w:rPr>
          <w:i/>
        </w:rPr>
        <w:t>2014, 2015,</w:t>
      </w:r>
      <w:r>
        <w:rPr>
          <w:i/>
          <w:spacing w:val="-1"/>
        </w:rPr>
        <w:t xml:space="preserve"> </w:t>
      </w:r>
      <w:r>
        <w:rPr>
          <w:i/>
        </w:rPr>
        <w:t xml:space="preserve">2016, </w:t>
      </w:r>
      <w:r>
        <w:rPr>
          <w:i/>
          <w:spacing w:val="-2"/>
        </w:rPr>
        <w:t>2017,</w:t>
      </w:r>
    </w:p>
    <w:p w:rsidR="00A93658" w:rsidRDefault="00675AB2">
      <w:pPr>
        <w:ind w:left="78"/>
        <w:rPr>
          <w:i/>
        </w:rPr>
      </w:pPr>
      <w:r>
        <w:rPr>
          <w:i/>
        </w:rPr>
        <w:t xml:space="preserve">2018, 2019, 2020, 2021, 2022, 2023, </w:t>
      </w:r>
      <w:r>
        <w:rPr>
          <w:i/>
          <w:spacing w:val="-2"/>
        </w:rPr>
        <w:t>2024.”</w:t>
      </w:r>
    </w:p>
    <w:p w:rsidR="00A93658" w:rsidRDefault="00A93658">
      <w:pPr>
        <w:rPr>
          <w:i/>
        </w:rPr>
        <w:sectPr w:rsidR="00A93658">
          <w:type w:val="continuous"/>
          <w:pgSz w:w="11910" w:h="16840"/>
          <w:pgMar w:top="220" w:right="708" w:bottom="280" w:left="283" w:header="21" w:footer="588" w:gutter="0"/>
          <w:cols w:num="2" w:space="720" w:equalWidth="0">
            <w:col w:w="5764" w:space="509"/>
            <w:col w:w="4646"/>
          </w:cols>
        </w:sectPr>
      </w:pPr>
    </w:p>
    <w:p w:rsidR="00A93658" w:rsidRDefault="00A93658">
      <w:pPr>
        <w:pStyle w:val="Textoindependiente"/>
        <w:rPr>
          <w:i/>
          <w:sz w:val="20"/>
        </w:rPr>
      </w:pPr>
    </w:p>
    <w:p w:rsidR="00A93658" w:rsidRDefault="00A93658">
      <w:pPr>
        <w:pStyle w:val="Textoindependiente"/>
        <w:rPr>
          <w:i/>
          <w:sz w:val="20"/>
        </w:rPr>
      </w:pPr>
    </w:p>
    <w:p w:rsidR="00A93658" w:rsidRDefault="00A93658">
      <w:pPr>
        <w:pStyle w:val="Textoindependiente"/>
        <w:spacing w:before="223"/>
        <w:rPr>
          <w:i/>
          <w:sz w:val="20"/>
        </w:rPr>
      </w:pPr>
    </w:p>
    <w:p w:rsidR="00A93658" w:rsidRDefault="00A93658">
      <w:pPr>
        <w:pStyle w:val="Textoindependiente"/>
        <w:rPr>
          <w:i/>
          <w:sz w:val="20"/>
        </w:rPr>
        <w:sectPr w:rsidR="00A93658">
          <w:headerReference w:type="default" r:id="rId9"/>
          <w:footerReference w:type="default" r:id="rId10"/>
          <w:pgSz w:w="11910" w:h="16840"/>
          <w:pgMar w:top="1520" w:right="708" w:bottom="780" w:left="283" w:header="109" w:footer="588" w:gutter="0"/>
          <w:cols w:space="720"/>
        </w:sectPr>
      </w:pPr>
    </w:p>
    <w:p w:rsidR="00A93658" w:rsidRDefault="00675AB2">
      <w:pPr>
        <w:pStyle w:val="Textoindependiente"/>
        <w:spacing w:before="91"/>
        <w:ind w:left="1418" w:right="34"/>
      </w:pPr>
      <w:r>
        <w:t xml:space="preserve">2025eko </w:t>
      </w:r>
      <w:proofErr w:type="spellStart"/>
      <w:r>
        <w:t>maiatzaren</w:t>
      </w:r>
      <w:proofErr w:type="spellEnd"/>
      <w:r>
        <w:t xml:space="preserve"> 15ean, </w:t>
      </w:r>
      <w:proofErr w:type="spellStart"/>
      <w:r>
        <w:t>eskaerak</w:t>
      </w:r>
      <w:proofErr w:type="spellEnd"/>
      <w:r>
        <w:t xml:space="preserve"> </w:t>
      </w:r>
      <w:proofErr w:type="spellStart"/>
      <w:r>
        <w:t>Ogasun</w:t>
      </w:r>
      <w:proofErr w:type="spellEnd"/>
      <w:r>
        <w:t xml:space="preserve">, </w:t>
      </w:r>
      <w:proofErr w:type="spellStart"/>
      <w:r>
        <w:t>Finantza</w:t>
      </w:r>
      <w:proofErr w:type="spellEnd"/>
      <w:r>
        <w:t xml:space="preserve"> eta </w:t>
      </w:r>
      <w:proofErr w:type="spellStart"/>
      <w:r>
        <w:t>Aurrekontuen</w:t>
      </w:r>
      <w:proofErr w:type="spellEnd"/>
      <w:r>
        <w:t xml:space="preserve"> </w:t>
      </w:r>
      <w:proofErr w:type="spellStart"/>
      <w:r>
        <w:t>Idazkaritza</w:t>
      </w:r>
      <w:proofErr w:type="spellEnd"/>
      <w:r>
        <w:t xml:space="preserve"> </w:t>
      </w:r>
      <w:proofErr w:type="spellStart"/>
      <w:r>
        <w:t>Teknikoan</w:t>
      </w:r>
      <w:proofErr w:type="spellEnd"/>
      <w:r>
        <w:rPr>
          <w:spacing w:val="-8"/>
        </w:rPr>
        <w:t xml:space="preserve"> </w:t>
      </w:r>
      <w:proofErr w:type="spellStart"/>
      <w:r>
        <w:t>sartu</w:t>
      </w:r>
      <w:proofErr w:type="spellEnd"/>
      <w:r>
        <w:rPr>
          <w:spacing w:val="-8"/>
        </w:rPr>
        <w:t xml:space="preserve"> </w:t>
      </w:r>
      <w:proofErr w:type="spellStart"/>
      <w:r>
        <w:t>ziren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izapidetzeko</w:t>
      </w:r>
      <w:proofErr w:type="spellEnd"/>
      <w:r>
        <w:rPr>
          <w:spacing w:val="-8"/>
        </w:rPr>
        <w:t xml:space="preserve"> </w:t>
      </w:r>
      <w:r>
        <w:t>ardura</w:t>
      </w:r>
      <w:r>
        <w:rPr>
          <w:spacing w:val="-8"/>
        </w:rP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rPr>
          <w:spacing w:val="-2"/>
        </w:rPr>
        <w:t>administrazio-unitateak</w:t>
      </w:r>
      <w:proofErr w:type="spellEnd"/>
      <w:r>
        <w:rPr>
          <w:spacing w:val="-2"/>
        </w:rPr>
        <w:t>.</w:t>
      </w:r>
    </w:p>
    <w:p w:rsidR="00A93658" w:rsidRDefault="00675AB2">
      <w:pPr>
        <w:pStyle w:val="Textoindependiente"/>
        <w:spacing w:before="240"/>
        <w:ind w:left="1418"/>
      </w:pPr>
      <w:proofErr w:type="spellStart"/>
      <w:r>
        <w:t>Eskatutako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Ogasun</w:t>
      </w:r>
      <w:proofErr w:type="spellEnd"/>
      <w:r>
        <w:t xml:space="preserve">, </w:t>
      </w:r>
      <w:proofErr w:type="spellStart"/>
      <w:r>
        <w:t>Finantza</w:t>
      </w:r>
      <w:proofErr w:type="spellEnd"/>
      <w:r>
        <w:t xml:space="preserve"> eta </w:t>
      </w:r>
      <w:proofErr w:type="spellStart"/>
      <w:r>
        <w:t>Aurrekontu</w:t>
      </w:r>
      <w:proofErr w:type="spellEnd"/>
      <w:r>
        <w:rPr>
          <w:spacing w:val="-10"/>
        </w:rPr>
        <w:t xml:space="preserve"> </w:t>
      </w:r>
      <w:proofErr w:type="spellStart"/>
      <w:r>
        <w:t>Saileko</w:t>
      </w:r>
      <w:proofErr w:type="spellEnd"/>
      <w:r>
        <w:rPr>
          <w:spacing w:val="-10"/>
        </w:rPr>
        <w:t xml:space="preserve"> </w:t>
      </w:r>
      <w:proofErr w:type="spellStart"/>
      <w:r>
        <w:t>Ogasun</w:t>
      </w:r>
      <w:proofErr w:type="spellEnd"/>
      <w:r>
        <w:rPr>
          <w:spacing w:val="-10"/>
        </w:rPr>
        <w:t xml:space="preserve"> </w:t>
      </w:r>
      <w:proofErr w:type="spellStart"/>
      <w:r>
        <w:t>Zuzendaritzan</w:t>
      </w:r>
      <w:proofErr w:type="spellEnd"/>
      <w:r>
        <w:rPr>
          <w:spacing w:val="-10"/>
        </w:rPr>
        <w:t xml:space="preserve"> </w:t>
      </w:r>
      <w:proofErr w:type="spellStart"/>
      <w:r>
        <w:t>egon</w:t>
      </w:r>
      <w:proofErr w:type="spellEnd"/>
      <w:r>
        <w:t xml:space="preserve"> </w:t>
      </w:r>
      <w:proofErr w:type="spellStart"/>
      <w:r>
        <w:t>zitekeenez</w:t>
      </w:r>
      <w:proofErr w:type="spellEnd"/>
      <w:r>
        <w:t xml:space="preserve">, </w:t>
      </w:r>
      <w:proofErr w:type="spellStart"/>
      <w:r>
        <w:t>Zuzendaritza</w:t>
      </w:r>
      <w:proofErr w:type="spellEnd"/>
      <w:r>
        <w:t xml:space="preserve"> </w:t>
      </w:r>
      <w:proofErr w:type="spellStart"/>
      <w:r>
        <w:t>horri</w:t>
      </w:r>
      <w:proofErr w:type="spellEnd"/>
      <w:r>
        <w:t xml:space="preserve"> </w:t>
      </w:r>
      <w:proofErr w:type="spellStart"/>
      <w:r>
        <w:t>idazkia</w:t>
      </w:r>
      <w:proofErr w:type="spellEnd"/>
      <w:r>
        <w:t xml:space="preserve"> </w:t>
      </w:r>
      <w:proofErr w:type="spellStart"/>
      <w:r>
        <w:t>bidali</w:t>
      </w:r>
      <w:proofErr w:type="spellEnd"/>
      <w:r>
        <w:t xml:space="preserve"> </w:t>
      </w:r>
      <w:proofErr w:type="spellStart"/>
      <w:r>
        <w:t>zion</w:t>
      </w:r>
      <w:proofErr w:type="spellEnd"/>
      <w:r>
        <w:t xml:space="preserve">, </w:t>
      </w:r>
      <w:proofErr w:type="spellStart"/>
      <w:r>
        <w:t>jasotako</w:t>
      </w:r>
      <w:proofErr w:type="spellEnd"/>
      <w:r>
        <w:t xml:space="preserve"> </w:t>
      </w:r>
      <w:proofErr w:type="spellStart"/>
      <w:r>
        <w:t>eskaerei</w:t>
      </w:r>
      <w:proofErr w:type="spellEnd"/>
      <w:r>
        <w:t xml:space="preserve"> </w:t>
      </w:r>
      <w:proofErr w:type="spellStart"/>
      <w:r>
        <w:t>erantzuteko</w:t>
      </w:r>
      <w:proofErr w:type="spellEnd"/>
      <w:r>
        <w:t xml:space="preserve"> </w:t>
      </w:r>
      <w:proofErr w:type="spellStart"/>
      <w:r>
        <w:t>eskatuz</w:t>
      </w:r>
      <w:proofErr w:type="spellEnd"/>
      <w:r>
        <w:t>.</w:t>
      </w:r>
    </w:p>
    <w:p w:rsidR="00A93658" w:rsidRDefault="00A93658">
      <w:pPr>
        <w:pStyle w:val="Textoindependiente"/>
        <w:spacing w:before="240"/>
      </w:pPr>
    </w:p>
    <w:p w:rsidR="00A93658" w:rsidRDefault="00675AB2">
      <w:pPr>
        <w:pStyle w:val="Textoindependiente"/>
        <w:ind w:left="1418" w:right="-1"/>
      </w:pPr>
      <w:proofErr w:type="spellStart"/>
      <w:r>
        <w:t>Jasotako</w:t>
      </w:r>
      <w:proofErr w:type="spellEnd"/>
      <w:r>
        <w:t xml:space="preserve"> </w:t>
      </w:r>
      <w:proofErr w:type="spellStart"/>
      <w:r>
        <w:t>erantzunean</w:t>
      </w:r>
      <w:proofErr w:type="spellEnd"/>
      <w:r>
        <w:t xml:space="preserve"> </w:t>
      </w:r>
      <w:proofErr w:type="spellStart"/>
      <w:r>
        <w:t>oinarrituta</w:t>
      </w:r>
      <w:proofErr w:type="spellEnd"/>
      <w:r>
        <w:t xml:space="preserve">,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urteko</w:t>
      </w:r>
      <w:proofErr w:type="spellEnd"/>
      <w:r>
        <w:t xml:space="preserve"> </w:t>
      </w:r>
      <w:proofErr w:type="spellStart"/>
      <w:r>
        <w:t>kontuak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edukitzeaz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, </w:t>
      </w:r>
      <w:proofErr w:type="spellStart"/>
      <w:r>
        <w:t>bistakoa</w:t>
      </w:r>
      <w:proofErr w:type="spellEnd"/>
      <w:r>
        <w:t xml:space="preserve"> da </w:t>
      </w:r>
      <w:proofErr w:type="spellStart"/>
      <w:r>
        <w:t>eskatzaileak</w:t>
      </w:r>
      <w:proofErr w:type="spellEnd"/>
      <w:r>
        <w:t xml:space="preserve">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gainerako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, </w:t>
      </w:r>
      <w:proofErr w:type="spellStart"/>
      <w:r>
        <w:t>emanez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,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ko</w:t>
      </w:r>
      <w:r>
        <w:t>mertzial</w:t>
      </w:r>
      <w:proofErr w:type="spellEnd"/>
      <w:r>
        <w:t xml:space="preserve"> eta </w:t>
      </w:r>
      <w:proofErr w:type="spellStart"/>
      <w:r>
        <w:t>industrialen</w:t>
      </w:r>
      <w:proofErr w:type="spellEnd"/>
      <w:r>
        <w:t xml:space="preserve"> </w:t>
      </w:r>
      <w:proofErr w:type="spellStart"/>
      <w:r>
        <w:t>konfidentzialtasunaren</w:t>
      </w:r>
      <w:proofErr w:type="spellEnd"/>
      <w:r>
        <w:t xml:space="preserve"> </w:t>
      </w:r>
      <w:proofErr w:type="spellStart"/>
      <w:r>
        <w:t>ikuspegitik</w:t>
      </w:r>
      <w:proofErr w:type="spellEnd"/>
      <w:r>
        <w:t xml:space="preserve"> eta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ekonomiko</w:t>
      </w:r>
      <w:proofErr w:type="spellEnd"/>
      <w:r>
        <w:t xml:space="preserve"> eta </w:t>
      </w:r>
      <w:proofErr w:type="spellStart"/>
      <w:r>
        <w:t>komertzialen</w:t>
      </w:r>
      <w:proofErr w:type="spellEnd"/>
      <w:r>
        <w:t xml:space="preserve"> </w:t>
      </w:r>
      <w:proofErr w:type="spellStart"/>
      <w:r>
        <w:t>ikuspegitik</w:t>
      </w:r>
      <w:proofErr w:type="spellEnd"/>
      <w:r>
        <w:t xml:space="preserve"> </w:t>
      </w:r>
      <w:proofErr w:type="spellStart"/>
      <w:r>
        <w:t>kalterako</w:t>
      </w:r>
      <w:proofErr w:type="spellEnd"/>
      <w:r>
        <w:t xml:space="preserve"> izan </w:t>
      </w:r>
      <w:proofErr w:type="spellStart"/>
      <w:r>
        <w:t>daitekeela</w:t>
      </w:r>
      <w:proofErr w:type="spellEnd"/>
      <w:r>
        <w:t xml:space="preserve">, </w:t>
      </w:r>
      <w:proofErr w:type="spellStart"/>
      <w:r>
        <w:t>Gardentasunari</w:t>
      </w:r>
      <w:proofErr w:type="spellEnd"/>
      <w:r>
        <w:t xml:space="preserve">,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bideari</w:t>
      </w:r>
      <w:proofErr w:type="spellEnd"/>
      <w:r>
        <w:t xml:space="preserve"> eta gobernu </w:t>
      </w:r>
      <w:proofErr w:type="spellStart"/>
      <w:r>
        <w:t>onari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abenduaren</w:t>
      </w:r>
      <w:proofErr w:type="spellEnd"/>
      <w:r>
        <w:t xml:space="preserve"> 9ko 19/2013 </w:t>
      </w:r>
      <w:proofErr w:type="spellStart"/>
      <w:r>
        <w:t>Legearen</w:t>
      </w:r>
      <w:proofErr w:type="spellEnd"/>
      <w:r>
        <w:rPr>
          <w:spacing w:val="-1"/>
        </w:rPr>
        <w:t xml:space="preserve"> </w:t>
      </w:r>
      <w:r>
        <w:t>14.</w:t>
      </w:r>
      <w:r>
        <w:t>1</w:t>
      </w:r>
      <w:r>
        <w:rPr>
          <w:spacing w:val="-1"/>
        </w:rPr>
        <w:t xml:space="preserve"> </w:t>
      </w:r>
      <w:proofErr w:type="spellStart"/>
      <w:r>
        <w:t>artikuluan</w:t>
      </w:r>
      <w:proofErr w:type="spellEnd"/>
      <w:r>
        <w:rPr>
          <w:spacing w:val="-1"/>
        </w:rPr>
        <w:t xml:space="preserve"> </w:t>
      </w:r>
      <w:proofErr w:type="spellStart"/>
      <w:r>
        <w:t>ezarritakoaren</w:t>
      </w:r>
      <w:proofErr w:type="spellEnd"/>
      <w:r>
        <w:t xml:space="preserve"> </w:t>
      </w:r>
      <w:proofErr w:type="spellStart"/>
      <w:r>
        <w:rPr>
          <w:spacing w:val="-2"/>
        </w:rPr>
        <w:t>arabera</w:t>
      </w:r>
      <w:proofErr w:type="spellEnd"/>
      <w:r>
        <w:rPr>
          <w:spacing w:val="-2"/>
        </w:rPr>
        <w:t>.</w:t>
      </w:r>
    </w:p>
    <w:p w:rsidR="00A93658" w:rsidRDefault="00A93658">
      <w:pPr>
        <w:pStyle w:val="Textoindependiente"/>
        <w:spacing w:before="240"/>
      </w:pPr>
    </w:p>
    <w:p w:rsidR="00A93658" w:rsidRDefault="00675AB2">
      <w:pPr>
        <w:pStyle w:val="Textoindependiente"/>
        <w:ind w:left="1418" w:right="34"/>
      </w:pPr>
      <w:r>
        <w:t xml:space="preserve">(Arabako </w:t>
      </w:r>
      <w:proofErr w:type="spellStart"/>
      <w:r>
        <w:t>Lurralde</w:t>
      </w:r>
      <w:proofErr w:type="spellEnd"/>
      <w:r>
        <w:t xml:space="preserve"> </w:t>
      </w:r>
      <w:proofErr w:type="spellStart"/>
      <w:r>
        <w:t>Historikoko</w:t>
      </w:r>
      <w:proofErr w:type="spellEnd"/>
      <w:r>
        <w:t xml:space="preserve"> </w:t>
      </w:r>
      <w:proofErr w:type="spellStart"/>
      <w:r>
        <w:t>sektore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rPr>
          <w:spacing w:val="-13"/>
        </w:rPr>
        <w:t xml:space="preserve"> </w:t>
      </w:r>
      <w:proofErr w:type="spellStart"/>
      <w:r>
        <w:t>gardentasunaren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herritarren</w:t>
      </w:r>
      <w:proofErr w:type="spellEnd"/>
      <w:r>
        <w:rPr>
          <w:spacing w:val="-13"/>
        </w:rPr>
        <w:t xml:space="preserve"> </w:t>
      </w:r>
      <w:r>
        <w:t xml:space="preserve">parte- </w:t>
      </w:r>
      <w:proofErr w:type="spellStart"/>
      <w:r>
        <w:t>hartzearen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t xml:space="preserve"> </w:t>
      </w:r>
      <w:proofErr w:type="spellStart"/>
      <w:r>
        <w:t>otsailaren</w:t>
      </w:r>
      <w:proofErr w:type="spellEnd"/>
      <w:r>
        <w:t xml:space="preserve"> 8ko 1/2017 Foru </w:t>
      </w:r>
      <w:proofErr w:type="spellStart"/>
      <w:r>
        <w:t>Arauaren</w:t>
      </w:r>
      <w:proofErr w:type="spellEnd"/>
      <w:r>
        <w:t xml:space="preserve"> 31. </w:t>
      </w:r>
      <w:proofErr w:type="spellStart"/>
      <w:r>
        <w:t>artikulua</w:t>
      </w:r>
      <w:proofErr w:type="spellEnd"/>
      <w:r>
        <w:t>).</w:t>
      </w:r>
    </w:p>
    <w:p w:rsidR="00A93658" w:rsidRDefault="00675AB2">
      <w:pPr>
        <w:pStyle w:val="Textoindependiente"/>
        <w:spacing w:before="240"/>
        <w:ind w:left="1418" w:right="34"/>
      </w:pPr>
      <w:proofErr w:type="spellStart"/>
      <w:r>
        <w:t>Beraz</w:t>
      </w:r>
      <w:proofErr w:type="spellEnd"/>
      <w:r>
        <w:t xml:space="preserve">, </w:t>
      </w:r>
      <w:proofErr w:type="spellStart"/>
      <w:r w:rsidR="00F11C43" w:rsidRPr="00F11C43">
        <w:rPr>
          <w:highlight w:val="black"/>
        </w:rPr>
        <w:t>xxxxx</w:t>
      </w:r>
      <w:r>
        <w:t>k</w:t>
      </w:r>
      <w:proofErr w:type="spellEnd"/>
      <w:r>
        <w:t xml:space="preserve"> </w:t>
      </w:r>
      <w:proofErr w:type="spellStart"/>
      <w:r>
        <w:t>inform</w:t>
      </w:r>
      <w:r>
        <w:t>azio</w:t>
      </w:r>
      <w:proofErr w:type="spellEnd"/>
      <w:r>
        <w:rPr>
          <w:spacing w:val="-13"/>
        </w:rPr>
        <w:t xml:space="preserve"> </w:t>
      </w:r>
      <w:proofErr w:type="spellStart"/>
      <w:r>
        <w:t>publikoa</w:t>
      </w:r>
      <w:proofErr w:type="spellEnd"/>
      <w:r>
        <w:rPr>
          <w:spacing w:val="-13"/>
        </w:rPr>
        <w:t xml:space="preserve"> </w:t>
      </w:r>
      <w:proofErr w:type="spellStart"/>
      <w:r>
        <w:t>eskuratzeko</w:t>
      </w:r>
      <w:proofErr w:type="spellEnd"/>
      <w:r>
        <w:rPr>
          <w:spacing w:val="-13"/>
        </w:rP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hiru</w:t>
      </w:r>
      <w:proofErr w:type="spellEnd"/>
      <w:r>
        <w:t xml:space="preserve"> </w:t>
      </w:r>
      <w:proofErr w:type="spellStart"/>
      <w:r>
        <w:t>eskaerak</w:t>
      </w:r>
      <w:proofErr w:type="spellEnd"/>
      <w:r>
        <w:t xml:space="preserve"> </w:t>
      </w:r>
      <w:proofErr w:type="spellStart"/>
      <w:r>
        <w:t>ezestea</w:t>
      </w:r>
      <w:proofErr w:type="spellEnd"/>
      <w:r>
        <w:t xml:space="preserve"> </w:t>
      </w:r>
      <w:proofErr w:type="spellStart"/>
      <w:r>
        <w:t>proposatzen</w:t>
      </w:r>
      <w:proofErr w:type="spellEnd"/>
      <w:r>
        <w:t xml:space="preserve"> da.</w:t>
      </w:r>
    </w:p>
    <w:p w:rsidR="00A93658" w:rsidRDefault="00A93658">
      <w:pPr>
        <w:pStyle w:val="Textoindependiente"/>
      </w:pPr>
    </w:p>
    <w:p w:rsidR="00A93658" w:rsidRDefault="00A93658">
      <w:pPr>
        <w:pStyle w:val="Textoindependiente"/>
      </w:pPr>
    </w:p>
    <w:p w:rsidR="00A93658" w:rsidRDefault="00675AB2">
      <w:pPr>
        <w:pStyle w:val="Textoindependiente"/>
        <w:ind w:left="1418" w:right="34"/>
      </w:pPr>
      <w:proofErr w:type="spellStart"/>
      <w:r>
        <w:t>Hori</w:t>
      </w:r>
      <w:proofErr w:type="spellEnd"/>
      <w:r>
        <w:rPr>
          <w:spacing w:val="-8"/>
        </w:rPr>
        <w:t xml:space="preserve"> </w:t>
      </w:r>
      <w:proofErr w:type="gramStart"/>
      <w:r>
        <w:t>dela</w:t>
      </w:r>
      <w:proofErr w:type="gramEnd"/>
      <w:r>
        <w:t>-eta,</w:t>
      </w:r>
      <w:r>
        <w:rPr>
          <w:spacing w:val="-8"/>
        </w:rPr>
        <w:t xml:space="preserve"> </w:t>
      </w:r>
      <w:r>
        <w:t>146/2020</w:t>
      </w:r>
      <w:r>
        <w:rPr>
          <w:spacing w:val="-8"/>
        </w:rPr>
        <w:t xml:space="preserve"> </w:t>
      </w:r>
      <w:r>
        <w:t>Foru</w:t>
      </w:r>
      <w:r>
        <w:rPr>
          <w:spacing w:val="-8"/>
        </w:rPr>
        <w:t xml:space="preserve"> </w:t>
      </w:r>
      <w:proofErr w:type="spellStart"/>
      <w:r>
        <w:t>Aginduak</w:t>
      </w:r>
      <w:proofErr w:type="spellEnd"/>
      <w:r>
        <w:rPr>
          <w:spacing w:val="-8"/>
        </w:rP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dizkidan</w:t>
      </w:r>
      <w:proofErr w:type="spellEnd"/>
      <w:r>
        <w:t xml:space="preserve"> </w:t>
      </w:r>
      <w:proofErr w:type="spellStart"/>
      <w:r>
        <w:t>eskumenak</w:t>
      </w:r>
      <w:proofErr w:type="spellEnd"/>
      <w:r>
        <w:t xml:space="preserve"> </w:t>
      </w:r>
      <w:proofErr w:type="spellStart"/>
      <w:r>
        <w:t>erabiliz</w:t>
      </w:r>
      <w:proofErr w:type="spellEnd"/>
      <w:r>
        <w:t xml:space="preserve"> (146/2020 Foru </w:t>
      </w:r>
      <w:proofErr w:type="spellStart"/>
      <w:r>
        <w:t>Agindua</w:t>
      </w:r>
      <w:proofErr w:type="spellEnd"/>
      <w:r>
        <w:t xml:space="preserve">, </w:t>
      </w:r>
      <w:proofErr w:type="spellStart"/>
      <w:r>
        <w:t>martxoaren</w:t>
      </w:r>
      <w:proofErr w:type="spellEnd"/>
      <w:r>
        <w:t xml:space="preserve"> 18koa; </w:t>
      </w:r>
      <w:proofErr w:type="spellStart"/>
      <w:r>
        <w:t>honen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Ogasuneko</w:t>
      </w:r>
      <w:proofErr w:type="spellEnd"/>
      <w:r>
        <w:t xml:space="preserve"> </w:t>
      </w:r>
      <w:proofErr w:type="spellStart"/>
      <w:r>
        <w:t>Zuzendaritzaren</w:t>
      </w:r>
      <w:proofErr w:type="spellEnd"/>
      <w:r>
        <w:t xml:space="preserve"> </w:t>
      </w:r>
      <w:proofErr w:type="spellStart"/>
      <w:r>
        <w:t>titularrari</w:t>
      </w:r>
      <w:proofErr w:type="spellEnd"/>
      <w:r>
        <w:t xml:space="preserve"> </w:t>
      </w:r>
      <w:proofErr w:type="spellStart"/>
      <w:r>
        <w:t>eskuordetzen</w:t>
      </w:r>
      <w:proofErr w:type="spellEnd"/>
      <w:r>
        <w:t xml:space="preserve"> </w:t>
      </w:r>
      <w:proofErr w:type="spellStart"/>
      <w:r>
        <w:t>zaio</w:t>
      </w:r>
      <w:proofErr w:type="spellEnd"/>
      <w:r>
        <w:t xml:space="preserve"> </w:t>
      </w:r>
      <w:proofErr w:type="spellStart"/>
      <w:r>
        <w:t>zuzendaritza</w:t>
      </w:r>
      <w:proofErr w:type="spellEnd"/>
      <w:r>
        <w:t xml:space="preserve"> </w:t>
      </w:r>
      <w:proofErr w:type="spellStart"/>
      <w:r>
        <w:t>horrek</w:t>
      </w:r>
      <w:proofErr w:type="spellEnd"/>
      <w:r>
        <w:t xml:space="preserve"> </w:t>
      </w:r>
      <w:proofErr w:type="spellStart"/>
      <w:r>
        <w:t>izapidetzen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eskaerak</w:t>
      </w:r>
      <w:proofErr w:type="spellEnd"/>
      <w:r>
        <w:t xml:space="preserve"> </w:t>
      </w:r>
      <w:proofErr w:type="spellStart"/>
      <w:r>
        <w:t>ebazteko</w:t>
      </w:r>
      <w:proofErr w:type="spellEnd"/>
      <w:r>
        <w:t xml:space="preserve"> </w:t>
      </w:r>
      <w:proofErr w:type="spellStart"/>
      <w:r>
        <w:t>eskumena</w:t>
      </w:r>
      <w:proofErr w:type="spellEnd"/>
      <w:r>
        <w:t xml:space="preserve">),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</w:t>
      </w:r>
      <w:proofErr w:type="spellEnd"/>
    </w:p>
    <w:p w:rsidR="00A93658" w:rsidRDefault="00A93658">
      <w:pPr>
        <w:pStyle w:val="Textoindependiente"/>
        <w:spacing w:before="240"/>
      </w:pPr>
    </w:p>
    <w:p w:rsidR="00A93658" w:rsidRDefault="00675AB2">
      <w:pPr>
        <w:pStyle w:val="Ttulo2"/>
        <w:ind w:left="2815"/>
      </w:pPr>
      <w:r>
        <w:t>EBAZTEN</w:t>
      </w:r>
      <w:r>
        <w:rPr>
          <w:spacing w:val="-7"/>
        </w:rPr>
        <w:t xml:space="preserve"> </w:t>
      </w:r>
      <w:r>
        <w:rPr>
          <w:spacing w:val="-5"/>
        </w:rPr>
        <w:t>DUT</w:t>
      </w:r>
    </w:p>
    <w:p w:rsidR="00A93658" w:rsidRDefault="00A93658">
      <w:pPr>
        <w:pStyle w:val="Textoindependiente"/>
        <w:spacing w:before="107"/>
        <w:rPr>
          <w:b/>
        </w:rPr>
      </w:pPr>
    </w:p>
    <w:p w:rsidR="00A93658" w:rsidRDefault="00675AB2">
      <w:pPr>
        <w:pStyle w:val="Textoindependiente"/>
        <w:ind w:left="1418" w:right="34"/>
      </w:pPr>
      <w:r>
        <w:rPr>
          <w:b/>
        </w:rPr>
        <w:t>LEHENENGOA</w:t>
      </w:r>
      <w:r>
        <w:t xml:space="preserve">. </w:t>
      </w:r>
      <w:proofErr w:type="spellStart"/>
      <w:r w:rsidR="00F11C43" w:rsidRPr="00F11C43">
        <w:rPr>
          <w:highlight w:val="black"/>
        </w:rPr>
        <w:t>xxxxx</w:t>
      </w:r>
      <w:r>
        <w:t>k</w:t>
      </w:r>
      <w:proofErr w:type="spellEnd"/>
      <w:r>
        <w:t xml:space="preserve"> 2025eko </w:t>
      </w:r>
      <w:proofErr w:type="spellStart"/>
      <w:r>
        <w:t>maiatzaren</w:t>
      </w:r>
      <w:proofErr w:type="spellEnd"/>
      <w:r>
        <w:t xml:space="preserve"> 13an </w:t>
      </w:r>
      <w:proofErr w:type="spellStart"/>
      <w:r>
        <w:t>informazio</w:t>
      </w:r>
      <w:proofErr w:type="spellEnd"/>
      <w:r>
        <w:rPr>
          <w:spacing w:val="-13"/>
        </w:rPr>
        <w:t xml:space="preserve"> </w:t>
      </w:r>
      <w:proofErr w:type="spellStart"/>
      <w:r>
        <w:t>publikoa</w:t>
      </w:r>
      <w:proofErr w:type="spellEnd"/>
      <w:r>
        <w:rPr>
          <w:spacing w:val="-13"/>
        </w:rPr>
        <w:t xml:space="preserve"> </w:t>
      </w:r>
      <w:proofErr w:type="spellStart"/>
      <w:r>
        <w:t>eskuratzeko</w:t>
      </w:r>
      <w:proofErr w:type="spellEnd"/>
      <w:r>
        <w:rPr>
          <w:spacing w:val="-13"/>
        </w:rP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eskaerak</w:t>
      </w:r>
      <w:proofErr w:type="spellEnd"/>
      <w:r>
        <w:t xml:space="preserve"> </w:t>
      </w:r>
      <w:proofErr w:type="spellStart"/>
      <w:r>
        <w:t>ezeste</w:t>
      </w:r>
      <w:r>
        <w:t>a</w:t>
      </w:r>
      <w:proofErr w:type="spellEnd"/>
      <w:r>
        <w:t>.</w:t>
      </w:r>
    </w:p>
    <w:p w:rsidR="00A93658" w:rsidRDefault="00675AB2">
      <w:pPr>
        <w:pStyle w:val="Textoindependiente"/>
        <w:spacing w:before="91"/>
        <w:ind w:left="617" w:right="226"/>
      </w:pPr>
      <w:r>
        <w:br w:type="column"/>
      </w:r>
      <w:r>
        <w:t>El 15 de mayo de 2025 las solicitudes tuvieron entrada en la Secretaría Técnica de Hacienda, Finanzas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Presupuestos,</w:t>
      </w:r>
      <w:r>
        <w:rPr>
          <w:spacing w:val="-9"/>
        </w:rPr>
        <w:t xml:space="preserve"> </w:t>
      </w:r>
      <w:r>
        <w:t>unidad</w:t>
      </w:r>
      <w:r>
        <w:rPr>
          <w:spacing w:val="-9"/>
        </w:rPr>
        <w:t xml:space="preserve"> </w:t>
      </w:r>
      <w:r>
        <w:t>administrativa responsable de su tramitación.</w:t>
      </w:r>
    </w:p>
    <w:p w:rsidR="00A93658" w:rsidRDefault="00675AB2">
      <w:pPr>
        <w:pStyle w:val="Textoindependiente"/>
        <w:spacing w:before="240"/>
        <w:ind w:left="617" w:right="226"/>
      </w:pPr>
      <w:r>
        <w:t>Considerando que la información solicitada pudiera</w:t>
      </w:r>
      <w:r>
        <w:rPr>
          <w:spacing w:val="-3"/>
        </w:rPr>
        <w:t xml:space="preserve"> </w:t>
      </w:r>
      <w:r>
        <w:t>obrar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Hacie</w:t>
      </w:r>
      <w:r>
        <w:t>nda</w:t>
      </w:r>
      <w:r>
        <w:rPr>
          <w:spacing w:val="-4"/>
        </w:rPr>
        <w:t xml:space="preserve"> </w:t>
      </w:r>
      <w:r>
        <w:t>del Departamento de Hacienda, Finanzas y Presupuestos,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requirió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citada</w:t>
      </w:r>
      <w:r>
        <w:rPr>
          <w:spacing w:val="-7"/>
        </w:rPr>
        <w:t xml:space="preserve"> </w:t>
      </w:r>
      <w:r>
        <w:t>Dirección contestación a las solicitudes recibidas.</w:t>
      </w:r>
    </w:p>
    <w:p w:rsidR="00A93658" w:rsidRDefault="00675AB2">
      <w:pPr>
        <w:pStyle w:val="Textoindependiente"/>
        <w:spacing w:before="240"/>
        <w:ind w:left="617" w:right="226"/>
      </w:pPr>
      <w:r>
        <w:t>En base a la respuesta recibida, además de no disponer de las cuentas anuales solicitadas, es evidente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resto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requerida por el solicitante, de facilitarse, puede derivar en perjuicio desde el punto de vista de la confidencialidad de</w:t>
      </w:r>
      <w:r>
        <w:t xml:space="preserve"> los datos de carácter comercial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industrial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intereses</w:t>
      </w:r>
      <w:r>
        <w:rPr>
          <w:spacing w:val="-6"/>
        </w:rPr>
        <w:t xml:space="preserve"> </w:t>
      </w:r>
      <w:r>
        <w:t>económicos</w:t>
      </w:r>
      <w:r>
        <w:rPr>
          <w:spacing w:val="-6"/>
        </w:rPr>
        <w:t xml:space="preserve"> </w:t>
      </w:r>
      <w:r>
        <w:t>y comerciales, de acuerdo con lo que establece el artículo 14.1 de la Ley 19/2013, de 9 de diciembre, de Transparencia, Acceso a la Información Pública y Buen Gobierno.</w:t>
      </w:r>
    </w:p>
    <w:p w:rsidR="00A93658" w:rsidRDefault="00675AB2">
      <w:pPr>
        <w:pStyle w:val="Textoindependiente"/>
        <w:spacing w:before="240"/>
        <w:ind w:left="617" w:right="226"/>
      </w:pPr>
      <w:r>
        <w:t xml:space="preserve">(Artículo 31 de </w:t>
      </w:r>
      <w:r>
        <w:t>la Norma Foral 1/2017, de 8 febrero, de Transparencia, Participación Ciudadana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Buen</w:t>
      </w:r>
      <w:r>
        <w:rPr>
          <w:spacing w:val="-6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sector</w:t>
      </w:r>
      <w:r>
        <w:rPr>
          <w:spacing w:val="-6"/>
        </w:rPr>
        <w:t xml:space="preserve"> </w:t>
      </w:r>
      <w:r>
        <w:t>público del Territorio Histórico de Álava).</w:t>
      </w:r>
    </w:p>
    <w:p w:rsidR="00A93658" w:rsidRDefault="00675AB2">
      <w:pPr>
        <w:pStyle w:val="Textoindependiente"/>
        <w:spacing w:before="240"/>
        <w:ind w:left="617" w:right="226"/>
      </w:pPr>
      <w:r>
        <w:t>Por lo que se propone desestimar las tres solicitudes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 xml:space="preserve">Pública presentadas por </w:t>
      </w:r>
      <w:proofErr w:type="spellStart"/>
      <w:r w:rsidR="00F11C43" w:rsidRPr="00F11C43">
        <w:rPr>
          <w:highlight w:val="black"/>
        </w:rPr>
        <w:t>xxxxx</w:t>
      </w:r>
      <w:proofErr w:type="spellEnd"/>
      <w:r>
        <w:rPr>
          <w:spacing w:val="-2"/>
        </w:rPr>
        <w:t>.</w:t>
      </w:r>
    </w:p>
    <w:p w:rsidR="00A93658" w:rsidRDefault="00675AB2">
      <w:pPr>
        <w:pStyle w:val="Textoindependiente"/>
        <w:spacing w:before="240"/>
        <w:ind w:left="617" w:right="183"/>
      </w:pPr>
      <w:r>
        <w:t>En su virtud, haciendo uso de las competencias que me han sido otorgadas por la Orden Foral 146/2020,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delega</w:t>
      </w:r>
      <w:r>
        <w:rPr>
          <w:spacing w:val="-4"/>
        </w:rPr>
        <w:t xml:space="preserve"> </w:t>
      </w:r>
      <w:r>
        <w:t>en la persona titular de la Dirección de Hacienda la compete</w:t>
      </w:r>
      <w:r>
        <w:t>ncia para resolver las solicitudes en materia de Acceso a la Información Pública que se tramiten en dicha Dirección,</w:t>
      </w:r>
    </w:p>
    <w:p w:rsidR="00A93658" w:rsidRDefault="00A93658">
      <w:pPr>
        <w:pStyle w:val="Textoindependiente"/>
        <w:spacing w:before="240"/>
      </w:pPr>
    </w:p>
    <w:p w:rsidR="00A93658" w:rsidRDefault="00675AB2">
      <w:pPr>
        <w:pStyle w:val="Ttulo2"/>
        <w:jc w:val="center"/>
      </w:pPr>
      <w:r>
        <w:rPr>
          <w:spacing w:val="-2"/>
        </w:rPr>
        <w:t>RESUEL</w:t>
      </w:r>
      <w:bookmarkStart w:id="0" w:name="_GoBack"/>
      <w:bookmarkEnd w:id="0"/>
      <w:r>
        <w:rPr>
          <w:spacing w:val="-2"/>
        </w:rPr>
        <w:t>VO</w:t>
      </w:r>
    </w:p>
    <w:p w:rsidR="00A93658" w:rsidRDefault="00A93658">
      <w:pPr>
        <w:pStyle w:val="Textoindependiente"/>
        <w:spacing w:before="107"/>
        <w:rPr>
          <w:b/>
        </w:rPr>
      </w:pPr>
    </w:p>
    <w:p w:rsidR="00A93658" w:rsidRDefault="00675AB2">
      <w:pPr>
        <w:pStyle w:val="Textoindependiente"/>
        <w:ind w:left="617" w:right="182"/>
        <w:jc w:val="both"/>
        <w:rPr>
          <w:i/>
        </w:rPr>
      </w:pPr>
      <w:r>
        <w:rPr>
          <w:b/>
        </w:rPr>
        <w:t>PRIMERO</w:t>
      </w:r>
      <w:r>
        <w:t>.</w:t>
      </w:r>
      <w:r>
        <w:rPr>
          <w:spacing w:val="-7"/>
        </w:rPr>
        <w:t xml:space="preserve"> </w:t>
      </w:r>
      <w:r>
        <w:t>Desestimar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solicitudes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 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presentadas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proofErr w:type="spellStart"/>
      <w:r w:rsidR="00F11C43" w:rsidRPr="00F11C43">
        <w:rPr>
          <w:highlight w:val="black"/>
        </w:rPr>
        <w:t>xxxxx</w:t>
      </w:r>
      <w:proofErr w:type="spellEnd"/>
      <w:r>
        <w:t xml:space="preserve"> de 13 de mayo de 2025</w:t>
      </w:r>
      <w:r>
        <w:rPr>
          <w:i/>
        </w:rPr>
        <w:t>.</w:t>
      </w:r>
    </w:p>
    <w:p w:rsidR="00A93658" w:rsidRDefault="00A93658">
      <w:pPr>
        <w:pStyle w:val="Textoindependiente"/>
        <w:jc w:val="both"/>
        <w:rPr>
          <w:i/>
        </w:rPr>
        <w:sectPr w:rsidR="00A93658">
          <w:type w:val="continuous"/>
          <w:pgSz w:w="11910" w:h="16840"/>
          <w:pgMar w:top="220" w:right="708" w:bottom="280" w:left="283" w:header="109" w:footer="588" w:gutter="0"/>
          <w:cols w:num="2" w:space="720" w:equalWidth="0">
            <w:col w:w="5694" w:space="40"/>
            <w:col w:w="5185"/>
          </w:cols>
        </w:sectPr>
      </w:pPr>
    </w:p>
    <w:p w:rsidR="00A93658" w:rsidRDefault="00A93658">
      <w:pPr>
        <w:pStyle w:val="Textoindependiente"/>
        <w:rPr>
          <w:i/>
          <w:sz w:val="20"/>
        </w:rPr>
      </w:pPr>
    </w:p>
    <w:p w:rsidR="00A93658" w:rsidRDefault="00A93658">
      <w:pPr>
        <w:pStyle w:val="Textoindependiente"/>
        <w:rPr>
          <w:i/>
          <w:sz w:val="20"/>
        </w:rPr>
      </w:pPr>
    </w:p>
    <w:p w:rsidR="00A93658" w:rsidRDefault="00A93658">
      <w:pPr>
        <w:pStyle w:val="Textoindependiente"/>
        <w:rPr>
          <w:i/>
          <w:sz w:val="20"/>
        </w:rPr>
      </w:pPr>
    </w:p>
    <w:p w:rsidR="00A93658" w:rsidRDefault="00A93658">
      <w:pPr>
        <w:pStyle w:val="Textoindependiente"/>
        <w:spacing w:before="113"/>
        <w:rPr>
          <w:i/>
          <w:sz w:val="20"/>
        </w:rPr>
      </w:pPr>
    </w:p>
    <w:p w:rsidR="00A93658" w:rsidRDefault="00A93658">
      <w:pPr>
        <w:pStyle w:val="Textoindependiente"/>
        <w:rPr>
          <w:i/>
          <w:sz w:val="20"/>
        </w:rPr>
        <w:sectPr w:rsidR="00A93658">
          <w:headerReference w:type="default" r:id="rId11"/>
          <w:footerReference w:type="default" r:id="rId12"/>
          <w:pgSz w:w="11910" w:h="16840"/>
          <w:pgMar w:top="1520" w:right="708" w:bottom="0" w:left="283" w:header="109" w:footer="0" w:gutter="0"/>
          <w:cols w:space="720"/>
        </w:sectPr>
      </w:pPr>
    </w:p>
    <w:p w:rsidR="00A93658" w:rsidRDefault="00675AB2">
      <w:pPr>
        <w:pStyle w:val="Textoindependiente"/>
        <w:spacing w:before="91"/>
        <w:ind w:left="1418"/>
      </w:pPr>
      <w:r>
        <w:rPr>
          <w:b/>
        </w:rPr>
        <w:t>BIGARRENA</w:t>
      </w:r>
      <w:r>
        <w:t xml:space="preserve">.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honek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bidea</w:t>
      </w:r>
      <w:proofErr w:type="spellEnd"/>
      <w:r>
        <w:t xml:space="preserve"> </w:t>
      </w:r>
      <w:proofErr w:type="spellStart"/>
      <w:r>
        <w:t>amaitzen</w:t>
      </w:r>
      <w:proofErr w:type="spellEnd"/>
      <w:r>
        <w:t xml:space="preserve"> du. </w:t>
      </w:r>
      <w:proofErr w:type="spellStart"/>
      <w:r>
        <w:t>Beraren</w:t>
      </w:r>
      <w:proofErr w:type="spellEnd"/>
      <w:r>
        <w:t xml:space="preserve"> </w:t>
      </w:r>
      <w:proofErr w:type="spellStart"/>
      <w:r>
        <w:t>kontra</w:t>
      </w:r>
      <w:proofErr w:type="spellEnd"/>
      <w:r>
        <w:t xml:space="preserve"> </w:t>
      </w:r>
      <w:proofErr w:type="spellStart"/>
      <w:r>
        <w:t>administrazioarekiko</w:t>
      </w:r>
      <w:proofErr w:type="spellEnd"/>
      <w:r>
        <w:rPr>
          <w:spacing w:val="-13"/>
        </w:rPr>
        <w:t xml:space="preserve"> </w:t>
      </w:r>
      <w:proofErr w:type="spellStart"/>
      <w:r>
        <w:t>auzi</w:t>
      </w:r>
      <w:proofErr w:type="spellEnd"/>
      <w:r>
        <w:rPr>
          <w:spacing w:val="-13"/>
        </w:rPr>
        <w:t xml:space="preserve"> </w:t>
      </w:r>
      <w:proofErr w:type="spellStart"/>
      <w:r>
        <w:t>errekurtsoa</w:t>
      </w:r>
      <w:proofErr w:type="spellEnd"/>
      <w:r>
        <w:rPr>
          <w:spacing w:val="-14"/>
        </w:rP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ahal</w:t>
      </w:r>
      <w:proofErr w:type="spellEnd"/>
      <w:r>
        <w:rPr>
          <w:spacing w:val="-6"/>
        </w:rPr>
        <w:t xml:space="preserve"> </w:t>
      </w:r>
      <w:r>
        <w:t>izango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proofErr w:type="spellStart"/>
      <w:r>
        <w:t>Gasteizko</w:t>
      </w:r>
      <w:proofErr w:type="spellEnd"/>
      <w:r>
        <w:rPr>
          <w:spacing w:val="-6"/>
        </w:rPr>
        <w:t xml:space="preserve">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auzien</w:t>
      </w:r>
      <w:proofErr w:type="spellEnd"/>
      <w:r>
        <w:t xml:space="preserve"> </w:t>
      </w:r>
      <w:proofErr w:type="spellStart"/>
      <w:r>
        <w:t>epaitegietan</w:t>
      </w:r>
      <w:proofErr w:type="spellEnd"/>
      <w:r>
        <w:t xml:space="preserve"> </w:t>
      </w:r>
      <w:proofErr w:type="spellStart"/>
      <w:r>
        <w:t>jakinarazten</w:t>
      </w:r>
      <w:proofErr w:type="spellEnd"/>
      <w:r>
        <w:t xml:space="preserve"> den </w:t>
      </w:r>
      <w:proofErr w:type="spellStart"/>
      <w:r>
        <w:t>egunaren</w:t>
      </w:r>
      <w:proofErr w:type="spellEnd"/>
      <w:r>
        <w:t xml:space="preserve"> </w:t>
      </w:r>
      <w:proofErr w:type="spellStart"/>
      <w:r>
        <w:t>biharamunetik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hilabete</w:t>
      </w:r>
      <w:proofErr w:type="spellEnd"/>
      <w:r>
        <w:t xml:space="preserve"> </w:t>
      </w:r>
      <w:proofErr w:type="spellStart"/>
      <w:r>
        <w:t>pasatu</w:t>
      </w:r>
      <w:proofErr w:type="spellEnd"/>
      <w:r>
        <w:t xml:space="preserve">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lehen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, </w:t>
      </w:r>
      <w:proofErr w:type="spellStart"/>
      <w:r>
        <w:t>bes</w:t>
      </w:r>
      <w:r>
        <w:t>tela</w:t>
      </w:r>
      <w:proofErr w:type="spellEnd"/>
      <w:r>
        <w:t xml:space="preserve">, </w:t>
      </w:r>
      <w:proofErr w:type="spellStart"/>
      <w:r>
        <w:t>errekurtso</w:t>
      </w:r>
      <w:proofErr w:type="spellEnd"/>
      <w:r>
        <w:t xml:space="preserve"> horren </w:t>
      </w:r>
      <w:proofErr w:type="spellStart"/>
      <w:r>
        <w:t>aurretik</w:t>
      </w:r>
      <w:proofErr w:type="spellEnd"/>
      <w:r>
        <w:t xml:space="preserve">, </w:t>
      </w:r>
      <w:proofErr w:type="spellStart"/>
      <w:r>
        <w:t>erreklamazioa</w:t>
      </w:r>
      <w:proofErr w:type="spellEnd"/>
      <w: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da </w:t>
      </w:r>
      <w:proofErr w:type="spellStart"/>
      <w:r>
        <w:t>Gardentasunaren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t xml:space="preserve"> Foru </w:t>
      </w:r>
      <w:proofErr w:type="spellStart"/>
      <w:r>
        <w:t>Kontseiluaren</w:t>
      </w:r>
      <w:proofErr w:type="spellEnd"/>
      <w:r>
        <w:t xml:space="preserve"> </w:t>
      </w:r>
      <w:proofErr w:type="spellStart"/>
      <w:r>
        <w:t>aurrean</w:t>
      </w:r>
      <w:proofErr w:type="spellEnd"/>
      <w:r>
        <w:t xml:space="preserve">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egun</w:t>
      </w:r>
      <w:proofErr w:type="spellEnd"/>
      <w:r>
        <w:t xml:space="preserve"> </w:t>
      </w:r>
      <w:proofErr w:type="spellStart"/>
      <w:r>
        <w:t>beretik</w:t>
      </w:r>
      <w:proofErr w:type="spellEnd"/>
      <w:r>
        <w:t xml:space="preserve"> </w:t>
      </w:r>
      <w:proofErr w:type="spellStart"/>
      <w:r>
        <w:t>hilabete</w:t>
      </w:r>
      <w:proofErr w:type="spellEnd"/>
      <w:r>
        <w:t xml:space="preserve"> </w:t>
      </w:r>
      <w:proofErr w:type="spellStart"/>
      <w:r>
        <w:t>pasatu</w:t>
      </w:r>
      <w:proofErr w:type="spellEnd"/>
      <w:r>
        <w:t xml:space="preserve">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lehen</w:t>
      </w:r>
      <w:proofErr w:type="spellEnd"/>
      <w:r>
        <w:t>.</w:t>
      </w:r>
    </w:p>
    <w:p w:rsidR="00A93658" w:rsidRDefault="00675AB2">
      <w:pPr>
        <w:pStyle w:val="Textoindependiente"/>
        <w:spacing w:before="91"/>
        <w:ind w:left="757" w:right="188"/>
      </w:pPr>
      <w:r>
        <w:br w:type="column"/>
      </w:r>
      <w:r>
        <w:rPr>
          <w:b/>
        </w:rPr>
        <w:t>SEGUNDO</w:t>
      </w:r>
      <w:r>
        <w:t>. Contra la presente resolución, que pone fin a la vía administr</w:t>
      </w:r>
      <w:r>
        <w:t>ativa, podrá interponer recurso contencioso-administrativo ante los juzgados de lo contencioso-administrativo de Vitoria-Gasteiz en el plazo de dos meses o,</w:t>
      </w:r>
      <w:r>
        <w:rPr>
          <w:spacing w:val="40"/>
        </w:rPr>
        <w:t xml:space="preserve"> </w:t>
      </w:r>
      <w:r>
        <w:t>previa y potestativamente, reclamación ante el Consejo</w:t>
      </w:r>
      <w:r>
        <w:rPr>
          <w:spacing w:val="-6"/>
        </w:rPr>
        <w:t xml:space="preserve"> </w:t>
      </w:r>
      <w:r>
        <w:t>Foral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Buen</w:t>
      </w:r>
      <w:r>
        <w:rPr>
          <w:spacing w:val="-6"/>
        </w:rPr>
        <w:t xml:space="preserve"> </w:t>
      </w:r>
      <w:r>
        <w:t>Gobierno en el plazo de un mes; en ambos casos, el plazo se contará desde el día siguiente al de la notificación de la presente resolución.</w:t>
      </w:r>
    </w:p>
    <w:p w:rsidR="00A93658" w:rsidRDefault="00A93658">
      <w:pPr>
        <w:pStyle w:val="Textoindependiente"/>
        <w:sectPr w:rsidR="00A93658">
          <w:type w:val="continuous"/>
          <w:pgSz w:w="11910" w:h="16840"/>
          <w:pgMar w:top="220" w:right="708" w:bottom="280" w:left="283" w:header="109" w:footer="0" w:gutter="0"/>
          <w:cols w:num="2" w:space="720" w:equalWidth="0">
            <w:col w:w="5554" w:space="40"/>
            <w:col w:w="5325"/>
          </w:cols>
        </w:sectPr>
      </w:pPr>
    </w:p>
    <w:p w:rsidR="00A93658" w:rsidRDefault="00A93658">
      <w:pPr>
        <w:pStyle w:val="Textoindependiente"/>
      </w:pPr>
    </w:p>
    <w:p w:rsidR="00A93658" w:rsidRDefault="00A93658">
      <w:pPr>
        <w:pStyle w:val="Textoindependiente"/>
      </w:pPr>
    </w:p>
    <w:p w:rsidR="00A93658" w:rsidRDefault="00675AB2">
      <w:pPr>
        <w:pStyle w:val="Textoindependiente"/>
        <w:ind w:left="1418"/>
      </w:pPr>
      <w:r>
        <w:t>Vitoria-</w:t>
      </w:r>
      <w:r>
        <w:rPr>
          <w:spacing w:val="-2"/>
        </w:rPr>
        <w:t>Gasteiz,</w:t>
      </w:r>
    </w:p>
    <w:p w:rsidR="00A93658" w:rsidRDefault="00A93658">
      <w:pPr>
        <w:pStyle w:val="Textoindependiente"/>
      </w:pPr>
    </w:p>
    <w:p w:rsidR="00A93658" w:rsidRDefault="00A93658">
      <w:pPr>
        <w:pStyle w:val="Textoindependiente"/>
      </w:pPr>
    </w:p>
    <w:p w:rsidR="00A93658" w:rsidRDefault="00A93658">
      <w:pPr>
        <w:pStyle w:val="Textoindependiente"/>
      </w:pPr>
    </w:p>
    <w:p w:rsidR="00A93658" w:rsidRDefault="00A93658">
      <w:pPr>
        <w:pStyle w:val="Textoindependiente"/>
      </w:pPr>
    </w:p>
    <w:p w:rsidR="00A93658" w:rsidRDefault="00A93658">
      <w:pPr>
        <w:pStyle w:val="Textoindependiente"/>
        <w:spacing w:before="188"/>
      </w:pPr>
    </w:p>
    <w:p w:rsidR="00A93658" w:rsidRDefault="00675AB2">
      <w:pPr>
        <w:ind w:left="1418" w:right="7010"/>
      </w:pPr>
      <w:r>
        <w:rPr>
          <w:b/>
        </w:rPr>
        <w:t>María</w:t>
      </w:r>
      <w:r>
        <w:rPr>
          <w:b/>
          <w:spacing w:val="-12"/>
        </w:rPr>
        <w:t xml:space="preserve"> </w:t>
      </w:r>
      <w:r>
        <w:rPr>
          <w:b/>
        </w:rPr>
        <w:t>José</w:t>
      </w:r>
      <w:r>
        <w:rPr>
          <w:b/>
          <w:spacing w:val="-12"/>
        </w:rPr>
        <w:t xml:space="preserve"> </w:t>
      </w:r>
      <w:r>
        <w:rPr>
          <w:b/>
        </w:rPr>
        <w:t>Perea</w:t>
      </w:r>
      <w:r>
        <w:rPr>
          <w:b/>
          <w:spacing w:val="-12"/>
        </w:rPr>
        <w:t xml:space="preserve"> </w:t>
      </w:r>
      <w:r>
        <w:rPr>
          <w:b/>
        </w:rPr>
        <w:t xml:space="preserve">Urteaga </w:t>
      </w:r>
      <w:proofErr w:type="spellStart"/>
      <w:r>
        <w:t>Ogasun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Directora de Hacienda</w:t>
      </w: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rPr>
          <w:sz w:val="20"/>
        </w:rPr>
      </w:pPr>
    </w:p>
    <w:p w:rsidR="00A93658" w:rsidRDefault="00A93658">
      <w:pPr>
        <w:pStyle w:val="Textoindependiente"/>
        <w:spacing w:before="50"/>
        <w:rPr>
          <w:sz w:val="20"/>
        </w:rPr>
      </w:pPr>
    </w:p>
    <w:p w:rsidR="00A93658" w:rsidRDefault="00675AB2">
      <w:pPr>
        <w:ind w:right="142"/>
        <w:jc w:val="right"/>
        <w:rPr>
          <w:sz w:val="20"/>
        </w:rPr>
      </w:pPr>
      <w:r>
        <w:rPr>
          <w:spacing w:val="-5"/>
          <w:sz w:val="20"/>
        </w:rPr>
        <w:t>3/3</w:t>
      </w:r>
    </w:p>
    <w:p w:rsidR="00A93658" w:rsidRDefault="00A93658">
      <w:pPr>
        <w:pStyle w:val="Textoindependiente"/>
        <w:rPr>
          <w:sz w:val="6"/>
        </w:rPr>
      </w:pPr>
    </w:p>
    <w:p w:rsidR="00A93658" w:rsidRDefault="00A93658">
      <w:pPr>
        <w:pStyle w:val="Textoindependiente"/>
        <w:spacing w:before="13"/>
        <w:rPr>
          <w:sz w:val="6"/>
        </w:rPr>
      </w:pPr>
    </w:p>
    <w:sectPr w:rsidR="00A93658">
      <w:type w:val="continuous"/>
      <w:pgSz w:w="11910" w:h="16840"/>
      <w:pgMar w:top="220" w:right="708" w:bottom="280" w:left="283" w:header="1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AB2" w:rsidRDefault="00675AB2">
      <w:r>
        <w:separator/>
      </w:r>
    </w:p>
  </w:endnote>
  <w:endnote w:type="continuationSeparator" w:id="0">
    <w:p w:rsidR="00675AB2" w:rsidRDefault="0067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658" w:rsidRDefault="00675AB2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6820179</wp:posOffset>
              </wp:positionH>
              <wp:positionV relativeFrom="page">
                <wp:posOffset>10180013</wp:posOffset>
              </wp:positionV>
              <wp:extent cx="213360" cy="1663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3658" w:rsidRDefault="00675AB2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37pt;margin-top:801.6pt;width:16.8pt;height:13.1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" filled="f" stroked="f">
              <v:textbox inset="0,0,0,0">
                <w:txbxContent>
                  <w:p w:rsidR="00A93658" w:rsidRDefault="00675AB2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658" w:rsidRDefault="00675AB2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6820179</wp:posOffset>
              </wp:positionH>
              <wp:positionV relativeFrom="page">
                <wp:posOffset>10180013</wp:posOffset>
              </wp:positionV>
              <wp:extent cx="213360" cy="1663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3658" w:rsidRDefault="00675AB2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8" type="#_x0000_t202" style="position:absolute;margin-left:537pt;margin-top:801.6pt;width:16.8pt;height:13.1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" filled="f" stroked="f">
              <v:textbox inset="0,0,0,0">
                <w:txbxContent>
                  <w:p w:rsidR="00A93658" w:rsidRDefault="00675AB2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658" w:rsidRDefault="00A93658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AB2" w:rsidRDefault="00675AB2">
      <w:r>
        <w:separator/>
      </w:r>
    </w:p>
  </w:footnote>
  <w:footnote w:type="continuationSeparator" w:id="0">
    <w:p w:rsidR="00675AB2" w:rsidRDefault="0067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658" w:rsidRDefault="00A93658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658" w:rsidRDefault="00675AB2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7616" behindDoc="1" locked="0" layoutInCell="1" allowOverlap="1">
          <wp:simplePos x="0" y="0"/>
          <wp:positionH relativeFrom="page">
            <wp:posOffset>3880485</wp:posOffset>
          </wp:positionH>
          <wp:positionV relativeFrom="page">
            <wp:posOffset>540384</wp:posOffset>
          </wp:positionV>
          <wp:extent cx="428625" cy="428625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758190</wp:posOffset>
              </wp:positionV>
              <wp:extent cx="2538095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380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38095">
                            <a:moveTo>
                              <a:pt x="0" y="0"/>
                            </a:moveTo>
                            <a:lnTo>
                              <a:pt x="253809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E2F008" id="Graphic 20" o:spid="_x0000_s1026" style="position:absolute;margin-left:88.55pt;margin-top:59.7pt;width:199.85pt;height:.1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38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" path="m,l253809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4526915</wp:posOffset>
              </wp:positionH>
              <wp:positionV relativeFrom="page">
                <wp:posOffset>758190</wp:posOffset>
              </wp:positionV>
              <wp:extent cx="2538095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380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38095">
                            <a:moveTo>
                              <a:pt x="0" y="0"/>
                            </a:moveTo>
                            <a:lnTo>
                              <a:pt x="2538094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FD1" id="Graphic 21" o:spid="_x0000_s1026" style="position:absolute;margin-left:356.45pt;margin-top:59.7pt;width:199.85pt;height:.1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38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" path="m,l2538094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6108700</wp:posOffset>
              </wp:positionH>
              <wp:positionV relativeFrom="page">
                <wp:posOffset>56815</wp:posOffset>
              </wp:positionV>
              <wp:extent cx="1257300" cy="9652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3658" w:rsidRDefault="00A93658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481pt;margin-top:4.45pt;width:99pt;height:7.6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" filled="f" stroked="f">
              <v:textbox inset="0,0,0,0">
                <w:txbxContent>
                  <w:p w:rsidR="00A93658" w:rsidRDefault="00A93658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658" w:rsidRDefault="00675AB2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0176" behindDoc="1" locked="0" layoutInCell="1" allowOverlap="1">
          <wp:simplePos x="0" y="0"/>
          <wp:positionH relativeFrom="page">
            <wp:posOffset>3880485</wp:posOffset>
          </wp:positionH>
          <wp:positionV relativeFrom="page">
            <wp:posOffset>540384</wp:posOffset>
          </wp:positionV>
          <wp:extent cx="428625" cy="428625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758190</wp:posOffset>
              </wp:positionV>
              <wp:extent cx="2538095" cy="127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380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38095">
                            <a:moveTo>
                              <a:pt x="0" y="0"/>
                            </a:moveTo>
                            <a:lnTo>
                              <a:pt x="253809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0036E6" id="Graphic 25" o:spid="_x0000_s1026" style="position:absolute;margin-left:88.55pt;margin-top:59.7pt;width:199.85pt;height:.1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38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" path="m,l253809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4526915</wp:posOffset>
              </wp:positionH>
              <wp:positionV relativeFrom="page">
                <wp:posOffset>758190</wp:posOffset>
              </wp:positionV>
              <wp:extent cx="2538095" cy="127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380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38095">
                            <a:moveTo>
                              <a:pt x="0" y="0"/>
                            </a:moveTo>
                            <a:lnTo>
                              <a:pt x="2538094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70151B" id="Graphic 26" o:spid="_x0000_s1026" style="position:absolute;margin-left:356.45pt;margin-top:59.7pt;width:199.85pt;height:.1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38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" path="m,l2538094,e" filled="f" strokeweight=".5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658"/>
    <w:rsid w:val="00675AB2"/>
    <w:rsid w:val="00A93658"/>
    <w:rsid w:val="00F1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A7DC5"/>
  <w15:docId w15:val="{AA197402-D536-4D7F-A670-17039A16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9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445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11C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1C4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1C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C4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1077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Urien Salterain, Karoline</cp:lastModifiedBy>
  <cp:revision>2</cp:revision>
  <dcterms:created xsi:type="dcterms:W3CDTF">2025-10-30T09:37:00Z</dcterms:created>
  <dcterms:modified xsi:type="dcterms:W3CDTF">2025-10-30T09:36:00Z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apj241</vt:lpwstr>
  </property>
</Properties>
</file>