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2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84"/>
        <w:gridCol w:w="284"/>
        <w:gridCol w:w="4535"/>
        <w:gridCol w:w="285"/>
      </w:tblGrid>
      <w:tr w:rsidR="00CF6075" w14:paraId="29289AEA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19C66235" w14:textId="77777777" w:rsidR="00B52A77" w:rsidRPr="005D24EE" w:rsidRDefault="00B52A77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6AB24792" w14:textId="77777777" w:rsidR="00B52A77" w:rsidRPr="00DF0910" w:rsidRDefault="00B52A77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 w:val="restart"/>
            <w:shd w:val="clear" w:color="auto" w:fill="auto"/>
          </w:tcPr>
          <w:p w14:paraId="54708E58" w14:textId="77777777" w:rsidR="00B52A77" w:rsidRDefault="00B52A77" w:rsidP="005C6341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  <w:p w14:paraId="7D11ABCB" w14:textId="77777777" w:rsidR="00B52A77" w:rsidRDefault="00B52A77" w:rsidP="005C6341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  <w:p w14:paraId="29F8852E" w14:textId="77777777" w:rsidR="00B52A77" w:rsidRDefault="00B52A77" w:rsidP="005C6341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  <w:p w14:paraId="0C3D5D15" w14:textId="5C90FB9E" w:rsidR="00B52A77" w:rsidRPr="00D76AF9" w:rsidRDefault="00B52A77" w:rsidP="00FF293A">
            <w:pPr>
              <w:spacing w:after="60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CF6075" w14:paraId="7048C051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15CBC3E6" w14:textId="77777777" w:rsidR="00B52A77" w:rsidRPr="005D24EE" w:rsidRDefault="00B52A77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45270D92" w14:textId="77777777" w:rsidR="00B52A77" w:rsidRPr="00DF0910" w:rsidRDefault="00B52A77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06406AAA" w14:textId="77777777" w:rsidR="00B52A77" w:rsidRPr="00D76AF9" w:rsidRDefault="00B52A77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CF6075" w14:paraId="73792697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3206C4FC" w14:textId="77777777" w:rsidR="00B52A77" w:rsidRPr="005D24EE" w:rsidRDefault="00B52A77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48BFBE34" w14:textId="77777777" w:rsidR="00B52A77" w:rsidRPr="00DF0910" w:rsidRDefault="00B52A77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7EF0B5BE" w14:textId="77777777" w:rsidR="00B52A77" w:rsidRPr="00D76AF9" w:rsidRDefault="00B52A77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CF6075" w14:paraId="29F07D78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09CA76B4" w14:textId="77777777" w:rsidR="00B52A77" w:rsidRPr="005D24EE" w:rsidRDefault="00B52A77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37389701" w14:textId="77777777" w:rsidR="00B52A77" w:rsidRPr="00DF0910" w:rsidRDefault="00B52A77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1105E35F" w14:textId="77777777" w:rsidR="00B52A77" w:rsidRPr="00D76AF9" w:rsidRDefault="00B52A77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CF6075" w14:paraId="71A490F2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0A0A22CA" w14:textId="77777777" w:rsidR="00B52A77" w:rsidRPr="005D24EE" w:rsidRDefault="00B52A77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41E549B8" w14:textId="77777777" w:rsidR="00B52A77" w:rsidRPr="00DF0910" w:rsidRDefault="00B52A77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1449E360" w14:textId="77777777" w:rsidR="00B52A77" w:rsidRPr="00D76AF9" w:rsidRDefault="00B52A77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CF6075" w14:paraId="7F8020D0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598129" w14:textId="77777777" w:rsidR="00B52A77" w:rsidRPr="00DF0910" w:rsidRDefault="007020AA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Espediente</w:t>
            </w:r>
            <w:proofErr w:type="spellEnd"/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zk</w:t>
            </w:r>
            <w:proofErr w:type="spellEnd"/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.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D30E48">
              <w:rPr>
                <w:rFonts w:ascii="Arial" w:hAnsi="Arial" w:cs="Arial"/>
                <w:color w:val="000000" w:themeColor="text1"/>
                <w:sz w:val="16"/>
                <w:szCs w:val="16"/>
              </w:rPr>
              <w:t>▪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>Nº</w:t>
            </w:r>
            <w:proofErr w:type="spellEnd"/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de Expediente</w:t>
            </w:r>
          </w:p>
        </w:tc>
        <w:tc>
          <w:tcPr>
            <w:tcW w:w="283" w:type="dxa"/>
          </w:tcPr>
          <w:p w14:paraId="71BCD570" w14:textId="77777777" w:rsidR="00B52A77" w:rsidRPr="00DF0910" w:rsidRDefault="00B52A77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745517D4" w14:textId="77777777" w:rsidR="00B52A77" w:rsidRPr="00DF0910" w:rsidRDefault="00B52A77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CF6075" w14:paraId="4E817955" w14:textId="77777777" w:rsidTr="00EE0139">
        <w:trPr>
          <w:gridAfter w:val="1"/>
          <w:wAfter w:w="285" w:type="dxa"/>
          <w:trHeight w:hRule="exact" w:val="340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7177D50E" w14:textId="77777777" w:rsidR="00B52A77" w:rsidRPr="00D812A9" w:rsidRDefault="007020AA" w:rsidP="005C6341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01244-2025/00018</w:t>
            </w:r>
          </w:p>
        </w:tc>
        <w:tc>
          <w:tcPr>
            <w:tcW w:w="283" w:type="dxa"/>
          </w:tcPr>
          <w:p w14:paraId="1D355FEA" w14:textId="77777777" w:rsidR="00B52A77" w:rsidRPr="00DF0910" w:rsidRDefault="00B52A77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23AD6828" w14:textId="77777777" w:rsidR="00B52A77" w:rsidRPr="00DF0910" w:rsidRDefault="00B52A77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F6075" w14:paraId="05B82603" w14:textId="77777777" w:rsidTr="00EE0139">
        <w:trPr>
          <w:gridAfter w:val="1"/>
          <w:wAfter w:w="285" w:type="dxa"/>
          <w:trHeight w:hRule="exact" w:val="170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189190" w14:textId="77777777" w:rsidR="00B52A77" w:rsidRPr="00DF0910" w:rsidRDefault="007020AA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Erreferentzia</w:t>
            </w:r>
            <w:proofErr w:type="spellEnd"/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D30E48">
              <w:rPr>
                <w:rFonts w:ascii="Arial" w:hAnsi="Arial" w:cs="Arial"/>
                <w:color w:val="000000" w:themeColor="text1"/>
                <w:sz w:val="16"/>
                <w:szCs w:val="16"/>
              </w:rPr>
              <w:t>▪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Referencia</w:t>
            </w:r>
          </w:p>
        </w:tc>
        <w:tc>
          <w:tcPr>
            <w:tcW w:w="283" w:type="dxa"/>
          </w:tcPr>
          <w:p w14:paraId="4195196E" w14:textId="77777777" w:rsidR="00B52A77" w:rsidRPr="00DF0910" w:rsidRDefault="00B52A77" w:rsidP="005C6341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0FFD5BD1" w14:textId="77777777" w:rsidR="00B52A77" w:rsidRPr="00DF0910" w:rsidRDefault="00B52A77" w:rsidP="005C634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F6075" w14:paraId="52A3E786" w14:textId="77777777" w:rsidTr="00EE0139">
        <w:trPr>
          <w:gridAfter w:val="1"/>
          <w:wAfter w:w="285" w:type="dxa"/>
          <w:trHeight w:hRule="exact" w:val="663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6B0C81DB" w14:textId="77777777" w:rsidR="00F554B5" w:rsidRDefault="00F554B5" w:rsidP="00F554B5">
            <w:pPr>
              <w:pStyle w:val="Textoindependiente"/>
              <w:spacing w:before="20" w:after="70" w:line="200" w:lineRule="exact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Nekazaritza</w:t>
            </w:r>
            <w:proofErr w:type="spellEnd"/>
            <w:r>
              <w:rPr>
                <w:sz w:val="16"/>
              </w:rPr>
              <w:t xml:space="preserve"> Saila / Departamento de Agricultura</w:t>
            </w:r>
          </w:p>
          <w:p w14:paraId="30E8D10D" w14:textId="77777777" w:rsidR="00B52A77" w:rsidRPr="00D812A9" w:rsidRDefault="00B52A77" w:rsidP="005C6341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83" w:type="dxa"/>
          </w:tcPr>
          <w:p w14:paraId="6EA8B942" w14:textId="77777777" w:rsidR="00B52A77" w:rsidRPr="00DF0910" w:rsidRDefault="00B52A77" w:rsidP="005C63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59D81B80" w14:textId="77777777" w:rsidR="00B52A77" w:rsidRPr="00DF0910" w:rsidRDefault="00B52A77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F6075" w14:paraId="272F6F4E" w14:textId="77777777" w:rsidTr="00EE0139">
        <w:tc>
          <w:tcPr>
            <w:tcW w:w="4820" w:type="dxa"/>
            <w:gridSpan w:val="3"/>
          </w:tcPr>
          <w:p w14:paraId="74F5DA57" w14:textId="77777777" w:rsidR="00B52A77" w:rsidRDefault="00B52A77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C63392" w14:textId="77777777" w:rsidR="00B52A77" w:rsidRDefault="00B52A77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B5142C" w14:textId="77777777" w:rsidR="00B52A77" w:rsidRDefault="00B52A77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D3B54C" w14:textId="77777777" w:rsidR="00B52A77" w:rsidRPr="00663BA9" w:rsidRDefault="00B52A77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29DF123B" w14:textId="77777777" w:rsidR="00B52A77" w:rsidRPr="00426B3C" w:rsidRDefault="00B52A77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6DCB314E" w14:textId="77777777" w:rsidR="00B52A77" w:rsidRPr="00663BA9" w:rsidRDefault="00B52A77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F6075" w14:paraId="4481B487" w14:textId="77777777" w:rsidTr="00EE0139">
        <w:tc>
          <w:tcPr>
            <w:tcW w:w="4820" w:type="dxa"/>
            <w:gridSpan w:val="3"/>
          </w:tcPr>
          <w:p w14:paraId="61CDC173" w14:textId="77777777" w:rsidR="00B52A77" w:rsidRPr="00663BA9" w:rsidRDefault="007020AA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3BA9">
              <w:rPr>
                <w:rFonts w:ascii="Arial" w:hAnsi="Arial" w:cs="Arial"/>
                <w:b/>
                <w:sz w:val="16"/>
                <w:szCs w:val="16"/>
              </w:rPr>
              <w:t xml:space="preserve">Gaia: </w:t>
            </w:r>
            <w:r w:rsidRPr="00902B47">
              <w:rPr>
                <w:rFonts w:ascii="Arial" w:hAnsi="Arial" w:cs="Arial"/>
                <w:b/>
                <w:sz w:val="16"/>
              </w:rPr>
              <w:t>FORU AGINDUA</w:t>
            </w:r>
            <w:r>
              <w:rPr>
                <w:sz w:val="16"/>
              </w:rPr>
              <w:t xml:space="preserve"> </w:t>
            </w:r>
            <w:proofErr w:type="spellStart"/>
            <w:r w:rsidRPr="00663BA9">
              <w:rPr>
                <w:rFonts w:ascii="Arial" w:hAnsi="Arial" w:cs="Arial"/>
                <w:b/>
                <w:sz w:val="16"/>
                <w:szCs w:val="16"/>
              </w:rPr>
              <w:t>jakinaraztea</w:t>
            </w:r>
            <w:proofErr w:type="spellEnd"/>
            <w:r w:rsidRPr="00663BA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2D8348DF" w14:textId="77777777" w:rsidR="00B52A77" w:rsidRDefault="00B52A77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sz w:val="16"/>
              </w:rPr>
            </w:pPr>
          </w:p>
          <w:p w14:paraId="208F62AA" w14:textId="1D347B3B" w:rsidR="00B52A77" w:rsidRPr="00E72518" w:rsidRDefault="00F554B5" w:rsidP="00C65362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Nekazaritza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Saileko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diputatuak</w:t>
            </w:r>
            <w:proofErr w:type="spellEnd"/>
            <w:r w:rsidRPr="000079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07960">
              <w:rPr>
                <w:rFonts w:ascii="Arial" w:hAnsi="Arial" w:cs="Arial"/>
                <w:sz w:val="16"/>
                <w:szCs w:val="16"/>
              </w:rPr>
              <w:t>ebazpen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007960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07960">
              <w:rPr>
                <w:rFonts w:ascii="Arial" w:hAnsi="Arial" w:cs="Arial"/>
                <w:sz w:val="16"/>
                <w:szCs w:val="16"/>
              </w:rPr>
              <w:t>eman</w:t>
            </w:r>
            <w:proofErr w:type="spellEnd"/>
            <w:r w:rsidRPr="00007960">
              <w:rPr>
                <w:rFonts w:ascii="Arial" w:hAnsi="Arial" w:cs="Arial"/>
                <w:sz w:val="16"/>
                <w:szCs w:val="16"/>
              </w:rPr>
              <w:t xml:space="preserve"> du </w:t>
            </w:r>
            <w:r>
              <w:rPr>
                <w:rFonts w:ascii="Arial" w:hAnsi="Arial" w:cs="Arial"/>
                <w:sz w:val="16"/>
                <w:szCs w:val="16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honetan</w:t>
            </w:r>
            <w:proofErr w:type="spellEnd"/>
            <w:r w:rsidRPr="00E725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14:paraId="37C8CA75" w14:textId="77777777" w:rsidR="00B52A77" w:rsidRPr="00426B3C" w:rsidRDefault="00B52A77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2D0BB4E9" w14:textId="77777777" w:rsidR="00B52A77" w:rsidRPr="00663BA9" w:rsidRDefault="007020AA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3BA9">
              <w:rPr>
                <w:rFonts w:ascii="Arial" w:hAnsi="Arial" w:cs="Arial"/>
                <w:b/>
                <w:sz w:val="16"/>
                <w:szCs w:val="16"/>
              </w:rPr>
              <w:t xml:space="preserve">Asunto: Comunicación de </w:t>
            </w:r>
            <w:r w:rsidRPr="00902B47">
              <w:rPr>
                <w:rFonts w:ascii="Arial" w:hAnsi="Arial" w:cs="Arial"/>
                <w:b/>
                <w:sz w:val="16"/>
              </w:rPr>
              <w:t>ORDEN FORAL</w:t>
            </w:r>
          </w:p>
          <w:p w14:paraId="35281048" w14:textId="77777777" w:rsidR="00B52A77" w:rsidRDefault="00B52A77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24E077" w14:textId="57272771" w:rsidR="00F554B5" w:rsidRPr="00E72518" w:rsidRDefault="00F554B5" w:rsidP="00F554B5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diputada foral de Agricultura</w:t>
            </w:r>
            <w:r w:rsidRPr="00E72518">
              <w:rPr>
                <w:rFonts w:ascii="Arial" w:hAnsi="Arial" w:cs="Arial"/>
                <w:sz w:val="16"/>
                <w:szCs w:val="16"/>
              </w:rPr>
              <w:t xml:space="preserve"> se ha servido dictar la siguiente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72518">
              <w:rPr>
                <w:rFonts w:ascii="Arial" w:hAnsi="Arial" w:cs="Arial"/>
                <w:sz w:val="16"/>
                <w:szCs w:val="16"/>
              </w:rPr>
              <w:t>esolución, en la fecha que se señala.</w:t>
            </w:r>
          </w:p>
          <w:p w14:paraId="35EC478D" w14:textId="77777777" w:rsidR="00B52A77" w:rsidRPr="00E72518" w:rsidRDefault="00B52A77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F783BF" w14:textId="77777777" w:rsidR="00B52A77" w:rsidRPr="00426B3C" w:rsidRDefault="00B52A77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9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392"/>
        <w:gridCol w:w="1985"/>
        <w:gridCol w:w="851"/>
        <w:gridCol w:w="1985"/>
        <w:gridCol w:w="1985"/>
        <w:gridCol w:w="567"/>
      </w:tblGrid>
      <w:tr w:rsidR="00CF6075" w14:paraId="06E262FD" w14:textId="77777777" w:rsidTr="00EE0139">
        <w:tc>
          <w:tcPr>
            <w:tcW w:w="160" w:type="dxa"/>
          </w:tcPr>
          <w:p w14:paraId="38861506" w14:textId="77777777" w:rsidR="00B52A77" w:rsidRPr="00426B3C" w:rsidRDefault="00B52A77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14A78" w14:textId="77777777" w:rsidR="00B52A77" w:rsidRPr="00426B3C" w:rsidRDefault="007020AA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Ebazpenaren</w:t>
            </w:r>
            <w:proofErr w:type="spellEnd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data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29569" w14:textId="77777777" w:rsidR="00B52A77" w:rsidRPr="00426B3C" w:rsidRDefault="007020AA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Ebazpenaren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zk</w:t>
            </w:r>
            <w:proofErr w:type="spellEnd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5AE9B6" w14:textId="77777777" w:rsidR="00B52A77" w:rsidRPr="00426B3C" w:rsidRDefault="00B52A77" w:rsidP="00426B3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4BBAA" w14:textId="77777777" w:rsidR="00B52A77" w:rsidRPr="00426B3C" w:rsidRDefault="007020AA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Fecha Resolución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04CB7" w14:textId="77777777" w:rsidR="00B52A77" w:rsidRPr="00426B3C" w:rsidRDefault="007020AA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Nº</w:t>
            </w:r>
            <w:proofErr w:type="spellEnd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Resolución</w:t>
            </w:r>
          </w:p>
        </w:tc>
        <w:tc>
          <w:tcPr>
            <w:tcW w:w="567" w:type="dxa"/>
          </w:tcPr>
          <w:p w14:paraId="096BC7F3" w14:textId="77777777" w:rsidR="00B52A77" w:rsidRPr="00426B3C" w:rsidRDefault="00B52A77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F6075" w14:paraId="3C65E381" w14:textId="77777777" w:rsidTr="00EE0139">
        <w:trPr>
          <w:trHeight w:hRule="exact" w:val="227"/>
        </w:trPr>
        <w:tc>
          <w:tcPr>
            <w:tcW w:w="160" w:type="dxa"/>
            <w:vAlign w:val="center"/>
          </w:tcPr>
          <w:p w14:paraId="35FC3E1F" w14:textId="77777777" w:rsidR="00B52A77" w:rsidRPr="00FF293A" w:rsidRDefault="00B52A77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  <w:vAlign w:val="center"/>
          </w:tcPr>
          <w:p w14:paraId="28E7FB04" w14:textId="77777777" w:rsidR="00B52A77" w:rsidRPr="00FF293A" w:rsidRDefault="007020AA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93A">
              <w:rPr>
                <w:rFonts w:ascii="Arial" w:hAnsi="Arial" w:cs="Arial"/>
                <w:noProof/>
                <w:sz w:val="16"/>
                <w:szCs w:val="16"/>
              </w:rPr>
              <w:t>25/12</w:t>
            </w:r>
            <w:r w:rsidRPr="00FF293A">
              <w:rPr>
                <w:rFonts w:ascii="Arial" w:hAnsi="Arial" w:cs="Arial"/>
                <w:sz w:val="16"/>
                <w:szCs w:val="16"/>
              </w:rPr>
              <w:t>/11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6958D89" w14:textId="77777777" w:rsidR="00B52A77" w:rsidRPr="00FF293A" w:rsidRDefault="007020AA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93A">
              <w:rPr>
                <w:rFonts w:ascii="Arial" w:hAnsi="Arial" w:cs="Arial"/>
                <w:noProof/>
                <w:sz w:val="16"/>
                <w:szCs w:val="16"/>
              </w:rPr>
              <w:t>427</w:t>
            </w:r>
          </w:p>
        </w:tc>
        <w:tc>
          <w:tcPr>
            <w:tcW w:w="851" w:type="dxa"/>
            <w:vAlign w:val="center"/>
          </w:tcPr>
          <w:p w14:paraId="1263ACBF" w14:textId="77777777" w:rsidR="00B52A77" w:rsidRPr="00FF293A" w:rsidRDefault="00B52A77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4E6C50D" w14:textId="77777777" w:rsidR="00B52A77" w:rsidRPr="00FF293A" w:rsidRDefault="007020AA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93A">
              <w:rPr>
                <w:rFonts w:ascii="Arial" w:hAnsi="Arial" w:cs="Arial"/>
                <w:noProof/>
                <w:sz w:val="16"/>
                <w:szCs w:val="16"/>
              </w:rPr>
              <w:t>11/12</w:t>
            </w:r>
            <w:r w:rsidRPr="00FF293A">
              <w:rPr>
                <w:rFonts w:ascii="Arial" w:hAnsi="Arial" w:cs="Arial"/>
                <w:sz w:val="16"/>
                <w:szCs w:val="16"/>
              </w:rPr>
              <w:t>/2025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42236E5" w14:textId="77777777" w:rsidR="00B52A77" w:rsidRPr="00FF293A" w:rsidRDefault="007020AA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93A">
              <w:rPr>
                <w:rFonts w:ascii="Arial" w:hAnsi="Arial" w:cs="Arial"/>
                <w:noProof/>
                <w:sz w:val="16"/>
                <w:szCs w:val="16"/>
              </w:rPr>
              <w:t>427</w:t>
            </w:r>
          </w:p>
        </w:tc>
        <w:tc>
          <w:tcPr>
            <w:tcW w:w="567" w:type="dxa"/>
            <w:vAlign w:val="center"/>
          </w:tcPr>
          <w:p w14:paraId="5FA0F1B7" w14:textId="77777777" w:rsidR="00B52A77" w:rsidRPr="00FF293A" w:rsidRDefault="00B52A77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D5A687" w14:textId="77777777" w:rsidR="00B52A77" w:rsidRPr="00426B3C" w:rsidRDefault="00B52A77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lang w:val="eu-ES"/>
        </w:rPr>
      </w:pPr>
    </w:p>
    <w:p w14:paraId="3E625AA4" w14:textId="77777777" w:rsidR="00B52A77" w:rsidRDefault="00B52A77">
      <w:pPr>
        <w:rPr>
          <w:u w:val="single"/>
        </w:rPr>
      </w:pPr>
    </w:p>
    <w:p w14:paraId="5E3C17FF" w14:textId="77777777" w:rsidR="00B52A77" w:rsidRPr="00D221EB" w:rsidRDefault="00B52A7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</w:rPr>
      </w:pPr>
      <w:bookmarkStart w:id="0" w:name="RESOLUCION"/>
    </w:p>
    <w:p w14:paraId="42718A59" w14:textId="77777777" w:rsidR="00B52A77" w:rsidRPr="00461469" w:rsidRDefault="007020AA">
      <w:pPr>
        <w:pStyle w:val="Normal0"/>
        <w:spacing w:before="240" w:after="480"/>
        <w:rPr>
          <w:b/>
          <w:sz w:val="24"/>
        </w:rPr>
      </w:pPr>
      <w:r w:rsidRPr="00461469">
        <w:rPr>
          <w:b/>
          <w:sz w:val="24"/>
        </w:rPr>
        <w:t>ORDEN FORAL</w:t>
      </w:r>
    </w:p>
    <w:p w14:paraId="18D543B6" w14:textId="77777777" w:rsidR="00B52A77" w:rsidRPr="00016439" w:rsidRDefault="007020AA" w:rsidP="00016439">
      <w:pPr>
        <w:pStyle w:val="Normal0"/>
        <w:jc w:val="both"/>
        <w:rPr>
          <w:rFonts w:cs="Times New Roman"/>
          <w:sz w:val="22"/>
          <w:szCs w:val="22"/>
        </w:rPr>
      </w:pPr>
      <w:r w:rsidRPr="00016439">
        <w:rPr>
          <w:rFonts w:cs="Times New Roman"/>
          <w:sz w:val="22"/>
          <w:szCs w:val="22"/>
        </w:rPr>
        <w:t xml:space="preserve">Secretaría Técnica de Agricultura </w:t>
      </w:r>
    </w:p>
    <w:p w14:paraId="48936C9E" w14:textId="77777777" w:rsidR="00B52A77" w:rsidRPr="00016439" w:rsidRDefault="007020AA" w:rsidP="00212261">
      <w:pPr>
        <w:pStyle w:val="Normal0"/>
        <w:spacing w:after="480"/>
        <w:jc w:val="both"/>
        <w:rPr>
          <w:rFonts w:cs="Times New Roman"/>
          <w:sz w:val="22"/>
          <w:szCs w:val="22"/>
        </w:rPr>
      </w:pPr>
      <w:proofErr w:type="spellStart"/>
      <w:r w:rsidRPr="00016439">
        <w:rPr>
          <w:rFonts w:cs="Times New Roman"/>
          <w:sz w:val="22"/>
          <w:szCs w:val="22"/>
        </w:rPr>
        <w:t>Nº</w:t>
      </w:r>
      <w:proofErr w:type="spellEnd"/>
      <w:r w:rsidRPr="00016439">
        <w:rPr>
          <w:rFonts w:cs="Times New Roman"/>
          <w:sz w:val="22"/>
          <w:szCs w:val="22"/>
        </w:rPr>
        <w:t xml:space="preserve"> </w:t>
      </w:r>
      <w:proofErr w:type="spellStart"/>
      <w:r w:rsidRPr="00016439">
        <w:rPr>
          <w:rFonts w:cs="Times New Roman"/>
          <w:sz w:val="22"/>
          <w:szCs w:val="22"/>
        </w:rPr>
        <w:t>Exp</w:t>
      </w:r>
      <w:proofErr w:type="spellEnd"/>
      <w:r w:rsidRPr="00016439">
        <w:rPr>
          <w:rFonts w:cs="Times New Roman"/>
          <w:sz w:val="22"/>
          <w:szCs w:val="22"/>
        </w:rPr>
        <w:t xml:space="preserve">.: </w:t>
      </w:r>
      <w:r w:rsidRPr="004E6EFE">
        <w:rPr>
          <w:sz w:val="22"/>
        </w:rPr>
        <w:t>01244-2025/000</w:t>
      </w:r>
      <w:r>
        <w:rPr>
          <w:sz w:val="22"/>
        </w:rPr>
        <w:t>18</w:t>
      </w:r>
    </w:p>
    <w:p w14:paraId="5ABAB885" w14:textId="5B665A09" w:rsidR="00B52A77" w:rsidRPr="00016439" w:rsidRDefault="007020AA" w:rsidP="000E2136">
      <w:pPr>
        <w:pStyle w:val="Normal0"/>
        <w:spacing w:after="360"/>
        <w:ind w:left="-6" w:hanging="11"/>
        <w:rPr>
          <w:rFonts w:cs="Times New Roman"/>
          <w:b/>
          <w:sz w:val="22"/>
          <w:szCs w:val="22"/>
        </w:rPr>
      </w:pPr>
      <w:r>
        <w:rPr>
          <w:rFonts w:eastAsia="Calibri"/>
          <w:b/>
          <w:sz w:val="22"/>
          <w:szCs w:val="22"/>
          <w:lang w:val="es-ES" w:eastAsia="en-US"/>
        </w:rPr>
        <w:t xml:space="preserve">Desestimar la solicitud de acceso a la información pública de </w:t>
      </w:r>
      <w:r w:rsidRPr="007020AA">
        <w:rPr>
          <w:rFonts w:eastAsia="Calibri"/>
          <w:b/>
          <w:sz w:val="22"/>
          <w:szCs w:val="22"/>
          <w:highlight w:val="black"/>
          <w:lang w:val="es-ES" w:eastAsia="en-US"/>
        </w:rPr>
        <w:t>XXXXX</w:t>
      </w:r>
    </w:p>
    <w:p w14:paraId="4845BF53" w14:textId="77777777" w:rsidR="00B52A77" w:rsidRDefault="007020AA" w:rsidP="000E2136">
      <w:pPr>
        <w:pStyle w:val="Normal0"/>
        <w:spacing w:after="360"/>
        <w:rPr>
          <w:rFonts w:cs="Times New Roman"/>
          <w:sz w:val="22"/>
          <w:szCs w:val="22"/>
          <w:lang w:val="es-ES"/>
        </w:rPr>
      </w:pPr>
      <w:r w:rsidRPr="001E4D15">
        <w:rPr>
          <w:rFonts w:cs="Times New Roman"/>
          <w:sz w:val="22"/>
          <w:szCs w:val="22"/>
          <w:lang w:val="es-ES"/>
        </w:rPr>
        <w:t xml:space="preserve">Con fecha </w:t>
      </w:r>
      <w:r>
        <w:rPr>
          <w:rFonts w:cs="Times New Roman"/>
          <w:sz w:val="22"/>
          <w:szCs w:val="22"/>
          <w:lang w:val="es-ES"/>
        </w:rPr>
        <w:t>13 de febrero de 2025</w:t>
      </w:r>
      <w:r w:rsidRPr="001E4D15">
        <w:rPr>
          <w:rFonts w:cs="Times New Roman"/>
          <w:sz w:val="22"/>
          <w:szCs w:val="22"/>
          <w:lang w:val="es-ES"/>
        </w:rPr>
        <w:t xml:space="preserve"> </w:t>
      </w:r>
      <w:r>
        <w:rPr>
          <w:rFonts w:cs="Times New Roman"/>
          <w:sz w:val="22"/>
          <w:szCs w:val="22"/>
          <w:lang w:val="es-ES"/>
        </w:rPr>
        <w:t>tuvo</w:t>
      </w:r>
      <w:r w:rsidRPr="001E4D15">
        <w:rPr>
          <w:rFonts w:cs="Times New Roman"/>
          <w:sz w:val="22"/>
          <w:szCs w:val="22"/>
          <w:lang w:val="es-ES"/>
        </w:rPr>
        <w:t xml:space="preserve"> entrada en </w:t>
      </w:r>
      <w:r w:rsidRPr="00C17E8C">
        <w:rPr>
          <w:rFonts w:cs="Times New Roman"/>
          <w:sz w:val="22"/>
          <w:szCs w:val="22"/>
          <w:lang w:val="es-ES"/>
        </w:rPr>
        <w:t xml:space="preserve">el Registro Electrónico Común de la </w:t>
      </w:r>
      <w:r w:rsidRPr="00C17E8C">
        <w:rPr>
          <w:rFonts w:cs="Times New Roman"/>
          <w:sz w:val="22"/>
          <w:szCs w:val="22"/>
          <w:lang w:val="es-ES"/>
        </w:rPr>
        <w:t>Diputación</w:t>
      </w:r>
      <w:r w:rsidRPr="00264510">
        <w:rPr>
          <w:rFonts w:cs="Times New Roman"/>
          <w:spacing w:val="1"/>
          <w:sz w:val="22"/>
          <w:szCs w:val="22"/>
          <w:lang w:val="eu-ES" w:eastAsia="en-US" w:bidi="ar-SA"/>
        </w:rPr>
        <w:t xml:space="preserve"> Foral de Álava</w:t>
      </w:r>
      <w:r>
        <w:rPr>
          <w:rFonts w:cs="Times New Roman"/>
          <w:sz w:val="22"/>
          <w:szCs w:val="22"/>
          <w:lang w:val="es-ES"/>
        </w:rPr>
        <w:t>, escrito de</w:t>
      </w:r>
      <w:r w:rsidRPr="001E4D15">
        <w:rPr>
          <w:rFonts w:cs="Times New Roman"/>
          <w:sz w:val="22"/>
          <w:szCs w:val="22"/>
          <w:lang w:val="es-ES"/>
        </w:rPr>
        <w:t xml:space="preserve"> solicitud </w:t>
      </w:r>
      <w:r>
        <w:rPr>
          <w:rFonts w:cs="Times New Roman"/>
          <w:sz w:val="22"/>
          <w:szCs w:val="22"/>
          <w:lang w:val="es-ES"/>
        </w:rPr>
        <w:t>de a</w:t>
      </w:r>
      <w:r w:rsidRPr="001E4D15">
        <w:rPr>
          <w:rFonts w:cs="Times New Roman"/>
          <w:sz w:val="22"/>
          <w:szCs w:val="22"/>
          <w:lang w:val="es-ES"/>
        </w:rPr>
        <w:t>cceso a</w:t>
      </w:r>
      <w:r>
        <w:rPr>
          <w:rFonts w:cs="Times New Roman"/>
          <w:sz w:val="22"/>
          <w:szCs w:val="22"/>
          <w:lang w:val="es-ES"/>
        </w:rPr>
        <w:t xml:space="preserve">l expediente completo de </w:t>
      </w:r>
      <w:r>
        <w:rPr>
          <w:sz w:val="22"/>
          <w:szCs w:val="22"/>
        </w:rPr>
        <w:t xml:space="preserve">amojonamiento entre la parcela </w:t>
      </w:r>
      <w:proofErr w:type="spellStart"/>
      <w:r>
        <w:rPr>
          <w:sz w:val="22"/>
          <w:szCs w:val="22"/>
        </w:rPr>
        <w:t>nº</w:t>
      </w:r>
      <w:proofErr w:type="spellEnd"/>
      <w:r>
        <w:rPr>
          <w:sz w:val="22"/>
          <w:szCs w:val="22"/>
        </w:rPr>
        <w:t xml:space="preserve"> 189 de </w:t>
      </w:r>
      <w:proofErr w:type="spellStart"/>
      <w:r>
        <w:rPr>
          <w:sz w:val="22"/>
          <w:szCs w:val="22"/>
        </w:rPr>
        <w:t>Matauko</w:t>
      </w:r>
      <w:proofErr w:type="spellEnd"/>
      <w:r>
        <w:rPr>
          <w:sz w:val="22"/>
          <w:szCs w:val="22"/>
        </w:rPr>
        <w:t xml:space="preserve"> y la </w:t>
      </w:r>
      <w:proofErr w:type="spellStart"/>
      <w:r>
        <w:rPr>
          <w:sz w:val="22"/>
          <w:szCs w:val="22"/>
        </w:rPr>
        <w:t>nº</w:t>
      </w:r>
      <w:proofErr w:type="spellEnd"/>
      <w:r>
        <w:rPr>
          <w:sz w:val="22"/>
          <w:szCs w:val="22"/>
        </w:rPr>
        <w:t xml:space="preserve"> 106 de </w:t>
      </w:r>
      <w:proofErr w:type="spellStart"/>
      <w:r>
        <w:rPr>
          <w:sz w:val="22"/>
          <w:szCs w:val="22"/>
        </w:rPr>
        <w:t>Ilarratza</w:t>
      </w:r>
      <w:proofErr w:type="spellEnd"/>
      <w:r>
        <w:rPr>
          <w:rFonts w:cs="Times New Roman"/>
          <w:sz w:val="22"/>
          <w:szCs w:val="22"/>
          <w:lang w:val="es-ES"/>
        </w:rPr>
        <w:t>, al</w:t>
      </w:r>
      <w:r w:rsidRPr="001E4D15">
        <w:rPr>
          <w:rFonts w:cs="Times New Roman"/>
          <w:sz w:val="22"/>
          <w:szCs w:val="22"/>
          <w:lang w:val="es-ES"/>
        </w:rPr>
        <w:t xml:space="preserve"> amparo de lo dispuesto en la </w:t>
      </w:r>
      <w:r w:rsidRPr="00690C74">
        <w:rPr>
          <w:rFonts w:cs="Times New Roman"/>
          <w:sz w:val="22"/>
          <w:szCs w:val="22"/>
          <w:lang w:val="es-ES"/>
        </w:rPr>
        <w:t>Norma Foral 1/2017, de 8 de febrero, de transparencia, participación ciudadana y buen gobierno del sector público del Territorio Histórico de Álava.</w:t>
      </w:r>
    </w:p>
    <w:p w14:paraId="36C9BA68" w14:textId="77777777" w:rsidR="00B52A77" w:rsidRDefault="007020AA" w:rsidP="000E2136">
      <w:pPr>
        <w:pStyle w:val="Normal0"/>
        <w:spacing w:after="360"/>
        <w:rPr>
          <w:sz w:val="22"/>
          <w:szCs w:val="22"/>
        </w:rPr>
      </w:pPr>
      <w:r>
        <w:rPr>
          <w:sz w:val="22"/>
          <w:szCs w:val="22"/>
        </w:rPr>
        <w:t xml:space="preserve">Revisada la documentación obrante en el Servicio de Desarrollo Agrario, se constata la carencia de documentación relativa al amojonamiento de la división entre la parcela </w:t>
      </w:r>
      <w:proofErr w:type="spellStart"/>
      <w:r>
        <w:rPr>
          <w:sz w:val="22"/>
          <w:szCs w:val="22"/>
        </w:rPr>
        <w:t>nº</w:t>
      </w:r>
      <w:proofErr w:type="spellEnd"/>
      <w:r>
        <w:rPr>
          <w:sz w:val="22"/>
          <w:szCs w:val="22"/>
        </w:rPr>
        <w:t xml:space="preserve"> 189 de </w:t>
      </w:r>
      <w:proofErr w:type="spellStart"/>
      <w:r>
        <w:rPr>
          <w:sz w:val="22"/>
          <w:szCs w:val="22"/>
        </w:rPr>
        <w:t>Matauko</w:t>
      </w:r>
      <w:proofErr w:type="spellEnd"/>
      <w:r>
        <w:rPr>
          <w:sz w:val="22"/>
          <w:szCs w:val="22"/>
        </w:rPr>
        <w:t xml:space="preserve"> y la </w:t>
      </w:r>
      <w:proofErr w:type="spellStart"/>
      <w:r>
        <w:rPr>
          <w:sz w:val="22"/>
          <w:szCs w:val="22"/>
        </w:rPr>
        <w:t>nº</w:t>
      </w:r>
      <w:proofErr w:type="spellEnd"/>
      <w:r>
        <w:rPr>
          <w:sz w:val="22"/>
          <w:szCs w:val="22"/>
        </w:rPr>
        <w:t xml:space="preserve"> 106 de </w:t>
      </w:r>
      <w:proofErr w:type="spellStart"/>
      <w:r>
        <w:rPr>
          <w:sz w:val="22"/>
          <w:szCs w:val="22"/>
        </w:rPr>
        <w:t>Ilarratza</w:t>
      </w:r>
      <w:proofErr w:type="spellEnd"/>
      <w:r>
        <w:rPr>
          <w:sz w:val="22"/>
          <w:szCs w:val="22"/>
        </w:rPr>
        <w:t xml:space="preserve">. En consecuencia, procede confirmar que no existe expediente de amojonamiento entre la parcela </w:t>
      </w:r>
      <w:proofErr w:type="spellStart"/>
      <w:r>
        <w:rPr>
          <w:sz w:val="22"/>
          <w:szCs w:val="22"/>
        </w:rPr>
        <w:t>nº</w:t>
      </w:r>
      <w:proofErr w:type="spellEnd"/>
      <w:r>
        <w:rPr>
          <w:sz w:val="22"/>
          <w:szCs w:val="22"/>
        </w:rPr>
        <w:t xml:space="preserve"> 189 de </w:t>
      </w:r>
      <w:proofErr w:type="spellStart"/>
      <w:r>
        <w:rPr>
          <w:sz w:val="22"/>
          <w:szCs w:val="22"/>
        </w:rPr>
        <w:t>Matauko</w:t>
      </w:r>
      <w:proofErr w:type="spellEnd"/>
      <w:r>
        <w:rPr>
          <w:sz w:val="22"/>
          <w:szCs w:val="22"/>
        </w:rPr>
        <w:t xml:space="preserve"> y la </w:t>
      </w:r>
      <w:proofErr w:type="spellStart"/>
      <w:r>
        <w:rPr>
          <w:sz w:val="22"/>
          <w:szCs w:val="22"/>
        </w:rPr>
        <w:t>nº</w:t>
      </w:r>
      <w:proofErr w:type="spellEnd"/>
      <w:r>
        <w:rPr>
          <w:sz w:val="22"/>
          <w:szCs w:val="22"/>
        </w:rPr>
        <w:t xml:space="preserve"> 106 de </w:t>
      </w:r>
      <w:proofErr w:type="spellStart"/>
      <w:r>
        <w:rPr>
          <w:sz w:val="22"/>
          <w:szCs w:val="22"/>
        </w:rPr>
        <w:t>Ilarratza</w:t>
      </w:r>
      <w:proofErr w:type="spellEnd"/>
      <w:r>
        <w:rPr>
          <w:sz w:val="22"/>
          <w:szCs w:val="22"/>
        </w:rPr>
        <w:t>.</w:t>
      </w:r>
    </w:p>
    <w:p w14:paraId="7400E6CB" w14:textId="77777777" w:rsidR="00B52A77" w:rsidRDefault="007020AA" w:rsidP="000E2136">
      <w:pPr>
        <w:pStyle w:val="Normal0"/>
        <w:spacing w:after="360"/>
        <w:ind w:left="-6" w:hanging="11"/>
        <w:rPr>
          <w:rFonts w:cs="Times New Roman"/>
          <w:sz w:val="22"/>
          <w:szCs w:val="22"/>
        </w:rPr>
      </w:pPr>
      <w:r w:rsidRPr="00016439">
        <w:rPr>
          <w:rFonts w:cs="Times New Roman"/>
          <w:sz w:val="22"/>
          <w:szCs w:val="22"/>
        </w:rPr>
        <w:t>En su virtud, haciendo uso de las facultades que me competen</w:t>
      </w:r>
      <w:r>
        <w:rPr>
          <w:rFonts w:cs="Times New Roman"/>
          <w:sz w:val="22"/>
          <w:szCs w:val="22"/>
        </w:rPr>
        <w:t xml:space="preserve"> de acuerdo con el artículo 35.1 de la Norma Foral de Transparencia, Participación Ciudadana y Buen Gobierno del Sector Público del Territorio Histórico de Álava.</w:t>
      </w:r>
    </w:p>
    <w:p w14:paraId="61A2F0BB" w14:textId="77777777" w:rsidR="00B52A77" w:rsidRDefault="00B52A77" w:rsidP="000E2136">
      <w:pPr>
        <w:pStyle w:val="Normal0"/>
        <w:spacing w:after="360"/>
        <w:ind w:left="-6" w:hanging="11"/>
        <w:rPr>
          <w:rFonts w:cs="Times New Roman"/>
          <w:sz w:val="22"/>
          <w:szCs w:val="22"/>
        </w:rPr>
      </w:pPr>
    </w:p>
    <w:p w14:paraId="42FA20DB" w14:textId="77777777" w:rsidR="00B52A77" w:rsidRDefault="00B52A77" w:rsidP="000E2136">
      <w:pPr>
        <w:pStyle w:val="Normal0"/>
        <w:spacing w:after="360"/>
        <w:ind w:left="-6" w:hanging="11"/>
        <w:rPr>
          <w:rFonts w:cs="Times New Roman"/>
          <w:sz w:val="22"/>
          <w:szCs w:val="22"/>
        </w:rPr>
      </w:pPr>
    </w:p>
    <w:p w14:paraId="10CB531E" w14:textId="77777777" w:rsidR="00B52A77" w:rsidRDefault="00B52A77" w:rsidP="000E2136">
      <w:pPr>
        <w:pStyle w:val="Normal0"/>
        <w:spacing w:after="360"/>
        <w:ind w:left="-6" w:hanging="11"/>
        <w:rPr>
          <w:rFonts w:cs="Times New Roman"/>
          <w:sz w:val="22"/>
          <w:szCs w:val="22"/>
        </w:rPr>
      </w:pPr>
    </w:p>
    <w:p w14:paraId="63406C67" w14:textId="77777777" w:rsidR="00B52A77" w:rsidRPr="00016439" w:rsidRDefault="00B52A77" w:rsidP="000E2136">
      <w:pPr>
        <w:pStyle w:val="Normal0"/>
        <w:spacing w:after="360"/>
        <w:ind w:left="-6" w:hanging="11"/>
        <w:rPr>
          <w:rFonts w:cs="Times New Roman"/>
          <w:sz w:val="22"/>
          <w:szCs w:val="22"/>
        </w:rPr>
      </w:pPr>
    </w:p>
    <w:p w14:paraId="398BA8B3" w14:textId="77777777" w:rsidR="00B52A77" w:rsidRDefault="007020AA" w:rsidP="000E2136">
      <w:pPr>
        <w:pStyle w:val="Normal0"/>
        <w:spacing w:after="360"/>
        <w:jc w:val="center"/>
        <w:rPr>
          <w:rFonts w:cs="Times New Roman"/>
          <w:b/>
          <w:sz w:val="22"/>
          <w:szCs w:val="22"/>
        </w:rPr>
      </w:pPr>
      <w:r w:rsidRPr="00016439">
        <w:rPr>
          <w:rFonts w:cs="Times New Roman"/>
          <w:b/>
          <w:sz w:val="22"/>
          <w:szCs w:val="22"/>
        </w:rPr>
        <w:t>DISPONGO</w:t>
      </w:r>
    </w:p>
    <w:p w14:paraId="3DD3A97A" w14:textId="4A05CEA4" w:rsidR="00B52A77" w:rsidRPr="00E22F74" w:rsidRDefault="007020AA" w:rsidP="000E2136">
      <w:pPr>
        <w:pStyle w:val="Normal00"/>
        <w:spacing w:after="360"/>
        <w:rPr>
          <w:rFonts w:cs="Wingdings 2"/>
          <w:sz w:val="22"/>
          <w:szCs w:val="22"/>
          <w:lang w:val="es-ES" w:bidi="or-IN"/>
        </w:rPr>
      </w:pPr>
      <w:r w:rsidRPr="00E22F74">
        <w:rPr>
          <w:rFonts w:cs="Wingdings 2"/>
          <w:sz w:val="22"/>
          <w:szCs w:val="22"/>
          <w:lang w:val="es-ES" w:bidi="or-IN"/>
        </w:rPr>
        <w:t>Primero. Dese</w:t>
      </w:r>
      <w:r>
        <w:rPr>
          <w:rFonts w:cs="Wingdings 2"/>
          <w:sz w:val="22"/>
          <w:szCs w:val="22"/>
          <w:lang w:val="es-ES" w:bidi="or-IN"/>
        </w:rPr>
        <w:t>s</w:t>
      </w:r>
      <w:r w:rsidRPr="00E22F74">
        <w:rPr>
          <w:rFonts w:cs="Wingdings 2"/>
          <w:sz w:val="22"/>
          <w:szCs w:val="22"/>
          <w:lang w:val="es-ES" w:bidi="or-IN"/>
        </w:rPr>
        <w:t xml:space="preserve">timar la solicitud de acceso a la información pública, presentada </w:t>
      </w:r>
      <w:r w:rsidRPr="00E22F74">
        <w:rPr>
          <w:rFonts w:cs="Wingdings 2"/>
          <w:sz w:val="22"/>
          <w:szCs w:val="22"/>
          <w:lang w:val="es-ES" w:bidi="or-IN"/>
        </w:rPr>
        <w:t xml:space="preserve">por </w:t>
      </w:r>
      <w:r w:rsidRPr="007020AA">
        <w:rPr>
          <w:rFonts w:cs="Wingdings 2"/>
          <w:sz w:val="22"/>
          <w:szCs w:val="22"/>
          <w:highlight w:val="black"/>
          <w:lang w:val="es-ES" w:bidi="or-IN"/>
        </w:rPr>
        <w:t>XXXXX</w:t>
      </w:r>
      <w:r w:rsidRPr="00E22F74">
        <w:rPr>
          <w:rFonts w:cs="Wingdings 2"/>
          <w:sz w:val="22"/>
          <w:szCs w:val="22"/>
          <w:lang w:val="es-ES" w:bidi="or-IN"/>
        </w:rPr>
        <w:t xml:space="preserve"> el día 12 de febrero de 2025, por los motivos expuestos en la parte expositiva de la presente resolución.</w:t>
      </w:r>
    </w:p>
    <w:p w14:paraId="7C198DF9" w14:textId="77777777" w:rsidR="00B52A77" w:rsidRPr="00A91E73" w:rsidRDefault="007020AA" w:rsidP="000E2136">
      <w:pPr>
        <w:pStyle w:val="Normal0"/>
        <w:spacing w:after="360"/>
        <w:ind w:left="-6" w:hanging="11"/>
        <w:rPr>
          <w:rFonts w:cs="Wingdings 2"/>
          <w:sz w:val="22"/>
          <w:szCs w:val="22"/>
          <w:lang w:val="es-ES"/>
        </w:rPr>
      </w:pPr>
      <w:r w:rsidRPr="00A91E73">
        <w:rPr>
          <w:rFonts w:cs="Wingdings 2"/>
          <w:sz w:val="22"/>
          <w:szCs w:val="22"/>
          <w:lang w:val="es-ES"/>
        </w:rPr>
        <w:t>Segundo.</w:t>
      </w:r>
      <w:r w:rsidRPr="00016439">
        <w:rPr>
          <w:rFonts w:cs="Wingdings 2"/>
          <w:sz w:val="22"/>
          <w:szCs w:val="22"/>
          <w:lang w:val="es-ES"/>
        </w:rPr>
        <w:t xml:space="preserve"> Contra la presente resolución, que pone fin a la vía administrativa, podrá interponerse recurso contencioso-administrativo ante los juzgados de lo contencioso-administrativo de Vitoria-Gasteiz en el plazo de dos meses o, previa y potestativamente, reclamación ante el Consejo foral de Transparencia y Buen Gobierno en el plazo de un mes; en ambos casos, el plazo se contará desde el día siguiente al de la notificación de la presente resolució</w:t>
      </w:r>
      <w:r>
        <w:rPr>
          <w:rFonts w:cs="Wingdings 2"/>
          <w:sz w:val="22"/>
          <w:szCs w:val="22"/>
          <w:lang w:val="es-ES"/>
        </w:rPr>
        <w:t>n.</w:t>
      </w:r>
    </w:p>
    <w:p w14:paraId="7B6895CB" w14:textId="77777777" w:rsidR="00B52A77" w:rsidRPr="00016439" w:rsidRDefault="007020AA" w:rsidP="000E2136">
      <w:pPr>
        <w:pStyle w:val="Normal0"/>
        <w:jc w:val="both"/>
        <w:rPr>
          <w:sz w:val="22"/>
          <w:szCs w:val="22"/>
        </w:rPr>
      </w:pPr>
      <w:r w:rsidRPr="00016439">
        <w:rPr>
          <w:sz w:val="22"/>
          <w:szCs w:val="22"/>
        </w:rPr>
        <w:t>Vitoria-Gasteiz</w:t>
      </w:r>
      <w:r>
        <w:rPr>
          <w:sz w:val="22"/>
          <w:szCs w:val="22"/>
        </w:rPr>
        <w:t xml:space="preserve">, 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CF6075" w14:paraId="6B88C71C" w14:textId="77777777" w:rsidTr="00697209">
        <w:trPr>
          <w:trHeight w:val="1541"/>
        </w:trPr>
        <w:tc>
          <w:tcPr>
            <w:tcW w:w="4605" w:type="dxa"/>
          </w:tcPr>
          <w:p w14:paraId="76479530" w14:textId="77777777" w:rsidR="00B52A77" w:rsidRPr="00016439" w:rsidRDefault="007020AA" w:rsidP="00606DDE">
            <w:pPr>
              <w:pStyle w:val="Heading20"/>
              <w:spacing w:before="1560" w:after="60"/>
              <w:rPr>
                <w:rFonts w:ascii="Times New Roman" w:hAnsi="Times New Roman"/>
                <w:sz w:val="22"/>
                <w:szCs w:val="22"/>
              </w:rPr>
            </w:pPr>
            <w:r w:rsidRPr="00016439">
              <w:rPr>
                <w:rFonts w:ascii="Times New Roman" w:hAnsi="Times New Roman"/>
                <w:sz w:val="22"/>
                <w:szCs w:val="22"/>
              </w:rPr>
              <w:t>Noemí Aguirre Quintana</w:t>
            </w:r>
          </w:p>
          <w:p w14:paraId="333349CD" w14:textId="77777777" w:rsidR="00B52A77" w:rsidRPr="00016439" w:rsidRDefault="007020AA" w:rsidP="00697209">
            <w:pPr>
              <w:pStyle w:val="Normal0"/>
              <w:spacing w:after="20" w:line="240" w:lineRule="exact"/>
              <w:rPr>
                <w:sz w:val="22"/>
                <w:szCs w:val="22"/>
              </w:rPr>
            </w:pPr>
            <w:proofErr w:type="spellStart"/>
            <w:r w:rsidRPr="00016439">
              <w:rPr>
                <w:sz w:val="22"/>
                <w:szCs w:val="22"/>
              </w:rPr>
              <w:t>Nekazaritza</w:t>
            </w:r>
            <w:proofErr w:type="spellEnd"/>
            <w:r w:rsidRPr="00016439">
              <w:rPr>
                <w:sz w:val="22"/>
                <w:szCs w:val="22"/>
              </w:rPr>
              <w:t xml:space="preserve"> </w:t>
            </w:r>
            <w:proofErr w:type="spellStart"/>
            <w:r w:rsidRPr="00016439">
              <w:rPr>
                <w:sz w:val="22"/>
                <w:szCs w:val="22"/>
              </w:rPr>
              <w:t>Saileko</w:t>
            </w:r>
            <w:proofErr w:type="spellEnd"/>
            <w:r w:rsidRPr="00016439">
              <w:rPr>
                <w:sz w:val="22"/>
                <w:szCs w:val="22"/>
              </w:rPr>
              <w:t xml:space="preserve"> </w:t>
            </w:r>
            <w:proofErr w:type="spellStart"/>
            <w:r w:rsidRPr="00016439">
              <w:rPr>
                <w:sz w:val="22"/>
                <w:szCs w:val="22"/>
              </w:rPr>
              <w:t>foru</w:t>
            </w:r>
            <w:proofErr w:type="spellEnd"/>
            <w:r w:rsidRPr="00016439">
              <w:rPr>
                <w:sz w:val="22"/>
                <w:szCs w:val="22"/>
              </w:rPr>
              <w:t xml:space="preserve"> </w:t>
            </w:r>
            <w:proofErr w:type="spellStart"/>
            <w:r w:rsidRPr="00016439">
              <w:rPr>
                <w:sz w:val="22"/>
                <w:szCs w:val="22"/>
              </w:rPr>
              <w:t>diputatua</w:t>
            </w:r>
            <w:proofErr w:type="spellEnd"/>
          </w:p>
          <w:p w14:paraId="51A2FE96" w14:textId="77777777" w:rsidR="00B52A77" w:rsidRPr="00016439" w:rsidRDefault="007020AA" w:rsidP="00697209">
            <w:pPr>
              <w:pStyle w:val="Normal0"/>
              <w:spacing w:after="20" w:line="240" w:lineRule="exact"/>
              <w:rPr>
                <w:sz w:val="22"/>
                <w:szCs w:val="22"/>
              </w:rPr>
            </w:pPr>
            <w:r w:rsidRPr="00016439">
              <w:rPr>
                <w:sz w:val="22"/>
                <w:szCs w:val="22"/>
              </w:rPr>
              <w:t>Diputada Foral de Agricultura</w:t>
            </w:r>
          </w:p>
        </w:tc>
        <w:tc>
          <w:tcPr>
            <w:tcW w:w="4605" w:type="dxa"/>
          </w:tcPr>
          <w:p w14:paraId="750D9469" w14:textId="77777777" w:rsidR="00B52A77" w:rsidRPr="00016439" w:rsidRDefault="007020AA" w:rsidP="00606DDE">
            <w:pPr>
              <w:pStyle w:val="Normal0"/>
              <w:spacing w:before="1560" w:after="60" w:line="240" w:lineRule="exact"/>
              <w:rPr>
                <w:rFonts w:cs="Helv"/>
                <w:b/>
                <w:sz w:val="22"/>
                <w:szCs w:val="22"/>
              </w:rPr>
            </w:pPr>
            <w:r w:rsidRPr="00016439">
              <w:rPr>
                <w:rFonts w:cs="Helv"/>
                <w:b/>
                <w:sz w:val="22"/>
                <w:szCs w:val="22"/>
              </w:rPr>
              <w:t>David Fernández Sarabia</w:t>
            </w:r>
          </w:p>
          <w:p w14:paraId="25036AC5" w14:textId="77777777" w:rsidR="00B52A77" w:rsidRPr="00016439" w:rsidRDefault="007020AA" w:rsidP="00697209">
            <w:pPr>
              <w:pStyle w:val="Normal0"/>
              <w:spacing w:after="20" w:line="240" w:lineRule="exact"/>
              <w:rPr>
                <w:sz w:val="22"/>
                <w:szCs w:val="22"/>
              </w:rPr>
            </w:pPr>
            <w:proofErr w:type="spellStart"/>
            <w:r w:rsidRPr="00016439">
              <w:rPr>
                <w:sz w:val="22"/>
                <w:szCs w:val="22"/>
              </w:rPr>
              <w:t>Nekazaritza</w:t>
            </w:r>
            <w:proofErr w:type="spellEnd"/>
            <w:r w:rsidRPr="00016439">
              <w:rPr>
                <w:sz w:val="22"/>
                <w:szCs w:val="22"/>
              </w:rPr>
              <w:t xml:space="preserve"> </w:t>
            </w:r>
            <w:proofErr w:type="spellStart"/>
            <w:r w:rsidRPr="00016439">
              <w:rPr>
                <w:sz w:val="22"/>
                <w:szCs w:val="22"/>
              </w:rPr>
              <w:t>zuzendaria</w:t>
            </w:r>
            <w:proofErr w:type="spellEnd"/>
            <w:r w:rsidRPr="00016439">
              <w:rPr>
                <w:sz w:val="22"/>
                <w:szCs w:val="22"/>
              </w:rPr>
              <w:t xml:space="preserve"> </w:t>
            </w:r>
          </w:p>
          <w:p w14:paraId="0F23CD54" w14:textId="77777777" w:rsidR="00B52A77" w:rsidRPr="00016439" w:rsidRDefault="007020AA" w:rsidP="00697209">
            <w:pPr>
              <w:pStyle w:val="Normal0"/>
              <w:spacing w:after="20" w:line="240" w:lineRule="exact"/>
              <w:rPr>
                <w:sz w:val="22"/>
                <w:szCs w:val="22"/>
              </w:rPr>
            </w:pPr>
            <w:r w:rsidRPr="00016439">
              <w:rPr>
                <w:sz w:val="22"/>
                <w:szCs w:val="22"/>
              </w:rPr>
              <w:t>Director de Agricultura</w:t>
            </w:r>
          </w:p>
        </w:tc>
      </w:tr>
      <w:tr w:rsidR="00CF6075" w14:paraId="1CF195A9" w14:textId="77777777" w:rsidTr="00697209">
        <w:trPr>
          <w:trHeight w:val="1541"/>
        </w:trPr>
        <w:tc>
          <w:tcPr>
            <w:tcW w:w="4605" w:type="dxa"/>
          </w:tcPr>
          <w:p w14:paraId="794B74D4" w14:textId="77777777" w:rsidR="00B52A77" w:rsidRPr="00016439" w:rsidRDefault="00B52A77" w:rsidP="00697209">
            <w:pPr>
              <w:pStyle w:val="Normal0"/>
              <w:spacing w:after="20" w:line="240" w:lineRule="exact"/>
              <w:rPr>
                <w:sz w:val="22"/>
                <w:szCs w:val="22"/>
              </w:rPr>
            </w:pPr>
          </w:p>
        </w:tc>
        <w:tc>
          <w:tcPr>
            <w:tcW w:w="4605" w:type="dxa"/>
          </w:tcPr>
          <w:p w14:paraId="5ECDEC5D" w14:textId="77777777" w:rsidR="00B52A77" w:rsidRPr="00016439" w:rsidRDefault="00B52A77" w:rsidP="00697209">
            <w:pPr>
              <w:pStyle w:val="Normal0"/>
              <w:spacing w:after="20" w:line="240" w:lineRule="exact"/>
              <w:rPr>
                <w:sz w:val="22"/>
                <w:szCs w:val="22"/>
              </w:rPr>
            </w:pPr>
          </w:p>
        </w:tc>
      </w:tr>
      <w:bookmarkEnd w:id="0"/>
    </w:tbl>
    <w:p w14:paraId="7B07411E" w14:textId="77777777" w:rsidR="00B52A77" w:rsidRDefault="00B52A7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05A1C19" w14:textId="77777777" w:rsidR="00B52A77" w:rsidRDefault="00B52A7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BF4E330" w14:textId="77777777" w:rsidR="00B52A77" w:rsidRDefault="00B52A7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CBCAF28" w14:textId="77777777" w:rsidR="00B52A77" w:rsidRDefault="00B52A7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D988225" w14:textId="77777777" w:rsidR="00B52A77" w:rsidRDefault="00B52A7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EC5C5F2" w14:textId="77777777" w:rsidR="00B52A77" w:rsidRDefault="00B52A7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A3F13DB" w14:textId="77777777" w:rsidR="00B52A77" w:rsidRDefault="00B52A7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0E9AA86" w14:textId="77777777" w:rsidR="00B52A77" w:rsidRDefault="00B52A7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F3FBB15" w14:textId="77777777" w:rsidR="00B52A77" w:rsidRDefault="00B52A7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91FD6BE" w14:textId="77777777" w:rsidR="00B52A77" w:rsidRPr="00663BA9" w:rsidRDefault="00B52A7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57E1DD3" w14:textId="77777777" w:rsidR="00B52A77" w:rsidRPr="00663BA9" w:rsidRDefault="00B52A7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24B0996" w14:textId="77777777" w:rsidR="00B52A77" w:rsidRPr="00663BA9" w:rsidRDefault="00B52A77" w:rsidP="00663BA9">
      <w:pPr>
        <w:pStyle w:val="Textoindependiente"/>
        <w:spacing w:after="0"/>
        <w:rPr>
          <w:rFonts w:cs="Arial"/>
          <w:color w:val="4F81BD" w:themeColor="accent1"/>
          <w:sz w:val="16"/>
          <w:szCs w:val="16"/>
          <w:u w:val="single"/>
        </w:rPr>
      </w:pPr>
    </w:p>
    <w:tbl>
      <w:tblPr>
        <w:tblStyle w:val="Tablaconcuadrcula"/>
        <w:tblW w:w="992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4"/>
        <w:gridCol w:w="4820"/>
      </w:tblGrid>
      <w:tr w:rsidR="00CF6075" w14:paraId="67C5146A" w14:textId="77777777" w:rsidTr="005C6341">
        <w:tc>
          <w:tcPr>
            <w:tcW w:w="4820" w:type="dxa"/>
          </w:tcPr>
          <w:p w14:paraId="03BB827B" w14:textId="77777777" w:rsidR="00B52A77" w:rsidRPr="00663BA9" w:rsidRDefault="007020AA" w:rsidP="005C6341">
            <w:pPr>
              <w:pStyle w:val="Sangra2detindependiente"/>
              <w:tabs>
                <w:tab w:val="clear" w:pos="1702"/>
              </w:tabs>
              <w:spacing w:before="240"/>
              <w:ind w:right="0" w:firstLine="0"/>
              <w:jc w:val="both"/>
              <w:rPr>
                <w:rFonts w:cs="Arial"/>
                <w:color w:val="4F81BD" w:themeColor="accent1"/>
                <w:sz w:val="16"/>
                <w:szCs w:val="16"/>
              </w:rPr>
            </w:pPr>
            <w:proofErr w:type="spellStart"/>
            <w:r w:rsidRPr="00663BA9">
              <w:rPr>
                <w:rFonts w:ascii="Arial" w:hAnsi="Arial" w:cs="Arial"/>
                <w:sz w:val="16"/>
                <w:szCs w:val="16"/>
              </w:rPr>
              <w:t>Adeitasunez</w:t>
            </w:r>
            <w:proofErr w:type="spellEnd"/>
            <w:r w:rsidRPr="00663BA9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284" w:type="dxa"/>
          </w:tcPr>
          <w:p w14:paraId="4B896AFF" w14:textId="77777777" w:rsidR="00B52A77" w:rsidRPr="00663BA9" w:rsidRDefault="00B52A77" w:rsidP="005C6341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71DA88F5" w14:textId="77777777" w:rsidR="00B52A77" w:rsidRPr="00663BA9" w:rsidRDefault="007020AA" w:rsidP="005C6341">
            <w:pPr>
              <w:pStyle w:val="Sangra2detindependiente"/>
              <w:tabs>
                <w:tab w:val="clear" w:pos="1702"/>
              </w:tabs>
              <w:spacing w:before="240"/>
              <w:ind w:righ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3BA9">
              <w:rPr>
                <w:rFonts w:ascii="Arial" w:hAnsi="Arial" w:cs="Arial"/>
                <w:sz w:val="16"/>
                <w:szCs w:val="16"/>
              </w:rPr>
              <w:t>Atentamente,</w:t>
            </w:r>
          </w:p>
        </w:tc>
      </w:tr>
      <w:tr w:rsidR="00CF6075" w14:paraId="69C44708" w14:textId="77777777" w:rsidTr="005C6341">
        <w:tc>
          <w:tcPr>
            <w:tcW w:w="4820" w:type="dxa"/>
          </w:tcPr>
          <w:p w14:paraId="0EAD18A0" w14:textId="77777777" w:rsidR="00B52A77" w:rsidRPr="003A0FD1" w:rsidRDefault="007020AA" w:rsidP="005C6341">
            <w:pPr>
              <w:pStyle w:val="Sangra2detindependiente"/>
              <w:tabs>
                <w:tab w:val="clear" w:pos="1702"/>
              </w:tabs>
              <w:spacing w:before="240"/>
              <w:ind w:righ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0FD1">
              <w:rPr>
                <w:rFonts w:ascii="Arial" w:hAnsi="Arial" w:cs="Arial"/>
                <w:noProof/>
                <w:sz w:val="16"/>
                <w:szCs w:val="16"/>
              </w:rPr>
              <w:t>2025eko</w:t>
            </w:r>
            <w:r w:rsidRPr="003A0F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0FD1">
              <w:rPr>
                <w:rFonts w:ascii="Arial" w:hAnsi="Arial" w:cs="Arial"/>
                <w:noProof/>
                <w:sz w:val="16"/>
                <w:szCs w:val="16"/>
              </w:rPr>
              <w:t>abenduaren</w:t>
            </w:r>
            <w:r w:rsidRPr="003A0FD1">
              <w:rPr>
                <w:rFonts w:ascii="Arial" w:hAnsi="Arial" w:cs="Arial"/>
                <w:sz w:val="16"/>
                <w:szCs w:val="16"/>
              </w:rPr>
              <w:t xml:space="preserve"> 11</w:t>
            </w:r>
          </w:p>
        </w:tc>
        <w:tc>
          <w:tcPr>
            <w:tcW w:w="284" w:type="dxa"/>
          </w:tcPr>
          <w:p w14:paraId="21967E1B" w14:textId="77777777" w:rsidR="00B52A77" w:rsidRPr="00426B3C" w:rsidRDefault="00B52A77" w:rsidP="005C6341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588BEFEF" w14:textId="77777777" w:rsidR="00B52A77" w:rsidRDefault="007020AA" w:rsidP="005C6341">
            <w:pPr>
              <w:pStyle w:val="Sangra2detindependiente"/>
              <w:tabs>
                <w:tab w:val="clear" w:pos="1702"/>
              </w:tabs>
              <w:spacing w:before="240"/>
              <w:ind w:righ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11 de</w:t>
            </w:r>
            <w:r>
              <w:rPr>
                <w:rFonts w:ascii="Arial" w:hAnsi="Arial" w:cs="Arial"/>
                <w:sz w:val="16"/>
                <w:szCs w:val="16"/>
              </w:rPr>
              <w:t xml:space="preserve"> diciembre de 2025</w:t>
            </w:r>
          </w:p>
          <w:p w14:paraId="57A0050D" w14:textId="77777777" w:rsidR="00F554B5" w:rsidRDefault="00F554B5" w:rsidP="005C6341">
            <w:pPr>
              <w:pStyle w:val="Sangra2detindependiente"/>
              <w:tabs>
                <w:tab w:val="clear" w:pos="1702"/>
              </w:tabs>
              <w:spacing w:before="240"/>
              <w:ind w:righ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5708C54" w14:textId="77777777" w:rsidR="00F554B5" w:rsidRPr="003A0FD1" w:rsidRDefault="00F554B5" w:rsidP="005C6341">
            <w:pPr>
              <w:pStyle w:val="Sangra2detindependiente"/>
              <w:tabs>
                <w:tab w:val="clear" w:pos="1702"/>
              </w:tabs>
              <w:spacing w:before="240"/>
              <w:ind w:righ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E5F9EA" w14:textId="77777777" w:rsidR="00B52A77" w:rsidRPr="00F554B5" w:rsidRDefault="00B52A77" w:rsidP="00EE013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bCs/>
          <w:sz w:val="16"/>
          <w:szCs w:val="16"/>
        </w:rPr>
      </w:pPr>
    </w:p>
    <w:sectPr w:rsidR="00B52A77" w:rsidRPr="00F554B5" w:rsidSect="00E53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7939" w14:textId="77777777" w:rsidR="00EC4A21" w:rsidRDefault="00EC4A21">
      <w:r>
        <w:separator/>
      </w:r>
    </w:p>
  </w:endnote>
  <w:endnote w:type="continuationSeparator" w:id="0">
    <w:p w14:paraId="5A76586C" w14:textId="77777777" w:rsidR="00EC4A21" w:rsidRDefault="00EC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7374" w14:textId="77777777" w:rsidR="007020AA" w:rsidRDefault="007020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808080" w:themeColor="background1" w:themeShade="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781"/>
    </w:tblGrid>
    <w:tr w:rsidR="00CF6075" w14:paraId="7BF82EFF" w14:textId="77777777" w:rsidTr="00E47DB3">
      <w:trPr>
        <w:trHeight w:val="567"/>
      </w:trPr>
      <w:tc>
        <w:tcPr>
          <w:tcW w:w="9921" w:type="dxa"/>
        </w:tcPr>
        <w:p w14:paraId="12059A2B" w14:textId="77777777" w:rsidR="00B52A77" w:rsidRPr="00E47DB3" w:rsidRDefault="007020AA" w:rsidP="00E47DB3">
          <w:pPr>
            <w:pStyle w:val="Piedepgina"/>
            <w:jc w:val="right"/>
            <w:rPr>
              <w:rFonts w:ascii="Arial" w:hAnsi="Arial" w:cs="Arial"/>
            </w:rPr>
          </w:pP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  <w:r w:rsidRPr="00E47DB3">
            <w:rPr>
              <w:rFonts w:ascii="Arial" w:hAnsi="Arial" w:cs="Arial"/>
              <w:color w:val="808080"/>
              <w:sz w:val="16"/>
            </w:rPr>
            <w:t xml:space="preserve"> / 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7B2FE27F" w14:textId="77777777" w:rsidR="00B52A77" w:rsidRDefault="00B52A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EF9A" w14:textId="3C4013C4" w:rsidR="00B52A77" w:rsidRPr="0013291F" w:rsidRDefault="00B52A77" w:rsidP="00BE3C89">
    <w:pPr>
      <w:pBdr>
        <w:bottom w:val="single" w:sz="4" w:space="1" w:color="auto"/>
      </w:pBdr>
      <w:spacing w:line="180" w:lineRule="exact"/>
      <w:rPr>
        <w:sz w:val="22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686"/>
      <w:gridCol w:w="2268"/>
    </w:tblGrid>
    <w:tr w:rsidR="00F554B5" w14:paraId="54EE288C" w14:textId="77777777" w:rsidTr="00F554B5">
      <w:trPr>
        <w:trHeight w:val="433"/>
      </w:trPr>
      <w:tc>
        <w:tcPr>
          <w:tcW w:w="3402" w:type="dxa"/>
        </w:tcPr>
        <w:p w14:paraId="34CBD76C" w14:textId="77777777" w:rsidR="00F554B5" w:rsidRPr="0013291F" w:rsidRDefault="00F554B5" w:rsidP="00F554B5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b/>
              <w:sz w:val="16"/>
              <w:szCs w:val="16"/>
            </w:rPr>
          </w:pPr>
          <w:proofErr w:type="spellStart"/>
          <w:r>
            <w:rPr>
              <w:rFonts w:cs="Arial"/>
              <w:b/>
              <w:sz w:val="16"/>
              <w:szCs w:val="16"/>
            </w:rPr>
            <w:t>Nekazari</w:t>
          </w:r>
          <w:r w:rsidRPr="0013291F">
            <w:rPr>
              <w:rFonts w:cs="Arial"/>
              <w:b/>
              <w:sz w:val="16"/>
              <w:szCs w:val="16"/>
            </w:rPr>
            <w:t>tza</w:t>
          </w:r>
          <w:proofErr w:type="spellEnd"/>
          <w:r w:rsidRPr="0013291F">
            <w:rPr>
              <w:rFonts w:cs="Arial"/>
              <w:b/>
              <w:sz w:val="16"/>
              <w:szCs w:val="16"/>
            </w:rPr>
            <w:t xml:space="preserve"> Saila</w:t>
          </w:r>
        </w:p>
        <w:p w14:paraId="05A73222" w14:textId="0B141218" w:rsidR="00F554B5" w:rsidRPr="0013291F" w:rsidRDefault="00F554B5" w:rsidP="00F554B5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 xml:space="preserve">Departamento de </w:t>
          </w:r>
          <w:r>
            <w:rPr>
              <w:rFonts w:cs="Arial"/>
              <w:b/>
              <w:sz w:val="16"/>
              <w:szCs w:val="16"/>
            </w:rPr>
            <w:t>Agricultura</w:t>
          </w:r>
        </w:p>
      </w:tc>
      <w:tc>
        <w:tcPr>
          <w:tcW w:w="3686" w:type="dxa"/>
        </w:tcPr>
        <w:p w14:paraId="4E70A108" w14:textId="77777777" w:rsidR="00F554B5" w:rsidRPr="0013291F" w:rsidRDefault="00F554B5" w:rsidP="00F554B5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proofErr w:type="spellStart"/>
          <w:r>
            <w:rPr>
              <w:rFonts w:cs="Arial"/>
              <w:sz w:val="16"/>
              <w:szCs w:val="16"/>
            </w:rPr>
            <w:t>Nekazaritza</w:t>
          </w:r>
          <w:proofErr w:type="spellEnd"/>
          <w:r>
            <w:rPr>
              <w:rFonts w:cs="Arial"/>
              <w:sz w:val="16"/>
              <w:szCs w:val="16"/>
            </w:rPr>
            <w:t xml:space="preserve"> </w:t>
          </w:r>
          <w:proofErr w:type="spellStart"/>
          <w:r>
            <w:rPr>
              <w:rFonts w:cs="Arial"/>
              <w:sz w:val="16"/>
              <w:szCs w:val="16"/>
            </w:rPr>
            <w:t>Teknikoko</w:t>
          </w:r>
          <w:proofErr w:type="spellEnd"/>
          <w:r>
            <w:rPr>
              <w:rFonts w:cs="Arial"/>
              <w:sz w:val="16"/>
              <w:szCs w:val="16"/>
            </w:rPr>
            <w:t xml:space="preserve"> </w:t>
          </w:r>
          <w:proofErr w:type="spellStart"/>
          <w:r>
            <w:rPr>
              <w:rFonts w:cs="Arial"/>
              <w:sz w:val="16"/>
              <w:szCs w:val="16"/>
            </w:rPr>
            <w:t>Zerbitzua</w:t>
          </w:r>
          <w:proofErr w:type="spellEnd"/>
        </w:p>
        <w:p w14:paraId="44EF8C6C" w14:textId="51DE974E" w:rsidR="00F554B5" w:rsidRPr="0013291F" w:rsidRDefault="00F554B5" w:rsidP="00F554B5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Secretaría Técnica de Agricultura</w:t>
          </w:r>
        </w:p>
      </w:tc>
      <w:tc>
        <w:tcPr>
          <w:tcW w:w="2268" w:type="dxa"/>
        </w:tcPr>
        <w:p w14:paraId="618A950C" w14:textId="446087DB" w:rsidR="00F554B5" w:rsidRPr="0013291F" w:rsidRDefault="00F554B5" w:rsidP="00F554B5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Probintzia plaza, </w:t>
          </w:r>
          <w:r>
            <w:rPr>
              <w:rFonts w:ascii="Arial" w:hAnsi="Arial" w:cs="Arial"/>
              <w:noProof/>
              <w:sz w:val="14"/>
              <w:szCs w:val="14"/>
            </w:rPr>
            <w:t>4 1º izda</w:t>
          </w:r>
        </w:p>
        <w:p w14:paraId="1C84D909" w14:textId="77777777" w:rsidR="00F554B5" w:rsidRPr="0013291F" w:rsidRDefault="00F554B5" w:rsidP="00F554B5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01001 Vitoria-Gasteiz</w:t>
          </w:r>
        </w:p>
        <w:p w14:paraId="2AF6B0EC" w14:textId="2F86E26C" w:rsidR="00F554B5" w:rsidRPr="0013291F" w:rsidRDefault="00F554B5" w:rsidP="00F554B5">
          <w:pPr>
            <w:pStyle w:val="Piedepgina"/>
            <w:spacing w:after="2" w:line="220" w:lineRule="exact"/>
            <w:ind w:left="40"/>
            <w:rPr>
              <w:rFonts w:ascii="Arial" w:hAnsi="Arial" w:cs="Arial"/>
              <w:sz w:val="22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Tel.: 945 18 18 18</w:t>
          </w:r>
        </w:p>
      </w:tc>
    </w:tr>
  </w:tbl>
  <w:p w14:paraId="4F966264" w14:textId="77777777" w:rsidR="00B52A77" w:rsidRPr="00BE3C89" w:rsidRDefault="00B52A77" w:rsidP="00BE3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5B1C" w14:textId="77777777" w:rsidR="00EC4A21" w:rsidRDefault="00EC4A21">
      <w:r>
        <w:separator/>
      </w:r>
    </w:p>
  </w:footnote>
  <w:footnote w:type="continuationSeparator" w:id="0">
    <w:p w14:paraId="6DF6A8F8" w14:textId="77777777" w:rsidR="00EC4A21" w:rsidRDefault="00EC4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6AAB" w14:textId="77777777" w:rsidR="007020AA" w:rsidRDefault="007020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CF6075" w14:paraId="6AA1D076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372BD466" w14:textId="77777777" w:rsidR="00B52A77" w:rsidRDefault="00B52A77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2780148A" w14:textId="77777777" w:rsidR="00B52A77" w:rsidRDefault="007020AA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22B9B282" wp14:editId="4901F1E1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77A0B08C" w14:textId="77777777" w:rsidR="00B52A77" w:rsidRDefault="00B52A77" w:rsidP="0078412B">
          <w:pPr>
            <w:pStyle w:val="Encabezado"/>
          </w:pPr>
        </w:p>
      </w:tc>
    </w:tr>
    <w:tr w:rsidR="00CF6075" w14:paraId="0D0DFEC5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5CC72465" w14:textId="77777777" w:rsidR="00B52A77" w:rsidRDefault="00B52A77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5ECC1540" w14:textId="77777777" w:rsidR="00B52A77" w:rsidRDefault="00B52A77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56581AEE" w14:textId="77777777" w:rsidR="00B52A77" w:rsidRDefault="00B52A77" w:rsidP="0078412B">
          <w:pPr>
            <w:pStyle w:val="Encabezado"/>
          </w:pPr>
        </w:p>
      </w:tc>
    </w:tr>
  </w:tbl>
  <w:p w14:paraId="6CF38B07" w14:textId="77777777" w:rsidR="00B52A77" w:rsidRPr="0013766D" w:rsidRDefault="00B52A77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CF6075" w14:paraId="1CDD9C6C" w14:textId="77777777" w:rsidTr="001F2BE9">
      <w:trPr>
        <w:trHeight w:val="2041"/>
      </w:trPr>
      <w:tc>
        <w:tcPr>
          <w:tcW w:w="3969" w:type="dxa"/>
        </w:tcPr>
        <w:p w14:paraId="65C707B7" w14:textId="77777777" w:rsidR="00B52A77" w:rsidRPr="007F2571" w:rsidRDefault="007020AA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6AA9179B" wp14:editId="73FB9176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1F7FE1A8" w14:textId="77777777" w:rsidR="00B52A77" w:rsidRDefault="00B52A77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0800AC46" w14:textId="77777777" w:rsidR="00B52A77" w:rsidRPr="000B6392" w:rsidRDefault="00B52A77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7CC6AE67" w14:textId="77777777" w:rsidR="00B52A77" w:rsidRPr="0013766D" w:rsidRDefault="00B52A77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73756806">
    <w:abstractNumId w:val="0"/>
  </w:num>
  <w:num w:numId="2" w16cid:durableId="1763987154">
    <w:abstractNumId w:val="2"/>
  </w:num>
  <w:num w:numId="3" w16cid:durableId="83843682">
    <w:abstractNumId w:val="1"/>
  </w:num>
  <w:num w:numId="4" w16cid:durableId="1161433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75"/>
    <w:rsid w:val="000906D5"/>
    <w:rsid w:val="000B4A6C"/>
    <w:rsid w:val="000F561D"/>
    <w:rsid w:val="007020AA"/>
    <w:rsid w:val="00B52A77"/>
    <w:rsid w:val="00CF6075"/>
    <w:rsid w:val="00EC4A21"/>
    <w:rsid w:val="00F55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151A1"/>
  <w15:docId w15:val="{072DC868-1707-46A3-BD8B-C44300E5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Normal0">
    <w:name w:val="Normal_0"/>
    <w:qFormat/>
    <w:rPr>
      <w:rFonts w:ascii="Times New Roman" w:hAnsi="Times New Roman" w:cs="Arial"/>
      <w:lang w:val="es-ES_tradnl" w:bidi="or-IN"/>
    </w:rPr>
  </w:style>
  <w:style w:type="paragraph" w:customStyle="1" w:styleId="Normal00">
    <w:name w:val="Normal_0_0"/>
    <w:qFormat/>
    <w:rsid w:val="00E22F74"/>
    <w:rPr>
      <w:rFonts w:ascii="Times New Roman" w:hAnsi="Times New Roman"/>
      <w:lang w:val="es-ES_tradnl"/>
    </w:rPr>
  </w:style>
  <w:style w:type="paragraph" w:customStyle="1" w:styleId="Heading20">
    <w:name w:val="Heading 2_0"/>
    <w:basedOn w:val="Normal0"/>
    <w:next w:val="Normal0"/>
    <w:link w:val="Ttulo2Car"/>
    <w:qFormat/>
    <w:pPr>
      <w:keepNext/>
      <w:tabs>
        <w:tab w:val="right" w:pos="8789"/>
      </w:tabs>
      <w:spacing w:after="840"/>
      <w:outlineLvl w:val="1"/>
    </w:pPr>
    <w:rPr>
      <w:rFonts w:ascii="Arial" w:hAnsi="Arial"/>
      <w:b/>
      <w:sz w:val="24"/>
      <w:lang w:val="es-ES"/>
    </w:rPr>
  </w:style>
  <w:style w:type="character" w:customStyle="1" w:styleId="Ttulo2Car">
    <w:name w:val="Título 2 Car"/>
    <w:link w:val="Heading20"/>
    <w:rsid w:val="00B72DC4"/>
    <w:rPr>
      <w:rFonts w:ascii="Arial" w:hAnsi="Arial" w:cs="Arial"/>
      <w:b/>
      <w:sz w:val="24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B7A06-376D-4A97-8857-EB26BEF8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3</TotalTime>
  <Pages>2</Pages>
  <Words>383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3</cp:revision>
  <cp:lastPrinted>2015-02-16T14:04:00Z</cp:lastPrinted>
  <dcterms:created xsi:type="dcterms:W3CDTF">2026-01-02T13:15:00Z</dcterms:created>
  <dcterms:modified xsi:type="dcterms:W3CDTF">2026-01-02T13:17:00Z</dcterms:modified>
</cp:coreProperties>
</file>