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556F" w14:textId="77777777" w:rsidR="00AE1CC4" w:rsidRDefault="008E2F67">
      <w:pPr>
        <w:spacing w:before="64" w:line="326" w:lineRule="auto"/>
        <w:ind w:left="6774" w:right="502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DCD1719" wp14:editId="5FFBD3C6">
            <wp:simplePos x="0" y="0"/>
            <wp:positionH relativeFrom="page">
              <wp:posOffset>450850</wp:posOffset>
            </wp:positionH>
            <wp:positionV relativeFrom="paragraph">
              <wp:posOffset>25932</wp:posOffset>
            </wp:positionV>
            <wp:extent cx="2095500" cy="7150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Nekazaritza saila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Agricultura</w:t>
      </w:r>
    </w:p>
    <w:p w14:paraId="2D0379A3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95E34C8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2E1BE34E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EEBEA8B" w14:textId="77777777" w:rsidR="00AE1CC4" w:rsidRDefault="00AE1CC4" w:rsidP="00896E72">
      <w:pPr>
        <w:pStyle w:val="Textoindependiente"/>
        <w:ind w:left="720"/>
        <w:rPr>
          <w:rFonts w:ascii="Arial"/>
          <w:b/>
          <w:sz w:val="20"/>
        </w:rPr>
      </w:pPr>
    </w:p>
    <w:p w14:paraId="3B91D414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6481C739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6FEAC2E9" w14:textId="4D55F370" w:rsidR="00AE1CC4" w:rsidRDefault="008E2F67">
      <w:pPr>
        <w:spacing w:before="92" w:line="242" w:lineRule="auto"/>
        <w:ind w:left="1102" w:right="162"/>
        <w:jc w:val="both"/>
        <w:rPr>
          <w:b/>
        </w:rPr>
      </w:pPr>
      <w:r>
        <w:rPr>
          <w:b/>
        </w:rPr>
        <w:t>Relación de servicios de responsabilidad foral gestionados</w:t>
      </w:r>
      <w:r>
        <w:rPr>
          <w:b/>
          <w:spacing w:val="1"/>
        </w:rPr>
        <w:t xml:space="preserve"> </w:t>
      </w:r>
      <w:r>
        <w:rPr>
          <w:b/>
        </w:rPr>
        <w:t xml:space="preserve">mediante contratos de servicio realizados por el Departamento de Agricultura </w:t>
      </w:r>
      <w:r w:rsidR="00FB32D8">
        <w:rPr>
          <w:b/>
        </w:rPr>
        <w:t xml:space="preserve">durante </w:t>
      </w:r>
      <w:r>
        <w:rPr>
          <w:b/>
        </w:rPr>
        <w:t>de 202</w:t>
      </w:r>
      <w:r w:rsidR="00AE5B01">
        <w:rPr>
          <w:b/>
        </w:rPr>
        <w:t>3</w:t>
      </w:r>
    </w:p>
    <w:p w14:paraId="4E6AB437" w14:textId="6E9072D3" w:rsidR="00896E72" w:rsidRDefault="00896E72">
      <w:pPr>
        <w:spacing w:before="92" w:line="242" w:lineRule="auto"/>
        <w:ind w:left="1102" w:right="162"/>
        <w:jc w:val="both"/>
        <w:rPr>
          <w:b/>
        </w:rPr>
      </w:pPr>
    </w:p>
    <w:p w14:paraId="6E739AAC" w14:textId="07885A5E" w:rsidR="00896E72" w:rsidRDefault="00896E72" w:rsidP="00896E72">
      <w:pPr>
        <w:spacing w:before="92" w:line="242" w:lineRule="auto"/>
        <w:ind w:left="1102" w:right="162"/>
        <w:jc w:val="both"/>
        <w:rPr>
          <w:b/>
        </w:rPr>
      </w:pPr>
      <w:r w:rsidRPr="00896E72">
        <w:rPr>
          <w:b/>
        </w:rPr>
        <w:t>Contrato del servicio de Sanidad Animal en el Territorio Histórico de Álava</w:t>
      </w:r>
    </w:p>
    <w:p w14:paraId="555AF960" w14:textId="77777777" w:rsidR="00B723C9" w:rsidRDefault="00B723C9" w:rsidP="00896E72">
      <w:pPr>
        <w:spacing w:before="92" w:line="242" w:lineRule="auto"/>
        <w:ind w:left="1102" w:right="162"/>
        <w:jc w:val="both"/>
        <w:rPr>
          <w:b/>
        </w:rPr>
      </w:pPr>
    </w:p>
    <w:p w14:paraId="3EB8B3FD" w14:textId="77777777" w:rsidR="00B723C9" w:rsidRDefault="00B723C9" w:rsidP="00B723C9">
      <w:pPr>
        <w:spacing w:before="92" w:line="242" w:lineRule="auto"/>
        <w:ind w:left="1102" w:right="162"/>
        <w:jc w:val="both"/>
        <w:rPr>
          <w:bCs/>
        </w:rPr>
      </w:pPr>
      <w:r w:rsidRPr="00896E72">
        <w:rPr>
          <w:b/>
        </w:rPr>
        <w:t>Adjudicación</w:t>
      </w:r>
      <w:r w:rsidRPr="00896E72">
        <w:rPr>
          <w:bCs/>
        </w:rPr>
        <w:t xml:space="preserve">: Acuerdo del Consejo de </w:t>
      </w:r>
      <w:r>
        <w:rPr>
          <w:bCs/>
        </w:rPr>
        <w:t>Gobierno Foral</w:t>
      </w:r>
      <w:r w:rsidRPr="00896E72">
        <w:rPr>
          <w:bCs/>
        </w:rPr>
        <w:t xml:space="preserve"> </w:t>
      </w:r>
      <w:r>
        <w:rPr>
          <w:bCs/>
        </w:rPr>
        <w:t>77</w:t>
      </w:r>
      <w:r w:rsidRPr="00896E72">
        <w:rPr>
          <w:bCs/>
        </w:rPr>
        <w:t>/20</w:t>
      </w:r>
      <w:r>
        <w:rPr>
          <w:bCs/>
        </w:rPr>
        <w:t>23</w:t>
      </w:r>
      <w:r w:rsidRPr="00896E72">
        <w:rPr>
          <w:bCs/>
        </w:rPr>
        <w:t xml:space="preserve">, de </w:t>
      </w:r>
      <w:r>
        <w:rPr>
          <w:bCs/>
        </w:rPr>
        <w:t>21</w:t>
      </w:r>
      <w:r w:rsidRPr="00896E72">
        <w:rPr>
          <w:bCs/>
        </w:rPr>
        <w:t xml:space="preserve"> de </w:t>
      </w:r>
      <w:r>
        <w:rPr>
          <w:bCs/>
        </w:rPr>
        <w:t>febrero.</w:t>
      </w:r>
    </w:p>
    <w:p w14:paraId="76F20BB9" w14:textId="4EDDCD72" w:rsidR="00B723C9" w:rsidRDefault="00B723C9" w:rsidP="00B723C9">
      <w:pPr>
        <w:spacing w:before="92" w:line="242" w:lineRule="auto"/>
        <w:ind w:left="1102" w:right="162"/>
        <w:jc w:val="both"/>
        <w:rPr>
          <w:b/>
        </w:rPr>
      </w:pPr>
      <w:r w:rsidRPr="00896E72">
        <w:rPr>
          <w:b/>
        </w:rPr>
        <w:t>Empresa Adjudicataria</w:t>
      </w:r>
      <w:r w:rsidRPr="00896E72">
        <w:rPr>
          <w:bCs/>
        </w:rPr>
        <w:t>: Abere Zerbitzu Teknikoak Kooperatiba Sozietatea, con N.I.F. F-01520139</w:t>
      </w:r>
    </w:p>
    <w:p w14:paraId="14FF836B" w14:textId="77777777" w:rsidR="00896E72" w:rsidRDefault="00896E72" w:rsidP="00896E72">
      <w:pPr>
        <w:spacing w:before="92" w:line="242" w:lineRule="auto"/>
        <w:ind w:left="1102" w:right="162"/>
        <w:jc w:val="both"/>
        <w:rPr>
          <w:b/>
        </w:rPr>
      </w:pPr>
    </w:p>
    <w:p w14:paraId="1B313CD4" w14:textId="559B35D5" w:rsidR="00F87F42" w:rsidRPr="00E36697" w:rsidRDefault="00F87F42" w:rsidP="00E36697">
      <w:pPr>
        <w:pStyle w:val="Prrafodelista"/>
        <w:widowControl/>
        <w:numPr>
          <w:ilvl w:val="0"/>
          <w:numId w:val="5"/>
        </w:numPr>
        <w:adjustRightInd w:val="0"/>
        <w:jc w:val="both"/>
        <w:rPr>
          <w:bCs/>
        </w:rPr>
      </w:pPr>
      <w:r w:rsidRPr="00E36697">
        <w:rPr>
          <w:rFonts w:ascii="TimesNewRomanPSMT" w:eastAsiaTheme="minorHAnsi" w:hAnsi="TimesNewRomanPSMT" w:cs="TimesNewRomanPSMT"/>
        </w:rPr>
        <w:t>Por la parte fija del contrato: 199.114,00 euros, más un 21% de IVA, 41.813,94 euros, que hace un</w:t>
      </w:r>
      <w:r w:rsidRPr="00E36697">
        <w:rPr>
          <w:rFonts w:ascii="TimesNewRomanPSMT" w:eastAsiaTheme="minorHAnsi" w:hAnsi="TimesNewRomanPSMT" w:cs="TimesNewRomanPSMT"/>
        </w:rPr>
        <w:t xml:space="preserve"> </w:t>
      </w:r>
      <w:r w:rsidRPr="00E36697">
        <w:rPr>
          <w:rFonts w:ascii="TimesNewRomanPSMT" w:eastAsiaTheme="minorHAnsi" w:hAnsi="TimesNewRomanPSMT" w:cs="TimesNewRomanPSMT"/>
        </w:rPr>
        <w:t>total de 240.927,94 euros, IVA incluido</w:t>
      </w:r>
      <w:r w:rsidR="00896E72" w:rsidRPr="00E36697">
        <w:rPr>
          <w:bCs/>
        </w:rPr>
        <w:tab/>
      </w:r>
    </w:p>
    <w:p w14:paraId="639EF151" w14:textId="77777777" w:rsidR="00F87F42" w:rsidRDefault="00F87F42" w:rsidP="00F87F42">
      <w:pPr>
        <w:widowControl/>
        <w:adjustRightInd w:val="0"/>
        <w:ind w:left="1134"/>
        <w:jc w:val="both"/>
        <w:rPr>
          <w:bCs/>
        </w:rPr>
      </w:pPr>
    </w:p>
    <w:p w14:paraId="0A1F06DA" w14:textId="3A8279A0" w:rsidR="00F87F42" w:rsidRPr="00E36697" w:rsidRDefault="00F87F42" w:rsidP="00E36697">
      <w:pPr>
        <w:pStyle w:val="Prrafodelista"/>
        <w:widowControl/>
        <w:numPr>
          <w:ilvl w:val="0"/>
          <w:numId w:val="5"/>
        </w:numPr>
        <w:adjustRightInd w:val="0"/>
        <w:jc w:val="both"/>
        <w:rPr>
          <w:rFonts w:ascii="TimesNewRomanPSMT" w:eastAsiaTheme="minorHAnsi" w:hAnsi="TimesNewRomanPSMT" w:cs="TimesNewRomanPSMT"/>
        </w:rPr>
      </w:pPr>
      <w:r w:rsidRPr="00E36697">
        <w:rPr>
          <w:rFonts w:ascii="TimesNewRomanPSMT" w:eastAsiaTheme="minorHAnsi" w:hAnsi="TimesNewRomanPSMT" w:cs="TimesNewRomanPSMT"/>
        </w:rPr>
        <w:t xml:space="preserve">Por la parte de precios unitarios los importes que se indican en </w:t>
      </w:r>
      <w:r w:rsidRPr="00E36697">
        <w:rPr>
          <w:rFonts w:ascii="TimesNewRomanPSMT" w:eastAsiaTheme="minorHAnsi" w:hAnsi="TimesNewRomanPSMT" w:cs="TimesNewRomanPSMT"/>
        </w:rPr>
        <w:t>el contrato</w:t>
      </w:r>
      <w:r w:rsidRPr="00E36697">
        <w:rPr>
          <w:rFonts w:ascii="TimesNewRomanPSMT" w:eastAsiaTheme="minorHAnsi" w:hAnsi="TimesNewRomanPSMT" w:cs="TimesNewRomanPSMT"/>
        </w:rPr>
        <w:t>, con un presupuesto</w:t>
      </w:r>
      <w:r w:rsidRPr="00E36697">
        <w:rPr>
          <w:rFonts w:ascii="TimesNewRomanPSMT" w:eastAsiaTheme="minorHAnsi" w:hAnsi="TimesNewRomanPSMT" w:cs="TimesNewRomanPSMT"/>
        </w:rPr>
        <w:t xml:space="preserve"> m</w:t>
      </w:r>
      <w:r w:rsidRPr="00E36697">
        <w:rPr>
          <w:rFonts w:ascii="TimesNewRomanPSMT" w:eastAsiaTheme="minorHAnsi" w:hAnsi="TimesNewRomanPSMT" w:cs="TimesNewRomanPSMT"/>
        </w:rPr>
        <w:t>áximo estimado de 226.072,18 euros (186.836,51 euros de ejecución material y 39.235,67 euros del</w:t>
      </w:r>
      <w:r w:rsidRPr="00E36697">
        <w:rPr>
          <w:rFonts w:ascii="TimesNewRomanPSMT" w:eastAsiaTheme="minorHAnsi" w:hAnsi="TimesNewRomanPSMT" w:cs="TimesNewRomanPSMT"/>
        </w:rPr>
        <w:t xml:space="preserve"> </w:t>
      </w:r>
      <w:r w:rsidRPr="00E36697">
        <w:rPr>
          <w:rFonts w:ascii="TimesNewRomanPSMT" w:eastAsiaTheme="minorHAnsi" w:hAnsi="TimesNewRomanPSMT" w:cs="TimesNewRomanPSMT"/>
        </w:rPr>
        <w:t>21 % de IVA).</w:t>
      </w:r>
    </w:p>
    <w:p w14:paraId="0E867F5C" w14:textId="77777777" w:rsidR="00F87F42" w:rsidRDefault="00F87F42" w:rsidP="00F87F42">
      <w:pPr>
        <w:widowControl/>
        <w:adjustRightInd w:val="0"/>
        <w:ind w:left="1134"/>
        <w:jc w:val="both"/>
        <w:rPr>
          <w:bCs/>
        </w:rPr>
      </w:pPr>
    </w:p>
    <w:p w14:paraId="3ABD59E3" w14:textId="0AB5A3FC" w:rsidR="00896E72" w:rsidRPr="00E36697" w:rsidRDefault="00896E72" w:rsidP="00E36697">
      <w:pPr>
        <w:pStyle w:val="Prrafodelista"/>
        <w:numPr>
          <w:ilvl w:val="0"/>
          <w:numId w:val="5"/>
        </w:numPr>
        <w:spacing w:before="92" w:line="242" w:lineRule="auto"/>
        <w:ind w:right="162"/>
        <w:jc w:val="both"/>
        <w:rPr>
          <w:bCs/>
        </w:rPr>
      </w:pPr>
      <w:r w:rsidRPr="00E36697">
        <w:rPr>
          <w:bCs/>
        </w:rPr>
        <w:t>Por la parte variable (importe de tasas): un presupuesto estimado de 1</w:t>
      </w:r>
      <w:r w:rsidR="00F87F42" w:rsidRPr="00E36697">
        <w:rPr>
          <w:bCs/>
        </w:rPr>
        <w:t>22</w:t>
      </w:r>
      <w:r w:rsidRPr="00E36697">
        <w:rPr>
          <w:bCs/>
        </w:rPr>
        <w:t>.</w:t>
      </w:r>
      <w:r w:rsidR="00F87F42" w:rsidRPr="00E36697">
        <w:rPr>
          <w:bCs/>
        </w:rPr>
        <w:t>118</w:t>
      </w:r>
      <w:r w:rsidRPr="00E36697">
        <w:rPr>
          <w:bCs/>
        </w:rPr>
        <w:t>,</w:t>
      </w:r>
      <w:r w:rsidR="00F87F42" w:rsidRPr="00E36697">
        <w:rPr>
          <w:bCs/>
        </w:rPr>
        <w:t>29</w:t>
      </w:r>
      <w:r w:rsidRPr="00E36697">
        <w:rPr>
          <w:bCs/>
        </w:rPr>
        <w:t xml:space="preserve"> €.</w:t>
      </w:r>
    </w:p>
    <w:p w14:paraId="5ED27C30" w14:textId="77777777" w:rsidR="00F87F42" w:rsidRDefault="00F87F42" w:rsidP="00F87F42">
      <w:pPr>
        <w:spacing w:before="92" w:line="242" w:lineRule="auto"/>
        <w:ind w:right="162"/>
        <w:jc w:val="both"/>
        <w:rPr>
          <w:bCs/>
        </w:rPr>
      </w:pPr>
    </w:p>
    <w:p w14:paraId="3BF2F6C8" w14:textId="77777777" w:rsidR="00896E72" w:rsidRPr="00896E72" w:rsidRDefault="00896E72" w:rsidP="00896E72">
      <w:pPr>
        <w:spacing w:before="92" w:line="276" w:lineRule="auto"/>
        <w:ind w:left="1102" w:right="162"/>
        <w:jc w:val="both"/>
        <w:rPr>
          <w:bCs/>
        </w:rPr>
      </w:pPr>
    </w:p>
    <w:p w14:paraId="20D4105F" w14:textId="77777777" w:rsidR="00896E72" w:rsidRPr="00896E72" w:rsidRDefault="00896E72" w:rsidP="00896E72">
      <w:pPr>
        <w:spacing w:before="92" w:line="242" w:lineRule="auto"/>
        <w:ind w:left="1102" w:right="162"/>
        <w:jc w:val="both"/>
        <w:rPr>
          <w:bCs/>
        </w:rPr>
      </w:pPr>
    </w:p>
    <w:p w14:paraId="1C4468F8" w14:textId="77777777" w:rsidR="00AE1CC4" w:rsidRDefault="00AE1CC4">
      <w:pPr>
        <w:pStyle w:val="Textoindependiente"/>
        <w:spacing w:before="8"/>
        <w:rPr>
          <w:b/>
          <w:sz w:val="30"/>
        </w:rPr>
      </w:pPr>
    </w:p>
    <w:p w14:paraId="5325F779" w14:textId="77777777" w:rsidR="00AE1CC4" w:rsidRDefault="00AE1CC4">
      <w:pPr>
        <w:pStyle w:val="Textoindependiente"/>
        <w:spacing w:before="2"/>
        <w:rPr>
          <w:b/>
        </w:rPr>
      </w:pPr>
    </w:p>
    <w:p w14:paraId="02CA8FEE" w14:textId="77777777" w:rsidR="00AE1CC4" w:rsidRDefault="00AE1CC4">
      <w:pPr>
        <w:pStyle w:val="Textoindependiente"/>
        <w:spacing w:before="11"/>
        <w:rPr>
          <w:b/>
          <w:sz w:val="20"/>
        </w:rPr>
      </w:pPr>
    </w:p>
    <w:sectPr w:rsidR="00AE1CC4" w:rsidSect="00FB32D8">
      <w:pgSz w:w="11910" w:h="16840"/>
      <w:pgMar w:top="1400" w:right="1540" w:bottom="840" w:left="600" w:header="72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1054" w14:textId="77777777" w:rsidR="00374AA3" w:rsidRDefault="008E2F67">
      <w:r>
        <w:separator/>
      </w:r>
    </w:p>
  </w:endnote>
  <w:endnote w:type="continuationSeparator" w:id="0">
    <w:p w14:paraId="633162D3" w14:textId="77777777" w:rsidR="00374AA3" w:rsidRDefault="008E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DA15" w14:textId="77777777" w:rsidR="00374AA3" w:rsidRDefault="008E2F67">
      <w:r>
        <w:separator/>
      </w:r>
    </w:p>
  </w:footnote>
  <w:footnote w:type="continuationSeparator" w:id="0">
    <w:p w14:paraId="54217D12" w14:textId="77777777" w:rsidR="00374AA3" w:rsidRDefault="008E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63871"/>
    <w:multiLevelType w:val="hybridMultilevel"/>
    <w:tmpl w:val="E8C2F940"/>
    <w:lvl w:ilvl="0" w:tplc="CE6E0AA2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B70682A">
      <w:numFmt w:val="bullet"/>
      <w:lvlText w:val="•"/>
      <w:lvlJc w:val="left"/>
      <w:pPr>
        <w:ind w:left="521" w:hanging="135"/>
      </w:pPr>
      <w:rPr>
        <w:rFonts w:hint="default"/>
        <w:lang w:val="es-ES" w:eastAsia="en-US" w:bidi="ar-SA"/>
      </w:rPr>
    </w:lvl>
    <w:lvl w:ilvl="2" w:tplc="938E4FB6">
      <w:numFmt w:val="bullet"/>
      <w:lvlText w:val="•"/>
      <w:lvlJc w:val="left"/>
      <w:pPr>
        <w:ind w:left="942" w:hanging="135"/>
      </w:pPr>
      <w:rPr>
        <w:rFonts w:hint="default"/>
        <w:lang w:val="es-ES" w:eastAsia="en-US" w:bidi="ar-SA"/>
      </w:rPr>
    </w:lvl>
    <w:lvl w:ilvl="3" w:tplc="9328E4E0">
      <w:numFmt w:val="bullet"/>
      <w:lvlText w:val="•"/>
      <w:lvlJc w:val="left"/>
      <w:pPr>
        <w:ind w:left="1363" w:hanging="135"/>
      </w:pPr>
      <w:rPr>
        <w:rFonts w:hint="default"/>
        <w:lang w:val="es-ES" w:eastAsia="en-US" w:bidi="ar-SA"/>
      </w:rPr>
    </w:lvl>
    <w:lvl w:ilvl="4" w:tplc="1AAED1F6">
      <w:numFmt w:val="bullet"/>
      <w:lvlText w:val="•"/>
      <w:lvlJc w:val="left"/>
      <w:pPr>
        <w:ind w:left="1785" w:hanging="135"/>
      </w:pPr>
      <w:rPr>
        <w:rFonts w:hint="default"/>
        <w:lang w:val="es-ES" w:eastAsia="en-US" w:bidi="ar-SA"/>
      </w:rPr>
    </w:lvl>
    <w:lvl w:ilvl="5" w:tplc="3F924960">
      <w:numFmt w:val="bullet"/>
      <w:lvlText w:val="•"/>
      <w:lvlJc w:val="left"/>
      <w:pPr>
        <w:ind w:left="2206" w:hanging="135"/>
      </w:pPr>
      <w:rPr>
        <w:rFonts w:hint="default"/>
        <w:lang w:val="es-ES" w:eastAsia="en-US" w:bidi="ar-SA"/>
      </w:rPr>
    </w:lvl>
    <w:lvl w:ilvl="6" w:tplc="71B0EAC6">
      <w:numFmt w:val="bullet"/>
      <w:lvlText w:val="•"/>
      <w:lvlJc w:val="left"/>
      <w:pPr>
        <w:ind w:left="2627" w:hanging="135"/>
      </w:pPr>
      <w:rPr>
        <w:rFonts w:hint="default"/>
        <w:lang w:val="es-ES" w:eastAsia="en-US" w:bidi="ar-SA"/>
      </w:rPr>
    </w:lvl>
    <w:lvl w:ilvl="7" w:tplc="70BEC756">
      <w:numFmt w:val="bullet"/>
      <w:lvlText w:val="•"/>
      <w:lvlJc w:val="left"/>
      <w:pPr>
        <w:ind w:left="3049" w:hanging="135"/>
      </w:pPr>
      <w:rPr>
        <w:rFonts w:hint="default"/>
        <w:lang w:val="es-ES" w:eastAsia="en-US" w:bidi="ar-SA"/>
      </w:rPr>
    </w:lvl>
    <w:lvl w:ilvl="8" w:tplc="B07AD5E0">
      <w:numFmt w:val="bullet"/>
      <w:lvlText w:val="•"/>
      <w:lvlJc w:val="left"/>
      <w:pPr>
        <w:ind w:left="3470" w:hanging="135"/>
      </w:pPr>
      <w:rPr>
        <w:rFonts w:hint="default"/>
        <w:lang w:val="es-ES" w:eastAsia="en-US" w:bidi="ar-SA"/>
      </w:rPr>
    </w:lvl>
  </w:abstractNum>
  <w:abstractNum w:abstractNumId="1" w15:restartNumberingAfterBreak="0">
    <w:nsid w:val="5FA45139"/>
    <w:multiLevelType w:val="hybridMultilevel"/>
    <w:tmpl w:val="8F484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09D8"/>
    <w:multiLevelType w:val="hybridMultilevel"/>
    <w:tmpl w:val="CC464CDC"/>
    <w:lvl w:ilvl="0" w:tplc="0C0A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3" w15:restartNumberingAfterBreak="0">
    <w:nsid w:val="66F62897"/>
    <w:multiLevelType w:val="hybridMultilevel"/>
    <w:tmpl w:val="7E1A3692"/>
    <w:lvl w:ilvl="0" w:tplc="6B9242FE">
      <w:start w:val="21"/>
      <w:numFmt w:val="bullet"/>
      <w:lvlText w:val="-"/>
      <w:lvlJc w:val="left"/>
      <w:pPr>
        <w:ind w:left="1494" w:hanging="360"/>
      </w:pPr>
      <w:rPr>
        <w:rFonts w:ascii="TimesNewRomanPSMT" w:eastAsiaTheme="minorHAnsi" w:hAnsi="TimesNewRomanPSMT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AA01ACC"/>
    <w:multiLevelType w:val="hybridMultilevel"/>
    <w:tmpl w:val="F16433AA"/>
    <w:lvl w:ilvl="0" w:tplc="C4F4562A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 w16cid:durableId="686949125">
    <w:abstractNumId w:val="0"/>
  </w:num>
  <w:num w:numId="2" w16cid:durableId="1455559906">
    <w:abstractNumId w:val="1"/>
  </w:num>
  <w:num w:numId="3" w16cid:durableId="1628900101">
    <w:abstractNumId w:val="2"/>
  </w:num>
  <w:num w:numId="4" w16cid:durableId="328291719">
    <w:abstractNumId w:val="4"/>
  </w:num>
  <w:num w:numId="5" w16cid:durableId="140915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C4"/>
    <w:rsid w:val="00374AA3"/>
    <w:rsid w:val="004B371B"/>
    <w:rsid w:val="00655114"/>
    <w:rsid w:val="00896E72"/>
    <w:rsid w:val="008E2F67"/>
    <w:rsid w:val="00AE1CC4"/>
    <w:rsid w:val="00AE5B01"/>
    <w:rsid w:val="00B723C9"/>
    <w:rsid w:val="00E3108B"/>
    <w:rsid w:val="00E36697"/>
    <w:rsid w:val="00EA0673"/>
    <w:rsid w:val="00F87F42"/>
    <w:rsid w:val="00FB32D8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F905"/>
  <w15:docId w15:val="{E1511D03-6D42-465C-86B6-AC64DE93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Arabako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Arabako</dc:title>
  <dc:creator>emlaorden</dc:creator>
  <cp:lastModifiedBy>Ortiz de Landaluce Azkona, Laura Dominica</cp:lastModifiedBy>
  <cp:revision>5</cp:revision>
  <dcterms:created xsi:type="dcterms:W3CDTF">2024-11-19T12:08:00Z</dcterms:created>
  <dcterms:modified xsi:type="dcterms:W3CDTF">2024-11-20T13:36:00Z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2023-04-14T00:00:00Z</vt:filetime>
  </property>
</Properties>
</file>