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D9E4" w14:textId="77777777" w:rsidR="005F0540" w:rsidRDefault="005F0540">
      <w:pPr>
        <w:rPr>
          <w:b/>
          <w:sz w:val="24"/>
          <w:szCs w:val="24"/>
        </w:rPr>
        <w:sectPr w:rsidR="005F0540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7248DB76" w14:textId="40913CBA" w:rsidR="005E0C06" w:rsidRPr="00115339" w:rsidRDefault="005E0C06" w:rsidP="005E0C06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caps/>
          <w:sz w:val="24"/>
          <w:szCs w:val="24"/>
          <w:lang w:eastAsia="en-US"/>
        </w:rPr>
      </w:pPr>
      <w:r w:rsidRPr="00706382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06382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06382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06382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115339" w:rsidRPr="00115339">
        <w:rPr>
          <w:rFonts w:eastAsia="Calibri"/>
          <w:b/>
          <w:bCs/>
          <w:caps/>
          <w:sz w:val="24"/>
          <w:szCs w:val="24"/>
          <w:lang w:eastAsia="en-US"/>
        </w:rPr>
        <w:t xml:space="preserve">Proyecto de Decreto Foral por el que se aprueban los coeficientes de actualización aplicables en el Impuesto sobre la Renta de las Personas Físicas y en el Impuesto sobre Sociedades a las transmisiones que se efectúen en </w:t>
      </w:r>
      <w:r w:rsidR="00024F17">
        <w:rPr>
          <w:rFonts w:eastAsia="Calibri"/>
          <w:b/>
          <w:bCs/>
          <w:caps/>
          <w:sz w:val="24"/>
          <w:szCs w:val="24"/>
          <w:lang w:eastAsia="en-US"/>
        </w:rPr>
        <w:t xml:space="preserve">EL EJERCICIO </w:t>
      </w:r>
      <w:r w:rsidR="00115339" w:rsidRPr="00115339">
        <w:rPr>
          <w:rFonts w:eastAsia="Calibri"/>
          <w:b/>
          <w:bCs/>
          <w:caps/>
          <w:sz w:val="24"/>
          <w:szCs w:val="24"/>
          <w:lang w:eastAsia="en-US"/>
        </w:rPr>
        <w:t>202</w:t>
      </w:r>
      <w:r w:rsidR="00BA4E8B">
        <w:rPr>
          <w:rFonts w:eastAsia="Calibri"/>
          <w:b/>
          <w:bCs/>
          <w:caps/>
          <w:sz w:val="24"/>
          <w:szCs w:val="24"/>
          <w:lang w:eastAsia="en-US"/>
        </w:rPr>
        <w:t>6</w:t>
      </w:r>
      <w:r w:rsidR="00115339" w:rsidRPr="00115339">
        <w:rPr>
          <w:rFonts w:eastAsia="Calibri"/>
          <w:b/>
          <w:bCs/>
          <w:caps/>
          <w:sz w:val="24"/>
          <w:szCs w:val="24"/>
          <w:lang w:eastAsia="en-US"/>
        </w:rPr>
        <w:t>.</w:t>
      </w:r>
    </w:p>
    <w:p w14:paraId="701843B0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36C558A0" w14:textId="30BB5B28" w:rsidR="005E0C06" w:rsidRDefault="00282814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282814">
        <w:rPr>
          <w:rFonts w:eastAsia="Calibri"/>
          <w:spacing w:val="-1"/>
          <w:sz w:val="24"/>
          <w:szCs w:val="24"/>
          <w:lang w:eastAsia="en-US"/>
        </w:rPr>
        <w:t>De conformidad con lo dispuesto en el artículo 9 del Decreto Foral 6/2023, de 28 de febrero, por el que se aprueba el procedimiento de elaboración de las disposiciones de carácter general, y a fin de mejorar la participación de la ciudadanía en el procedimiento de elaboración de disposiciones normativas, se sustancia una consulta pública previa a la elaboración del proyecto al que se refiere el encabezamiento, en el que se recabe la opinión de la ciudadanía y de las organizaciones más representativas potencialmente afectados por la futura norma acerca de</w:t>
      </w:r>
      <w:r>
        <w:rPr>
          <w:rFonts w:eastAsia="Calibri"/>
          <w:spacing w:val="-1"/>
          <w:sz w:val="24"/>
          <w:szCs w:val="24"/>
          <w:lang w:eastAsia="en-US"/>
        </w:rPr>
        <w:t>:</w:t>
      </w:r>
    </w:p>
    <w:p w14:paraId="21D9388C" w14:textId="77777777" w:rsidR="00282814" w:rsidRPr="00706382" w:rsidRDefault="00282814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175C3DEB" w14:textId="77777777" w:rsidR="00282814" w:rsidRPr="00282814" w:rsidRDefault="00282814" w:rsidP="00282814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2814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Pr="00282814">
        <w:rPr>
          <w:rFonts w:eastAsia="Calibri"/>
          <w:spacing w:val="-1"/>
          <w:sz w:val="24"/>
          <w:szCs w:val="24"/>
          <w:lang w:eastAsia="en-US"/>
        </w:rPr>
        <w:t>problemas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que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se</w:t>
      </w:r>
      <w:r w:rsidRPr="0028281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pretenden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solucionar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con</w:t>
      </w:r>
      <w:r w:rsidRPr="0028281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la</w:t>
      </w:r>
      <w:r w:rsidRPr="0028281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48C01977" w14:textId="77777777" w:rsidR="00282814" w:rsidRPr="00282814" w:rsidRDefault="00282814" w:rsidP="00282814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2814">
        <w:rPr>
          <w:rFonts w:eastAsia="Calibri"/>
          <w:spacing w:val="-2"/>
          <w:sz w:val="24"/>
          <w:szCs w:val="24"/>
          <w:lang w:eastAsia="en-US"/>
        </w:rPr>
        <w:t>la</w:t>
      </w:r>
      <w:r w:rsidRPr="0028281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necesidad</w:t>
      </w:r>
      <w:r w:rsidRPr="0028281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y</w:t>
      </w:r>
      <w:r w:rsidRPr="00282814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oportunidad</w:t>
      </w:r>
      <w:r w:rsidRPr="0028281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de</w:t>
      </w:r>
      <w:r w:rsidRPr="0028281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su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0C9DD3CF" w14:textId="77777777" w:rsidR="00282814" w:rsidRPr="00282814" w:rsidRDefault="00282814" w:rsidP="00282814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2814">
        <w:rPr>
          <w:rFonts w:eastAsia="Calibri"/>
          <w:spacing w:val="-1"/>
          <w:sz w:val="24"/>
          <w:szCs w:val="24"/>
          <w:lang w:eastAsia="en-US"/>
        </w:rPr>
        <w:t>los</w:t>
      </w:r>
      <w:r w:rsidRPr="0028281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objetivos</w:t>
      </w:r>
      <w:r w:rsidRPr="0028281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de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la</w:t>
      </w:r>
      <w:r w:rsidRPr="0028281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norma,</w:t>
      </w:r>
    </w:p>
    <w:p w14:paraId="1DD35D0E" w14:textId="77777777" w:rsidR="00282814" w:rsidRPr="00282814" w:rsidRDefault="00282814" w:rsidP="00282814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282814">
        <w:rPr>
          <w:rFonts w:eastAsia="Calibri"/>
          <w:spacing w:val="-2"/>
          <w:sz w:val="24"/>
          <w:szCs w:val="24"/>
          <w:lang w:eastAsia="en-US"/>
        </w:rPr>
        <w:t>las</w:t>
      </w:r>
      <w:r w:rsidRPr="0028281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posibles</w:t>
      </w:r>
      <w:r w:rsidRPr="0028281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soluciones</w:t>
      </w:r>
      <w:r w:rsidRPr="0028281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28281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28281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y</w:t>
      </w:r>
      <w:r w:rsidRPr="00282814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z w:val="24"/>
          <w:szCs w:val="24"/>
          <w:lang w:eastAsia="en-US"/>
        </w:rPr>
        <w:t>no</w:t>
      </w:r>
      <w:r w:rsidRPr="0028281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282814">
        <w:rPr>
          <w:rFonts w:eastAsia="Calibri"/>
          <w:spacing w:val="-1"/>
          <w:sz w:val="24"/>
          <w:szCs w:val="24"/>
          <w:lang w:eastAsia="en-US"/>
        </w:rPr>
        <w:t>regulatorias,</w:t>
      </w:r>
    </w:p>
    <w:p w14:paraId="50A5A60C" w14:textId="77777777" w:rsidR="00282814" w:rsidRPr="00282814" w:rsidRDefault="00282814" w:rsidP="00282814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bookmarkStart w:id="0" w:name="_Hlk148514590"/>
      <w:r w:rsidRPr="00282814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bookmarkEnd w:id="0"/>
    <w:p w14:paraId="34DD16B3" w14:textId="77777777" w:rsidR="005E0C06" w:rsidRPr="00282814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2D034348" w14:textId="336FC1CB" w:rsidR="00FD2781" w:rsidRPr="00FD2781" w:rsidRDefault="005E0C06" w:rsidP="00FD2781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DD0694">
        <w:rPr>
          <w:rFonts w:eastAsia="Calibri"/>
          <w:sz w:val="24"/>
          <w:szCs w:val="24"/>
          <w:lang w:eastAsia="en-US"/>
        </w:rPr>
        <w:t xml:space="preserve">En cumplimiento </w:t>
      </w:r>
      <w:r w:rsidRPr="00706382">
        <w:rPr>
          <w:rFonts w:eastAsia="Calibri"/>
          <w:sz w:val="24"/>
          <w:szCs w:val="24"/>
          <w:lang w:eastAsia="en-US"/>
        </w:rPr>
        <w:t>de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DD0694">
        <w:rPr>
          <w:rFonts w:eastAsia="Calibri"/>
          <w:sz w:val="24"/>
          <w:szCs w:val="24"/>
          <w:lang w:eastAsia="en-US"/>
        </w:rPr>
        <w:t xml:space="preserve"> anterior, </w:t>
      </w:r>
      <w:r w:rsidRPr="00706382">
        <w:rPr>
          <w:rFonts w:eastAsia="Calibri"/>
          <w:sz w:val="24"/>
          <w:szCs w:val="24"/>
          <w:lang w:eastAsia="en-US"/>
        </w:rPr>
        <w:t>se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plantea</w:t>
      </w:r>
      <w:r w:rsidRPr="00DD0694">
        <w:rPr>
          <w:rFonts w:eastAsia="Calibri"/>
          <w:sz w:val="24"/>
          <w:szCs w:val="24"/>
          <w:lang w:eastAsia="en-US"/>
        </w:rPr>
        <w:t xml:space="preserve"> la siguiente consulta al objeto de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D0694">
        <w:rPr>
          <w:rFonts w:eastAsia="Calibri"/>
          <w:sz w:val="24"/>
          <w:szCs w:val="24"/>
          <w:lang w:eastAsia="en-US"/>
        </w:rPr>
        <w:t>recabar la opinión de la ciudadanía y</w:t>
      </w:r>
      <w:r>
        <w:rPr>
          <w:rFonts w:eastAsia="Calibri"/>
          <w:sz w:val="24"/>
          <w:szCs w:val="24"/>
          <w:lang w:eastAsia="en-US"/>
        </w:rPr>
        <w:t xml:space="preserve"> de las</w:t>
      </w:r>
      <w:r w:rsidRPr="00DD0694">
        <w:rPr>
          <w:rFonts w:eastAsia="Calibri"/>
          <w:sz w:val="24"/>
          <w:szCs w:val="24"/>
          <w:lang w:eastAsia="en-US"/>
        </w:rPr>
        <w:t xml:space="preserve"> organizaciones representativas que potencialmente pudieran verse afectadas por la futura disposición que pretende establecer </w:t>
      </w:r>
      <w:r w:rsidR="00FD2781" w:rsidRPr="00FD2781">
        <w:rPr>
          <w:rFonts w:eastAsia="Calibri"/>
          <w:sz w:val="24"/>
          <w:szCs w:val="24"/>
          <w:lang w:eastAsia="en-US"/>
        </w:rPr>
        <w:t>los coeficientes de actualización aplicables en el Impuesto sobre la Renta de las Personas Físicas y en el Impuesto sobre Sociedades a las transmisiones que se efectúen en el ejercicio 202</w:t>
      </w:r>
      <w:r w:rsidR="00BA4E8B">
        <w:rPr>
          <w:rFonts w:eastAsia="Calibri"/>
          <w:sz w:val="24"/>
          <w:szCs w:val="24"/>
          <w:lang w:eastAsia="en-US"/>
        </w:rPr>
        <w:t>6</w:t>
      </w:r>
      <w:r w:rsidR="00FD2781">
        <w:rPr>
          <w:rFonts w:eastAsia="Calibri"/>
          <w:sz w:val="24"/>
          <w:szCs w:val="24"/>
          <w:lang w:eastAsia="en-US"/>
        </w:rPr>
        <w:t>.</w:t>
      </w:r>
    </w:p>
    <w:p w14:paraId="015873CC" w14:textId="3038CEDF" w:rsidR="005E0C06" w:rsidRPr="00706382" w:rsidRDefault="005E0C06" w:rsidP="00FD2781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395F155A" w14:textId="1B76807B" w:rsidR="005E0C06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706382">
        <w:rPr>
          <w:rFonts w:eastAsia="Calibri"/>
          <w:spacing w:val="-1"/>
          <w:sz w:val="24"/>
          <w:szCs w:val="24"/>
          <w:lang w:eastAsia="en-US"/>
        </w:rPr>
        <w:t>Los</w:t>
      </w:r>
      <w:r w:rsidRPr="00706382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y</w:t>
      </w:r>
      <w:r w:rsidRPr="00706382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que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así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06382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pueden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hacer</w:t>
      </w:r>
      <w:r w:rsidRPr="00706382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06382">
        <w:rPr>
          <w:rFonts w:eastAsia="Calibri"/>
          <w:sz w:val="24"/>
          <w:szCs w:val="24"/>
          <w:lang w:eastAsia="en-US"/>
        </w:rPr>
        <w:t xml:space="preserve">sus </w:t>
      </w:r>
      <w:r w:rsidRPr="00706382">
        <w:rPr>
          <w:rFonts w:eastAsia="Calibri"/>
          <w:spacing w:val="-1"/>
          <w:sz w:val="24"/>
          <w:szCs w:val="24"/>
          <w:lang w:eastAsia="en-US"/>
        </w:rPr>
        <w:t>opiniones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sobre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 xml:space="preserve">los </w:t>
      </w:r>
      <w:r w:rsidRPr="00706382">
        <w:rPr>
          <w:rFonts w:eastAsia="Calibri"/>
          <w:spacing w:val="-1"/>
          <w:sz w:val="24"/>
          <w:szCs w:val="24"/>
          <w:lang w:eastAsia="en-US"/>
        </w:rPr>
        <w:t>aspectos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06382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en este cuestionario hasta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="00BB6ADC" w:rsidRPr="00BB6ADC">
        <w:rPr>
          <w:rFonts w:eastAsia="Calibri"/>
          <w:sz w:val="24"/>
          <w:szCs w:val="24"/>
          <w:lang w:eastAsia="en-US"/>
        </w:rPr>
        <w:t>14</w:t>
      </w:r>
      <w:r w:rsidR="006555D2" w:rsidRPr="00BB6ADC">
        <w:rPr>
          <w:rFonts w:eastAsia="Calibri"/>
          <w:sz w:val="24"/>
          <w:szCs w:val="24"/>
          <w:lang w:eastAsia="en-US"/>
        </w:rPr>
        <w:t xml:space="preserve"> </w:t>
      </w:r>
      <w:r w:rsidR="000C6C57" w:rsidRPr="00BB6ADC">
        <w:rPr>
          <w:rFonts w:eastAsia="Calibri"/>
          <w:sz w:val="24"/>
          <w:szCs w:val="24"/>
          <w:lang w:eastAsia="en-US"/>
        </w:rPr>
        <w:t xml:space="preserve">de </w:t>
      </w:r>
      <w:r w:rsidR="00254DE9" w:rsidRPr="00BB6ADC">
        <w:rPr>
          <w:rFonts w:eastAsia="Calibri"/>
          <w:sz w:val="24"/>
          <w:szCs w:val="24"/>
          <w:lang w:eastAsia="en-US"/>
        </w:rPr>
        <w:t>noviembre</w:t>
      </w:r>
      <w:r w:rsidR="00282814" w:rsidRPr="00BB6ADC">
        <w:rPr>
          <w:rFonts w:eastAsia="Calibri"/>
          <w:color w:val="7030A0"/>
          <w:sz w:val="24"/>
          <w:szCs w:val="24"/>
          <w:lang w:eastAsia="en-US"/>
        </w:rPr>
        <w:t>,</w:t>
      </w:r>
      <w:r w:rsidRPr="00BB6AD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z w:val="24"/>
          <w:szCs w:val="24"/>
          <w:lang w:eastAsia="en-US"/>
        </w:rPr>
        <w:t>a</w:t>
      </w:r>
      <w:r w:rsidRPr="00BB6AD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pacing w:val="-1"/>
          <w:sz w:val="24"/>
          <w:szCs w:val="24"/>
          <w:lang w:eastAsia="en-US"/>
        </w:rPr>
        <w:t>través</w:t>
      </w:r>
      <w:r w:rsidRPr="00BB6AD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pacing w:val="-1"/>
          <w:sz w:val="24"/>
          <w:szCs w:val="24"/>
          <w:lang w:eastAsia="en-US"/>
        </w:rPr>
        <w:t>del</w:t>
      </w:r>
      <w:r w:rsidRPr="00BB6AD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z w:val="24"/>
          <w:szCs w:val="24"/>
          <w:lang w:eastAsia="en-US"/>
        </w:rPr>
        <w:t>buzón</w:t>
      </w:r>
      <w:r w:rsidRPr="00BB6AD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pacing w:val="-1"/>
          <w:sz w:val="24"/>
          <w:szCs w:val="24"/>
          <w:lang w:eastAsia="en-US"/>
        </w:rPr>
        <w:t>del</w:t>
      </w:r>
      <w:r w:rsidRPr="00BB6AD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pacing w:val="-1"/>
          <w:sz w:val="24"/>
          <w:szCs w:val="24"/>
          <w:lang w:eastAsia="en-US"/>
        </w:rPr>
        <w:t>correo</w:t>
      </w:r>
      <w:r w:rsidRPr="00BB6AD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BB6ADC">
        <w:rPr>
          <w:rFonts w:eastAsia="Calibri"/>
          <w:spacing w:val="-1"/>
          <w:sz w:val="24"/>
          <w:szCs w:val="24"/>
          <w:lang w:eastAsia="en-US"/>
        </w:rPr>
        <w:t>electróni</w:t>
      </w:r>
      <w:r w:rsidRPr="00BB6ADC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BB6ADC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BB6ADC">
        <w:rPr>
          <w:rFonts w:eastAsia="Calibri"/>
          <w:sz w:val="24"/>
          <w:szCs w:val="24"/>
          <w:lang w:eastAsia="en-US"/>
        </w:rPr>
        <w:t>”</w:t>
      </w:r>
      <w:r w:rsidR="00317227" w:rsidRPr="00BB6ADC">
        <w:rPr>
          <w:rFonts w:eastAsia="Calibri"/>
          <w:sz w:val="24"/>
          <w:szCs w:val="24"/>
          <w:lang w:eastAsia="en-US"/>
        </w:rPr>
        <w:t>.</w:t>
      </w:r>
    </w:p>
    <w:p w14:paraId="0FC2F90A" w14:textId="77777777" w:rsidR="00245CAB" w:rsidRPr="00245CAB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0C4358" w:rsidRPr="00161376" w14:paraId="47E68479" w14:textId="77777777" w:rsidTr="00565301">
        <w:trPr>
          <w:trHeight w:val="3140"/>
        </w:trPr>
        <w:tc>
          <w:tcPr>
            <w:tcW w:w="4375" w:type="dxa"/>
            <w:shd w:val="clear" w:color="auto" w:fill="auto"/>
          </w:tcPr>
          <w:p w14:paraId="7AE546F2" w14:textId="77777777" w:rsidR="000C4358" w:rsidRPr="00566437" w:rsidRDefault="000C4358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0B26B0F6" w14:textId="77777777" w:rsidR="00A6553B" w:rsidRPr="00566437" w:rsidRDefault="00A6553B" w:rsidP="006555D2">
            <w:pPr>
              <w:spacing w:before="120" w:after="120" w:line="276" w:lineRule="auto"/>
              <w:jc w:val="both"/>
              <w:rPr>
                <w:bCs/>
                <w:snapToGrid w:val="0"/>
                <w:sz w:val="22"/>
              </w:rPr>
            </w:pPr>
            <w:r w:rsidRPr="00566437">
              <w:rPr>
                <w:bCs/>
                <w:snapToGrid w:val="0"/>
                <w:sz w:val="22"/>
              </w:rPr>
              <w:t>La Norma Foral 33/2013, de 27 de noviembre del Impuesto sobre la Renta de las Personas Físicas, establece que, en el supuesto de transmisiones onerosas o lucrativas, el valor de adquisición de los correspondientes elementos patrimoniales se actualizará mediante la aplicación de los coeficientes que se aprueben reglamentariamente, atendiendo principalmente a la evolución del índice de precios del consumo producida desde la fecha de su adquisición y de la estimada para el ejercicio de su transmisión.</w:t>
            </w:r>
          </w:p>
          <w:p w14:paraId="4EC8188C" w14:textId="77777777" w:rsidR="000C4358" w:rsidRDefault="00A6553B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snapToGrid w:val="0"/>
                <w:sz w:val="22"/>
                <w:lang w:bidi="eu-ES"/>
              </w:rPr>
            </w:pPr>
            <w:r w:rsidRPr="00566437">
              <w:rPr>
                <w:bCs/>
                <w:snapToGrid w:val="0"/>
                <w:sz w:val="22"/>
                <w:lang w:bidi="eu-ES"/>
              </w:rPr>
              <w:t>La Norma Foral 37/2013, de 13 de diciembre, del Impuesto sobre Sociedades, establece que</w:t>
            </w:r>
            <w:r w:rsidR="00282814" w:rsidRPr="00566437">
              <w:rPr>
                <w:bCs/>
                <w:snapToGrid w:val="0"/>
                <w:sz w:val="22"/>
                <w:lang w:bidi="eu-ES"/>
              </w:rPr>
              <w:t>,</w:t>
            </w:r>
            <w:r w:rsidRPr="00566437">
              <w:rPr>
                <w:bCs/>
                <w:snapToGrid w:val="0"/>
                <w:sz w:val="22"/>
                <w:lang w:bidi="eu-ES"/>
              </w:rPr>
              <w:t xml:space="preserve"> a los efectos de integrar en la base imponible las rentas positivas, obtenidas en la transmisión de elementos patrimoniales del inmovilizado material, intangible o inversiones inmobiliarias, se deducirá hasta el límite de dichas rentas el importe de la depreciación monetaria producida desde la última actualización legal autorizada respecto al elemento transmitido o desde el día que se adquirió el mismo, si es posterior, calculada de acuerdo con ciertas reglas. La primera de éstas establece que se multiplicará el precio de adquisición o coste de producción de los elementos patrimoniales transmitidos y las amortizaciones acumuladas relativas a los mismos por los coeficientes que se establezcan reglamentariamente.</w:t>
            </w:r>
          </w:p>
          <w:p w14:paraId="48DFAC6C" w14:textId="27359CAB" w:rsidR="00566437" w:rsidRPr="00566437" w:rsidRDefault="00566437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5E0C06" w:rsidRPr="00161376" w14:paraId="4946863F" w14:textId="77777777" w:rsidTr="00566437">
        <w:trPr>
          <w:trHeight w:val="2146"/>
        </w:trPr>
        <w:tc>
          <w:tcPr>
            <w:tcW w:w="4375" w:type="dxa"/>
            <w:shd w:val="clear" w:color="auto" w:fill="auto"/>
          </w:tcPr>
          <w:p w14:paraId="287D6E3C" w14:textId="77777777" w:rsidR="005E0C06" w:rsidRPr="00566437" w:rsidRDefault="005E0C06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PROBLEMAS QUE SE PRETENDE SOLUCIONAR</w:t>
            </w:r>
          </w:p>
          <w:p w14:paraId="3C6691F9" w14:textId="4F453C1F" w:rsidR="00C35842" w:rsidRPr="00566437" w:rsidRDefault="00C35842" w:rsidP="000918DB">
            <w:pPr>
              <w:spacing w:before="120" w:after="12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7060B682" w14:textId="41078363" w:rsidR="005E0C06" w:rsidRPr="00566437" w:rsidRDefault="005668D0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566437">
              <w:rPr>
                <w:bCs/>
                <w:snapToGrid w:val="0"/>
                <w:sz w:val="22"/>
              </w:rPr>
              <w:t>Establecer los referidos coeficientes de actualización aplicables en los supuestos citados anteriormente.</w:t>
            </w:r>
          </w:p>
        </w:tc>
      </w:tr>
      <w:tr w:rsidR="005E0C06" w:rsidRPr="00161376" w14:paraId="1A945D2D" w14:textId="77777777" w:rsidTr="00565301">
        <w:tc>
          <w:tcPr>
            <w:tcW w:w="4375" w:type="dxa"/>
            <w:shd w:val="clear" w:color="auto" w:fill="auto"/>
          </w:tcPr>
          <w:p w14:paraId="5634361A" w14:textId="77777777" w:rsidR="005E0C06" w:rsidRPr="00566437" w:rsidRDefault="005E0C06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422D7F6E" w14:textId="475C2AE9" w:rsidR="005E0C06" w:rsidRPr="00566437" w:rsidRDefault="005668D0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566437">
              <w:rPr>
                <w:bCs/>
                <w:snapToGrid w:val="0"/>
                <w:sz w:val="22"/>
              </w:rPr>
              <w:t xml:space="preserve">Es necesario </w:t>
            </w:r>
            <w:r w:rsidR="000918DB" w:rsidRPr="00566437">
              <w:rPr>
                <w:bCs/>
                <w:snapToGrid w:val="0"/>
                <w:sz w:val="22"/>
              </w:rPr>
              <w:t>para cumplir</w:t>
            </w:r>
            <w:r w:rsidRPr="00566437">
              <w:rPr>
                <w:bCs/>
                <w:snapToGrid w:val="0"/>
                <w:sz w:val="22"/>
              </w:rPr>
              <w:t xml:space="preserve"> los mandatos normativos</w:t>
            </w:r>
            <w:r w:rsidR="000918DB" w:rsidRPr="00566437">
              <w:rPr>
                <w:bCs/>
                <w:snapToGrid w:val="0"/>
                <w:sz w:val="22"/>
              </w:rPr>
              <w:t xml:space="preserve"> indicados, y se realiza anualmente. Por otra parte, este proyecto de Decreto Foral está previsto en el Plan Anual Normativo de la Diputación Foral de Álava correspondiente al ejercicio 202</w:t>
            </w:r>
            <w:r w:rsidR="00BB6ADC">
              <w:rPr>
                <w:bCs/>
                <w:snapToGrid w:val="0"/>
                <w:sz w:val="22"/>
              </w:rPr>
              <w:t>5</w:t>
            </w:r>
            <w:r w:rsidR="000918DB" w:rsidRPr="00566437">
              <w:rPr>
                <w:bCs/>
                <w:snapToGrid w:val="0"/>
                <w:sz w:val="22"/>
              </w:rPr>
              <w:t>.</w:t>
            </w:r>
          </w:p>
          <w:p w14:paraId="667E6923" w14:textId="77777777" w:rsidR="005E0C06" w:rsidRPr="00566437" w:rsidRDefault="005E0C06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5E0C06" w:rsidRPr="00161376" w14:paraId="3D4E0C2A" w14:textId="77777777" w:rsidTr="00565301">
        <w:tc>
          <w:tcPr>
            <w:tcW w:w="4375" w:type="dxa"/>
            <w:shd w:val="clear" w:color="auto" w:fill="auto"/>
          </w:tcPr>
          <w:p w14:paraId="0D00F0A7" w14:textId="77777777" w:rsidR="005E0C06" w:rsidRPr="00566437" w:rsidRDefault="005E0C06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20AF453A" w14:textId="0020FFC6" w:rsidR="000918DB" w:rsidRPr="00566437" w:rsidRDefault="000918DB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12E38410" w14:textId="4ED03604" w:rsidR="005E0C06" w:rsidRPr="00566437" w:rsidRDefault="005668D0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snapToGrid w:val="0"/>
                <w:sz w:val="22"/>
              </w:rPr>
            </w:pPr>
            <w:r w:rsidRPr="00566437">
              <w:rPr>
                <w:bCs/>
                <w:snapToGrid w:val="0"/>
                <w:sz w:val="22"/>
              </w:rPr>
              <w:t>Actualizar los referidos importes.</w:t>
            </w:r>
          </w:p>
        </w:tc>
      </w:tr>
      <w:tr w:rsidR="005E0C06" w:rsidRPr="00161376" w14:paraId="24142A4D" w14:textId="77777777" w:rsidTr="00565301">
        <w:tc>
          <w:tcPr>
            <w:tcW w:w="4375" w:type="dxa"/>
            <w:shd w:val="clear" w:color="auto" w:fill="auto"/>
          </w:tcPr>
          <w:p w14:paraId="4AD30EE9" w14:textId="77777777" w:rsidR="005E0C06" w:rsidRDefault="005E0C06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  <w:p w14:paraId="7E02699D" w14:textId="37477151" w:rsidR="00566437" w:rsidRPr="00566437" w:rsidRDefault="00566437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31583C9A" w14:textId="44DB55D6" w:rsidR="005E0C06" w:rsidRPr="00566437" w:rsidRDefault="005668D0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566437">
              <w:rPr>
                <w:bCs/>
                <w:snapToGrid w:val="0"/>
                <w:sz w:val="22"/>
              </w:rPr>
              <w:t>No existe otra solución regulatoria más adecuada</w:t>
            </w:r>
            <w:r w:rsidR="000918DB" w:rsidRPr="00566437">
              <w:rPr>
                <w:bCs/>
                <w:snapToGrid w:val="0"/>
                <w:sz w:val="22"/>
              </w:rPr>
              <w:t xml:space="preserve"> para el objetivo perseguido.</w:t>
            </w:r>
          </w:p>
          <w:p w14:paraId="729A49F5" w14:textId="77777777" w:rsidR="005E0C06" w:rsidRPr="00566437" w:rsidRDefault="005E0C06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0918DB" w:rsidRPr="00161376" w14:paraId="5FBA924A" w14:textId="77777777" w:rsidTr="00565301">
        <w:tc>
          <w:tcPr>
            <w:tcW w:w="4375" w:type="dxa"/>
            <w:shd w:val="clear" w:color="auto" w:fill="auto"/>
          </w:tcPr>
          <w:p w14:paraId="06CE3ED3" w14:textId="77777777" w:rsidR="000918DB" w:rsidRPr="00566437" w:rsidRDefault="000918DB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6643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  <w:p w14:paraId="11878D70" w14:textId="781CE01A" w:rsidR="000918DB" w:rsidRPr="00566437" w:rsidRDefault="000918DB" w:rsidP="000918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1849BBE9" w14:textId="38121230" w:rsidR="000918DB" w:rsidRPr="00566437" w:rsidRDefault="000918DB" w:rsidP="006555D2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snapToGrid w:val="0"/>
                <w:sz w:val="22"/>
              </w:rPr>
            </w:pPr>
            <w:r w:rsidRPr="00566437">
              <w:rPr>
                <w:bCs/>
                <w:snapToGrid w:val="0"/>
                <w:sz w:val="22"/>
              </w:rPr>
              <w:t>La disposición normativa se dirige a la generalidad de la ciudadanía y de los poderes públicos.</w:t>
            </w:r>
          </w:p>
        </w:tc>
      </w:tr>
    </w:tbl>
    <w:p w14:paraId="34A78DD6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p w14:paraId="1AF9179F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706382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0823" w14:textId="77777777" w:rsidR="00937BBC" w:rsidRDefault="00937BBC">
      <w:r>
        <w:separator/>
      </w:r>
    </w:p>
  </w:endnote>
  <w:endnote w:type="continuationSeparator" w:id="0">
    <w:p w14:paraId="60924CEE" w14:textId="77777777" w:rsidR="00937BBC" w:rsidRDefault="009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2689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6055" w14:textId="77777777" w:rsidR="0029711A" w:rsidRDefault="0029711A">
    <w:pPr>
      <w:pStyle w:val="Piedepgina"/>
      <w:jc w:val="right"/>
    </w:pPr>
  </w:p>
  <w:p w14:paraId="26A161AA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F02C" w14:textId="77777777" w:rsidR="00937BBC" w:rsidRDefault="00937BBC">
      <w:r>
        <w:separator/>
      </w:r>
    </w:p>
  </w:footnote>
  <w:footnote w:type="continuationSeparator" w:id="0">
    <w:p w14:paraId="69DC276E" w14:textId="77777777" w:rsidR="00937BBC" w:rsidRDefault="0093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5CC9A7FF" w14:textId="77777777" w:rsidTr="00565301">
      <w:tc>
        <w:tcPr>
          <w:tcW w:w="6804" w:type="dxa"/>
        </w:tcPr>
        <w:p w14:paraId="3B1B7B2F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285194E4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F3ED22E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1741A380" w14:textId="77777777" w:rsidTr="00CE7A07">
      <w:tc>
        <w:tcPr>
          <w:tcW w:w="6804" w:type="dxa"/>
        </w:tcPr>
        <w:p w14:paraId="74985C1A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1EA65E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823682984" r:id="rId2"/>
            </w:object>
          </w:r>
        </w:p>
        <w:p w14:paraId="14124D9B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D37E60A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0480BFFD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5A5202C8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4C2A2E1B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64F77169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717D5DD5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4BE9334F" w14:textId="77777777" w:rsidTr="009B0C01">
                  <w:tc>
                    <w:tcPr>
                      <w:tcW w:w="6804" w:type="dxa"/>
                    </w:tcPr>
                    <w:p w14:paraId="7F3E6010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6F933215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.75pt;height:57.75pt" fillcolor="window">
                            <v:imagedata r:id="rId1" o:title=""/>
                          </v:shape>
                          <o:OLEObject Type="Embed" ProgID="Word.Picture.8" ShapeID="_x0000_i1026" DrawAspect="Content" ObjectID="_1823682985" r:id="rId2"/>
                        </w:object>
                      </w:r>
                    </w:p>
                    <w:p w14:paraId="16F8443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4D5DDC4E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4D96C83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44249EB4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4C624852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7185B1BB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31004ECB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73DB7EF6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46A28C9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3C6C814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3523475">
    <w:abstractNumId w:val="26"/>
  </w:num>
  <w:num w:numId="2" w16cid:durableId="2124036146">
    <w:abstractNumId w:val="15"/>
  </w:num>
  <w:num w:numId="3" w16cid:durableId="1662078931">
    <w:abstractNumId w:val="20"/>
  </w:num>
  <w:num w:numId="4" w16cid:durableId="866525690">
    <w:abstractNumId w:val="28"/>
  </w:num>
  <w:num w:numId="5" w16cid:durableId="1094516957">
    <w:abstractNumId w:val="3"/>
  </w:num>
  <w:num w:numId="6" w16cid:durableId="603264404">
    <w:abstractNumId w:val="32"/>
  </w:num>
  <w:num w:numId="7" w16cid:durableId="177542936">
    <w:abstractNumId w:val="22"/>
  </w:num>
  <w:num w:numId="8" w16cid:durableId="45185183">
    <w:abstractNumId w:val="25"/>
  </w:num>
  <w:num w:numId="9" w16cid:durableId="1367948233">
    <w:abstractNumId w:val="2"/>
  </w:num>
  <w:num w:numId="10" w16cid:durableId="1669483233">
    <w:abstractNumId w:val="1"/>
  </w:num>
  <w:num w:numId="11" w16cid:durableId="580677907">
    <w:abstractNumId w:val="31"/>
  </w:num>
  <w:num w:numId="12" w16cid:durableId="568614316">
    <w:abstractNumId w:val="4"/>
  </w:num>
  <w:num w:numId="13" w16cid:durableId="583533175">
    <w:abstractNumId w:val="23"/>
  </w:num>
  <w:num w:numId="14" w16cid:durableId="1029142771">
    <w:abstractNumId w:val="27"/>
  </w:num>
  <w:num w:numId="15" w16cid:durableId="1036807984">
    <w:abstractNumId w:val="5"/>
  </w:num>
  <w:num w:numId="16" w16cid:durableId="1115517897">
    <w:abstractNumId w:val="10"/>
  </w:num>
  <w:num w:numId="17" w16cid:durableId="814564174">
    <w:abstractNumId w:val="29"/>
  </w:num>
  <w:num w:numId="18" w16cid:durableId="415368064">
    <w:abstractNumId w:val="12"/>
  </w:num>
  <w:num w:numId="19" w16cid:durableId="1751729003">
    <w:abstractNumId w:val="17"/>
  </w:num>
  <w:num w:numId="20" w16cid:durableId="34355378">
    <w:abstractNumId w:val="33"/>
  </w:num>
  <w:num w:numId="21" w16cid:durableId="716391576">
    <w:abstractNumId w:val="8"/>
  </w:num>
  <w:num w:numId="22" w16cid:durableId="2100757504">
    <w:abstractNumId w:val="30"/>
  </w:num>
  <w:num w:numId="23" w16cid:durableId="1381130559">
    <w:abstractNumId w:val="6"/>
  </w:num>
  <w:num w:numId="24" w16cid:durableId="611327784">
    <w:abstractNumId w:val="11"/>
  </w:num>
  <w:num w:numId="25" w16cid:durableId="1869636195">
    <w:abstractNumId w:val="9"/>
  </w:num>
  <w:num w:numId="26" w16cid:durableId="1962567503">
    <w:abstractNumId w:val="14"/>
  </w:num>
  <w:num w:numId="27" w16cid:durableId="125394738">
    <w:abstractNumId w:val="21"/>
  </w:num>
  <w:num w:numId="28" w16cid:durableId="746421368">
    <w:abstractNumId w:val="13"/>
  </w:num>
  <w:num w:numId="29" w16cid:durableId="243344792">
    <w:abstractNumId w:val="7"/>
  </w:num>
  <w:num w:numId="30" w16cid:durableId="1340741764">
    <w:abstractNumId w:val="0"/>
  </w:num>
  <w:num w:numId="31" w16cid:durableId="1764568133">
    <w:abstractNumId w:val="34"/>
  </w:num>
  <w:num w:numId="32" w16cid:durableId="1353074744">
    <w:abstractNumId w:val="16"/>
  </w:num>
  <w:num w:numId="33" w16cid:durableId="1209419292">
    <w:abstractNumId w:val="24"/>
  </w:num>
  <w:num w:numId="34" w16cid:durableId="119499621">
    <w:abstractNumId w:val="19"/>
  </w:num>
  <w:num w:numId="35" w16cid:durableId="6546436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4F17"/>
    <w:rsid w:val="000264D0"/>
    <w:rsid w:val="00045FFB"/>
    <w:rsid w:val="00051C6F"/>
    <w:rsid w:val="00071A65"/>
    <w:rsid w:val="000773CD"/>
    <w:rsid w:val="000918DB"/>
    <w:rsid w:val="00095946"/>
    <w:rsid w:val="000C4358"/>
    <w:rsid w:val="000C6C57"/>
    <w:rsid w:val="000F6E11"/>
    <w:rsid w:val="000F7760"/>
    <w:rsid w:val="00102676"/>
    <w:rsid w:val="00115339"/>
    <w:rsid w:val="00140A99"/>
    <w:rsid w:val="00163740"/>
    <w:rsid w:val="001655F5"/>
    <w:rsid w:val="001657B2"/>
    <w:rsid w:val="0016665D"/>
    <w:rsid w:val="001712A8"/>
    <w:rsid w:val="00176816"/>
    <w:rsid w:val="001A50BB"/>
    <w:rsid w:val="001A7755"/>
    <w:rsid w:val="001D7C81"/>
    <w:rsid w:val="001F12C8"/>
    <w:rsid w:val="001F4DBA"/>
    <w:rsid w:val="00203B45"/>
    <w:rsid w:val="002042DC"/>
    <w:rsid w:val="002128E0"/>
    <w:rsid w:val="00220179"/>
    <w:rsid w:val="002329CC"/>
    <w:rsid w:val="00236AF2"/>
    <w:rsid w:val="00240A1A"/>
    <w:rsid w:val="00245CAB"/>
    <w:rsid w:val="00254DE9"/>
    <w:rsid w:val="00257A0B"/>
    <w:rsid w:val="00275CC7"/>
    <w:rsid w:val="00277194"/>
    <w:rsid w:val="00282814"/>
    <w:rsid w:val="002840EB"/>
    <w:rsid w:val="0029711A"/>
    <w:rsid w:val="002A3850"/>
    <w:rsid w:val="002A71AF"/>
    <w:rsid w:val="002C08CA"/>
    <w:rsid w:val="002D7C8E"/>
    <w:rsid w:val="002F49CD"/>
    <w:rsid w:val="00306718"/>
    <w:rsid w:val="00317227"/>
    <w:rsid w:val="003263B5"/>
    <w:rsid w:val="0037275F"/>
    <w:rsid w:val="003B3F57"/>
    <w:rsid w:val="003E23C9"/>
    <w:rsid w:val="003F0EE4"/>
    <w:rsid w:val="003F691A"/>
    <w:rsid w:val="004112CB"/>
    <w:rsid w:val="00416524"/>
    <w:rsid w:val="004227E4"/>
    <w:rsid w:val="00436C8F"/>
    <w:rsid w:val="0044511A"/>
    <w:rsid w:val="0046671D"/>
    <w:rsid w:val="0047461D"/>
    <w:rsid w:val="004812CB"/>
    <w:rsid w:val="004A20AB"/>
    <w:rsid w:val="004C6077"/>
    <w:rsid w:val="004C6FBE"/>
    <w:rsid w:val="004F59D6"/>
    <w:rsid w:val="005173C9"/>
    <w:rsid w:val="00566437"/>
    <w:rsid w:val="005668D0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5A94"/>
    <w:rsid w:val="005E5CB7"/>
    <w:rsid w:val="005F0540"/>
    <w:rsid w:val="00610588"/>
    <w:rsid w:val="00612BAA"/>
    <w:rsid w:val="0062095D"/>
    <w:rsid w:val="006555D2"/>
    <w:rsid w:val="00660DEF"/>
    <w:rsid w:val="006A27D7"/>
    <w:rsid w:val="006B0152"/>
    <w:rsid w:val="006C6D65"/>
    <w:rsid w:val="006D4B0D"/>
    <w:rsid w:val="006D69B3"/>
    <w:rsid w:val="006E4573"/>
    <w:rsid w:val="006E4E1C"/>
    <w:rsid w:val="006E78AF"/>
    <w:rsid w:val="006F5D40"/>
    <w:rsid w:val="007209D6"/>
    <w:rsid w:val="00742272"/>
    <w:rsid w:val="007467E8"/>
    <w:rsid w:val="00757F23"/>
    <w:rsid w:val="00763777"/>
    <w:rsid w:val="00772A49"/>
    <w:rsid w:val="007B00F7"/>
    <w:rsid w:val="007B1FD8"/>
    <w:rsid w:val="007B2F41"/>
    <w:rsid w:val="007B776B"/>
    <w:rsid w:val="007C2B1B"/>
    <w:rsid w:val="007D226A"/>
    <w:rsid w:val="007F3A96"/>
    <w:rsid w:val="008025B6"/>
    <w:rsid w:val="0080301E"/>
    <w:rsid w:val="00805F88"/>
    <w:rsid w:val="00820D63"/>
    <w:rsid w:val="00826B45"/>
    <w:rsid w:val="008612AB"/>
    <w:rsid w:val="008738D3"/>
    <w:rsid w:val="00874D5F"/>
    <w:rsid w:val="008808D4"/>
    <w:rsid w:val="008A0829"/>
    <w:rsid w:val="008A0E00"/>
    <w:rsid w:val="008A43F2"/>
    <w:rsid w:val="008A58D3"/>
    <w:rsid w:val="008B636C"/>
    <w:rsid w:val="008C3415"/>
    <w:rsid w:val="008D2BAB"/>
    <w:rsid w:val="008D4298"/>
    <w:rsid w:val="008F46B8"/>
    <w:rsid w:val="00936456"/>
    <w:rsid w:val="00937BBC"/>
    <w:rsid w:val="009572E1"/>
    <w:rsid w:val="009724D4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6553B"/>
    <w:rsid w:val="00A725D3"/>
    <w:rsid w:val="00A8133A"/>
    <w:rsid w:val="00A82A92"/>
    <w:rsid w:val="00A96600"/>
    <w:rsid w:val="00AB1BE8"/>
    <w:rsid w:val="00AB3B40"/>
    <w:rsid w:val="00AB5433"/>
    <w:rsid w:val="00AC3266"/>
    <w:rsid w:val="00AF1DAF"/>
    <w:rsid w:val="00B14CCC"/>
    <w:rsid w:val="00B361EA"/>
    <w:rsid w:val="00B66C27"/>
    <w:rsid w:val="00B71129"/>
    <w:rsid w:val="00B72E13"/>
    <w:rsid w:val="00B76C90"/>
    <w:rsid w:val="00B83F9F"/>
    <w:rsid w:val="00B9378B"/>
    <w:rsid w:val="00BA4E8B"/>
    <w:rsid w:val="00BB6ADC"/>
    <w:rsid w:val="00BC6DAE"/>
    <w:rsid w:val="00BD33E6"/>
    <w:rsid w:val="00BE18F1"/>
    <w:rsid w:val="00C06A8E"/>
    <w:rsid w:val="00C20325"/>
    <w:rsid w:val="00C35842"/>
    <w:rsid w:val="00C4508A"/>
    <w:rsid w:val="00C544FE"/>
    <w:rsid w:val="00C56AB2"/>
    <w:rsid w:val="00C72472"/>
    <w:rsid w:val="00C75E7F"/>
    <w:rsid w:val="00C80A24"/>
    <w:rsid w:val="00C92348"/>
    <w:rsid w:val="00CC3DD1"/>
    <w:rsid w:val="00CD205F"/>
    <w:rsid w:val="00CD3207"/>
    <w:rsid w:val="00D0253E"/>
    <w:rsid w:val="00D16120"/>
    <w:rsid w:val="00D22FD2"/>
    <w:rsid w:val="00D27BB9"/>
    <w:rsid w:val="00D326FA"/>
    <w:rsid w:val="00D32F1E"/>
    <w:rsid w:val="00D57878"/>
    <w:rsid w:val="00D605BA"/>
    <w:rsid w:val="00D96F31"/>
    <w:rsid w:val="00D97CEC"/>
    <w:rsid w:val="00DB52B3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7698F"/>
    <w:rsid w:val="00E9035D"/>
    <w:rsid w:val="00EA3856"/>
    <w:rsid w:val="00EA6218"/>
    <w:rsid w:val="00EA7DDA"/>
    <w:rsid w:val="00EC435F"/>
    <w:rsid w:val="00ED1184"/>
    <w:rsid w:val="00ED61E9"/>
    <w:rsid w:val="00F013CA"/>
    <w:rsid w:val="00F01C47"/>
    <w:rsid w:val="00F2026A"/>
    <w:rsid w:val="00F431C5"/>
    <w:rsid w:val="00F43BCA"/>
    <w:rsid w:val="00F548CC"/>
    <w:rsid w:val="00F81FD6"/>
    <w:rsid w:val="00F82E63"/>
    <w:rsid w:val="00F85051"/>
    <w:rsid w:val="00F91E34"/>
    <w:rsid w:val="00F93E3B"/>
    <w:rsid w:val="00FB3F36"/>
    <w:rsid w:val="00FB71F7"/>
    <w:rsid w:val="00FC14FA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/>
    <o:shapelayout v:ext="edit">
      <o:idmap v:ext="edit" data="1"/>
    </o:shapelayout>
  </w:shapeDefaults>
  <w:decimalSymbol w:val=","/>
  <w:listSeparator w:val=";"/>
  <w14:docId w14:val="68B13F62"/>
  <w15:docId w15:val="{801CF7D5-101B-4510-B0EA-60525F62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582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Peral Diez, Elena</cp:lastModifiedBy>
  <cp:revision>18</cp:revision>
  <cp:lastPrinted>2022-11-24T13:18:00Z</cp:lastPrinted>
  <dcterms:created xsi:type="dcterms:W3CDTF">2022-11-22T13:05:00Z</dcterms:created>
  <dcterms:modified xsi:type="dcterms:W3CDTF">2025-11-03T12:50:00Z</dcterms:modified>
</cp:coreProperties>
</file>