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2A55" w14:textId="77777777" w:rsidR="00A1799C" w:rsidRDefault="00A1799C" w:rsidP="00A1799C">
      <w:pPr>
        <w:rPr>
          <w:b/>
          <w:sz w:val="24"/>
          <w:szCs w:val="24"/>
        </w:rPr>
        <w:sectPr w:rsidR="00A1799C" w:rsidSect="005F054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2126" w:right="1418" w:bottom="1021" w:left="1418" w:header="851" w:footer="113" w:gutter="0"/>
          <w:cols w:space="720" w:equalWidth="0">
            <w:col w:w="9071" w:space="709"/>
          </w:cols>
          <w:titlePg/>
          <w:docGrid w:linePitch="272"/>
        </w:sectPr>
      </w:pPr>
    </w:p>
    <w:p w14:paraId="74D2E321" w14:textId="77777777" w:rsidR="00A1799C" w:rsidRPr="007B68AC" w:rsidRDefault="00CA01BB" w:rsidP="00A1799C">
      <w:pPr>
        <w:spacing w:after="300"/>
        <w:jc w:val="both"/>
        <w:rPr>
          <w:b/>
          <w:sz w:val="22"/>
          <w:szCs w:val="22"/>
        </w:rPr>
      </w:pPr>
      <w:r>
        <w:rPr>
          <w:b/>
          <w:bCs/>
          <w:caps/>
          <w:spacing w:val="-2"/>
          <w:sz w:val="24"/>
          <w:szCs w:val="24"/>
          <w:lang w:val="eu-ES" w:eastAsia="en-US"/>
        </w:rPr>
        <w:t>BEHIEN INFEKZIOZKO ERRINOTRAKEITISA PREBENITZEKO, KONTROLATZEKO ETA DESAGERRARAZTEKO PROGRAMA LURRALDE HISTORIKO OSOAN EZARTZEKO FORU DEKRETUAREN PROIEKTUARI BURUZKO aurretiazko kontsulta</w:t>
      </w:r>
    </w:p>
    <w:p w14:paraId="59606A8A" w14:textId="77777777" w:rsidR="00A1799C" w:rsidRPr="007B68AC" w:rsidRDefault="00CA01BB" w:rsidP="00C90C89">
      <w:pPr>
        <w:kinsoku w:val="0"/>
        <w:overflowPunct w:val="0"/>
        <w:autoSpaceDE w:val="0"/>
        <w:autoSpaceDN w:val="0"/>
        <w:adjustRightInd w:val="0"/>
        <w:spacing w:after="120"/>
        <w:ind w:right="-1"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Bat etorriz Foru Gobernu Kontseiluaren otsailaren 28ko 6/2023 Foru Dekretuaren 9. artikuluan xedatutakoarekin, eta xedapen arauemaileak prestatzeko prozeduran herritarren parte hartzea hobetu nahian, goiburuan aipatutako proiektua prestatu aurretik kontsulta publikoa egin behar da; kontsulta horretan, iritzia azaltzeko eskatuko zaie etorkizuneko arauaren eragina jaso lezaketen herritarrei eta ordezkagarritasun handieneko erakundeei, honako gai hauen gainean:</w:t>
      </w:r>
    </w:p>
    <w:p w14:paraId="62E40C38" w14:textId="77777777" w:rsidR="00A1799C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ekimen horren bidez konpondu nahi diren arazoak</w:t>
      </w:r>
    </w:p>
    <w:p w14:paraId="61B5A33F" w14:textId="77777777" w:rsidR="00A1799C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2"/>
          <w:sz w:val="24"/>
          <w:szCs w:val="24"/>
          <w:lang w:val="eu-ES" w:eastAsia="en-US"/>
        </w:rPr>
        <w:t>onetsi nahi den arauaren beharra eta egokitasuna</w:t>
      </w:r>
    </w:p>
    <w:p w14:paraId="10449F1A" w14:textId="77777777" w:rsidR="00A1799C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Xedapenaren helburuak.</w:t>
      </w:r>
    </w:p>
    <w:p w14:paraId="33985B8C" w14:textId="77777777" w:rsidR="00A1799C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2"/>
          <w:sz w:val="24"/>
          <w:szCs w:val="24"/>
          <w:lang w:val="eu-ES" w:eastAsia="en-US"/>
        </w:rPr>
        <w:t xml:space="preserve">Egon daitezkeen bestelako aukerak (arautzaileak eta arautzaileak ez direnak). </w:t>
      </w:r>
    </w:p>
    <w:p w14:paraId="76FCDF0D" w14:textId="77777777" w:rsidR="00D36465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xedapena zeini bideratuta dagoen</w:t>
      </w:r>
    </w:p>
    <w:p w14:paraId="5E05E3B7" w14:textId="77777777" w:rsidR="00A1799C" w:rsidRPr="007B68AC" w:rsidRDefault="00CA01BB" w:rsidP="00C90C89">
      <w:pPr>
        <w:kinsoku w:val="0"/>
        <w:overflowPunct w:val="0"/>
        <w:autoSpaceDE w:val="0"/>
        <w:autoSpaceDN w:val="0"/>
        <w:adjustRightInd w:val="0"/>
        <w:spacing w:before="360" w:after="120"/>
        <w:ind w:right="-1"/>
        <w:jc w:val="both"/>
        <w:rPr>
          <w:rFonts w:eastAsia="Calibri"/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Aurrekoa betez, kontsulta bat planteatzen da, onetsi nahi den etorkizuneko xedapenaren eragina jaso lezaketen herritarrei eta ordezkagarritasuna duten erakundeei haien iritzia azal dezaten eskatzeko.</w:t>
      </w:r>
    </w:p>
    <w:p w14:paraId="22FDD633" w14:textId="70DC2AE9" w:rsidR="00BB6382" w:rsidRDefault="00CA01BB" w:rsidP="00C90C89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 xml:space="preserve">Herritarrek, erakundeek eta elkarteek, egoki baderitzote, galdera sorta honetan planteatutako alderdiei buruz duten iritzia adierazi ahal izango dute </w:t>
      </w:r>
      <w:r w:rsidR="001F6AD2">
        <w:rPr>
          <w:spacing w:val="-1"/>
          <w:sz w:val="24"/>
          <w:szCs w:val="24"/>
          <w:lang w:val="eu-ES" w:eastAsia="en-US"/>
        </w:rPr>
        <w:t>irai</w:t>
      </w:r>
      <w:r>
        <w:rPr>
          <w:spacing w:val="-1"/>
          <w:sz w:val="24"/>
          <w:szCs w:val="24"/>
          <w:lang w:val="eu-ES" w:eastAsia="en-US"/>
        </w:rPr>
        <w:t>laren 2</w:t>
      </w:r>
      <w:r w:rsidR="001F6AD2">
        <w:rPr>
          <w:spacing w:val="-1"/>
          <w:sz w:val="24"/>
          <w:szCs w:val="24"/>
          <w:lang w:val="eu-ES" w:eastAsia="en-US"/>
        </w:rPr>
        <w:t>5e</w:t>
      </w:r>
      <w:r>
        <w:rPr>
          <w:spacing w:val="-1"/>
          <w:sz w:val="24"/>
          <w:szCs w:val="24"/>
          <w:lang w:val="eu-ES" w:eastAsia="en-US"/>
        </w:rPr>
        <w:t xml:space="preserve">ra arte, </w:t>
      </w:r>
      <w:r>
        <w:rPr>
          <w:i/>
          <w:iCs/>
          <w:spacing w:val="-1"/>
          <w:sz w:val="24"/>
          <w:szCs w:val="24"/>
          <w:lang w:val="eu-ES" w:eastAsia="en-US"/>
        </w:rPr>
        <w:t xml:space="preserve">aurrezkontsultak@araba.eus </w:t>
      </w:r>
      <w:r>
        <w:rPr>
          <w:spacing w:val="-1"/>
          <w:sz w:val="24"/>
          <w:szCs w:val="24"/>
          <w:lang w:val="eu-ES" w:eastAsia="en-US"/>
        </w:rPr>
        <w:t>posta elektronikoaren bidez.</w:t>
      </w:r>
    </w:p>
    <w:p w14:paraId="7F0F1985" w14:textId="77777777" w:rsidR="00550A06" w:rsidRDefault="00550A06" w:rsidP="00C90C89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</w:p>
    <w:p w14:paraId="01530FF6" w14:textId="77777777" w:rsidR="00BB6382" w:rsidRDefault="00BB6382" w:rsidP="00C90C89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4362"/>
      </w:tblGrid>
      <w:tr w:rsidR="00025999" w14:paraId="205D1BAD" w14:textId="77777777" w:rsidTr="0098658C">
        <w:trPr>
          <w:trHeight w:val="70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0198" w14:textId="77777777" w:rsidR="006E3734" w:rsidRDefault="00CA01BB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t>EKIMEN HORREKIN KONPONDU NAHI DIREN ARAZOAK</w:t>
            </w:r>
          </w:p>
          <w:p w14:paraId="64820B05" w14:textId="77777777" w:rsidR="006E3734" w:rsidRDefault="006E3734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  <w:p w14:paraId="6BEDAC36" w14:textId="77777777" w:rsidR="006E3734" w:rsidRDefault="006E3734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  <w:p w14:paraId="17F474F4" w14:textId="77777777" w:rsidR="006E3734" w:rsidRDefault="006E3734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6652" w14:textId="77777777" w:rsidR="006E3734" w:rsidRPr="0098658C" w:rsidRDefault="00CA01BB">
            <w:pPr>
              <w:overflowPunct w:val="0"/>
              <w:autoSpaceDE w:val="0"/>
              <w:autoSpaceDN w:val="0"/>
              <w:spacing w:before="120" w:after="240" w:line="252" w:lineRule="auto"/>
              <w:ind w:right="-1"/>
              <w:jc w:val="both"/>
              <w:rPr>
                <w:rFonts w:ascii="TimesNewRomanPSMT" w:hAnsi="TimesNewRomanPSMT"/>
                <w:sz w:val="22"/>
                <w:szCs w:val="22"/>
              </w:rPr>
            </w:pPr>
            <w:r>
              <w:rPr>
                <w:sz w:val="22"/>
                <w:szCs w:val="22"/>
                <w:lang w:val="eu-ES"/>
              </w:rPr>
              <w:t>IBRren kontrol programa borondatezkoa izateak arriskua ekar dezake Araban dagoeneko programan sartuta dauden abeltzaintzako ustiategien osasun egoerak okerrera egitea. Arrisku hori saihesteko, araudi hau onartzea planteatzen da.</w:t>
            </w:r>
          </w:p>
        </w:tc>
      </w:tr>
      <w:tr w:rsidR="00025999" w14:paraId="74203055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B850E" w14:textId="77777777" w:rsidR="006E3734" w:rsidRDefault="00CA01BB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t>ONETSI NAHI DEN ARAUAREN BEHARRA ETA EGOKITASUNA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C2F53" w14:textId="77777777" w:rsidR="006E3734" w:rsidRDefault="00CA01BB">
            <w:pPr>
              <w:overflowPunct w:val="0"/>
              <w:autoSpaceDE w:val="0"/>
              <w:autoSpaceDN w:val="0"/>
              <w:spacing w:before="120" w:after="240" w:line="252" w:lineRule="auto"/>
              <w:ind w:right="-1"/>
              <w:jc w:val="both"/>
              <w:rPr>
                <w:rFonts w:ascii="Aptos" w:hAnsi="Aptos" w:cs="Aptos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u-ES"/>
              </w:rPr>
              <w:t>Une honetan beharrezkoa da, Arabako Lurralde Historikoko behi aziendaren ehuneko handi batean programa borondatez garatu eta 6 urtera.</w:t>
            </w:r>
          </w:p>
        </w:tc>
      </w:tr>
      <w:tr w:rsidR="00025999" w14:paraId="469A1BE1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B1B07" w14:textId="77777777" w:rsidR="0098658C" w:rsidRDefault="00CA01BB" w:rsidP="0098658C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lastRenderedPageBreak/>
              <w:t>HELBURUAK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8A68D" w14:textId="77777777" w:rsidR="0098658C" w:rsidRDefault="00CA01BB" w:rsidP="0098658C">
            <w:pPr>
              <w:spacing w:after="120" w:line="252" w:lineRule="auto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eu-ES"/>
              </w:rPr>
              <w:t>Araudi honen helburua da behien infekziozko errinotrakeitisa prebenitzeko, kontrolatzeko eta desagerrarazteko programaren nahitaezkotasuna onestea, Arabako Lurralde Historikoko behi azienda babesteko.</w:t>
            </w:r>
          </w:p>
        </w:tc>
      </w:tr>
      <w:tr w:rsidR="00025999" w14:paraId="73B43EA4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C6A78" w14:textId="77777777" w:rsidR="0098658C" w:rsidRDefault="00CA01BB" w:rsidP="0098658C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t>EGON DAITEZKEEN BESTELAKO AUKERAK (ARAUTZAILEAK ETA ARAUTZAILEAK EZ DIRENAK)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4E5E" w14:textId="77777777" w:rsidR="0098658C" w:rsidRDefault="00CA01BB" w:rsidP="0098658C">
            <w:pPr>
              <w:overflowPunct w:val="0"/>
              <w:autoSpaceDE w:val="0"/>
              <w:autoSpaceDN w:val="0"/>
              <w:spacing w:before="60" w:after="200" w:line="276" w:lineRule="auto"/>
              <w:jc w:val="both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u-ES"/>
              </w:rPr>
              <w:t>Une honetan ez dago alternatibarik</w:t>
            </w:r>
          </w:p>
        </w:tc>
      </w:tr>
      <w:tr w:rsidR="00025999" w14:paraId="37B08DAC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41941" w14:textId="77777777" w:rsidR="0098658C" w:rsidRDefault="00CA01BB" w:rsidP="0098658C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t>XEDAPENA ZEINI BIDERATUTA DAGOEN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C03C" w14:textId="77777777" w:rsidR="0098658C" w:rsidRDefault="00CA01BB" w:rsidP="0098658C">
            <w:pPr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u-ES"/>
              </w:rPr>
              <w:t>Arabako Lurralde Historikoko behi azienden ustiategiak</w:t>
            </w:r>
          </w:p>
        </w:tc>
      </w:tr>
    </w:tbl>
    <w:p w14:paraId="0B37CB17" w14:textId="77777777" w:rsidR="00AF0616" w:rsidRDefault="00AF0616" w:rsidP="004C4836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</w:p>
    <w:sectPr w:rsidR="00AF0616" w:rsidSect="00E31D33">
      <w:headerReference w:type="default" r:id="rId12"/>
      <w:type w:val="continuous"/>
      <w:pgSz w:w="11907" w:h="16840" w:code="9"/>
      <w:pgMar w:top="1206" w:right="1418" w:bottom="1021" w:left="1418" w:header="851" w:footer="113" w:gutter="0"/>
      <w:cols w:space="720" w:equalWidth="0">
        <w:col w:w="9071" w:space="709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6448" w14:textId="77777777" w:rsidR="00CA01BB" w:rsidRDefault="00CA01BB">
      <w:r>
        <w:separator/>
      </w:r>
    </w:p>
  </w:endnote>
  <w:endnote w:type="continuationSeparator" w:id="0">
    <w:p w14:paraId="581D98D5" w14:textId="77777777" w:rsidR="00CA01BB" w:rsidRDefault="00CA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C7AB" w14:textId="77777777" w:rsidR="00187F54" w:rsidRDefault="00187F54" w:rsidP="005C6622">
    <w:pPr>
      <w:spacing w:line="180" w:lineRule="exact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B667" w14:textId="77777777" w:rsidR="00187F54" w:rsidRDefault="00187F54">
    <w:pPr>
      <w:pStyle w:val="Piedepgina"/>
      <w:jc w:val="right"/>
    </w:pPr>
  </w:p>
  <w:p w14:paraId="4BCB4F48" w14:textId="77777777" w:rsidR="00187F54" w:rsidRDefault="00187F54">
    <w:pPr>
      <w:ind w:left="11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DED1" w14:textId="77777777" w:rsidR="00CA01BB" w:rsidRDefault="00CA01BB">
      <w:r>
        <w:separator/>
      </w:r>
    </w:p>
  </w:footnote>
  <w:footnote w:type="continuationSeparator" w:id="0">
    <w:p w14:paraId="71E02838" w14:textId="77777777" w:rsidR="00CA01BB" w:rsidRDefault="00CA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025999" w14:paraId="426C1281" w14:textId="77777777" w:rsidTr="00565301">
      <w:tc>
        <w:tcPr>
          <w:tcW w:w="6804" w:type="dxa"/>
        </w:tcPr>
        <w:p w14:paraId="11B1AC02" w14:textId="77777777" w:rsidR="00187F54" w:rsidRDefault="00187F54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402" w:type="dxa"/>
        </w:tcPr>
        <w:p w14:paraId="682083C5" w14:textId="77777777" w:rsidR="00187F54" w:rsidRDefault="00187F54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470EB4F5" w14:textId="77777777" w:rsidR="00187F54" w:rsidRDefault="00187F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025999" w14:paraId="27CD348A" w14:textId="77777777" w:rsidTr="00CE7A07">
      <w:tc>
        <w:tcPr>
          <w:tcW w:w="6804" w:type="dxa"/>
        </w:tcPr>
        <w:bookmarkStart w:id="0" w:name="_MON_1716274682"/>
        <w:bookmarkEnd w:id="0"/>
        <w:p w14:paraId="14BF7534" w14:textId="77777777" w:rsidR="00187F54" w:rsidRPr="00763777" w:rsidRDefault="00CA01BB" w:rsidP="00F650BE">
          <w:pPr>
            <w:spacing w:after="1200"/>
            <w:ind w:left="990"/>
            <w:rPr>
              <w:rFonts w:ascii="Arial" w:hAnsi="Arial" w:cs="Arial"/>
              <w:noProof/>
              <w:sz w:val="16"/>
              <w:lang w:val="es-ES_tradnl" w:bidi="or-IN"/>
            </w:rPr>
          </w:pPr>
          <w:r>
            <w:rPr>
              <w:rFonts w:ascii="Arial" w:hAnsi="Arial" w:cs="Arial"/>
              <w:noProof/>
              <w:sz w:val="16"/>
              <w:lang w:val="es-ES_tradnl" w:bidi="or-IN"/>
            </w:rPr>
            <w:object w:dxaOrig="3301" w:dyaOrig="1126" w14:anchorId="22F5BD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824443758" r:id="rId2"/>
            </w:object>
          </w:r>
        </w:p>
        <w:p w14:paraId="10001254" w14:textId="77777777" w:rsidR="00187F54" w:rsidRPr="00763777" w:rsidRDefault="00187F54" w:rsidP="00CE7A07">
          <w:pPr>
            <w:tabs>
              <w:tab w:val="center" w:pos="4252"/>
              <w:tab w:val="right" w:pos="8504"/>
            </w:tabs>
            <w:ind w:left="1064"/>
            <w:rPr>
              <w:rFonts w:ascii="Arial" w:hAnsi="Arial" w:cs="Arial"/>
              <w:noProof/>
              <w:sz w:val="16"/>
              <w:lang w:val="es-ES_tradnl" w:bidi="or-IN"/>
            </w:rPr>
          </w:pPr>
        </w:p>
      </w:tc>
      <w:tc>
        <w:tcPr>
          <w:tcW w:w="3402" w:type="dxa"/>
        </w:tcPr>
        <w:p w14:paraId="6DCBCA19" w14:textId="77777777" w:rsidR="00B05F1D" w:rsidRPr="00B05F1D" w:rsidRDefault="00CA01BB" w:rsidP="00B05F1D">
          <w:pPr>
            <w:tabs>
              <w:tab w:val="center" w:pos="4252"/>
              <w:tab w:val="right" w:pos="8504"/>
            </w:tabs>
            <w:spacing w:after="40" w:line="276" w:lineRule="auto"/>
            <w:ind w:left="-68"/>
            <w:rPr>
              <w:rFonts w:ascii="Arial" w:hAnsi="Arial" w:cs="Arial"/>
              <w:b/>
              <w:noProof/>
              <w:sz w:val="18"/>
              <w:lang w:val="es-ES_tradnl" w:bidi="or-IN"/>
            </w:rPr>
          </w:pPr>
          <w:r>
            <w:rPr>
              <w:rFonts w:ascii="Arial" w:eastAsia="Arial" w:hAnsi="Arial" w:cs="Arial"/>
              <w:b/>
              <w:bCs/>
              <w:noProof/>
              <w:sz w:val="18"/>
              <w:szCs w:val="18"/>
              <w:lang w:val="eu-ES" w:bidi="or-IN"/>
            </w:rPr>
            <w:t>Nekazaritza Saila</w:t>
          </w:r>
        </w:p>
        <w:p w14:paraId="3E151A04" w14:textId="77777777" w:rsidR="00B05F1D" w:rsidRPr="00B05F1D" w:rsidRDefault="00CA01BB" w:rsidP="00B05F1D">
          <w:pPr>
            <w:tabs>
              <w:tab w:val="center" w:pos="4252"/>
              <w:tab w:val="right" w:pos="8504"/>
            </w:tabs>
            <w:spacing w:after="240" w:line="276" w:lineRule="auto"/>
            <w:ind w:left="-68"/>
            <w:rPr>
              <w:rFonts w:ascii="Arial" w:hAnsi="Arial" w:cs="Arial"/>
              <w:b/>
              <w:noProof/>
              <w:sz w:val="18"/>
              <w:lang w:val="es-ES_tradnl" w:bidi="or-IN"/>
            </w:rPr>
          </w:pPr>
          <w:r>
            <w:rPr>
              <w:rFonts w:ascii="Arial" w:eastAsia="Arial" w:hAnsi="Arial" w:cs="Arial"/>
              <w:b/>
              <w:bCs/>
              <w:noProof/>
              <w:sz w:val="18"/>
              <w:szCs w:val="18"/>
              <w:lang w:val="eu-ES" w:bidi="or-IN"/>
            </w:rPr>
            <w:t>Departamento de Agricultura</w:t>
          </w:r>
        </w:p>
        <w:p w14:paraId="4A93EBE3" w14:textId="77777777" w:rsidR="00187F54" w:rsidRPr="00A12C24" w:rsidRDefault="00187F54" w:rsidP="00B90186">
          <w:pPr>
            <w:tabs>
              <w:tab w:val="center" w:pos="4252"/>
              <w:tab w:val="right" w:pos="8504"/>
            </w:tabs>
            <w:spacing w:after="240" w:line="240" w:lineRule="exact"/>
            <w:ind w:left="-68"/>
            <w:rPr>
              <w:rFonts w:ascii="Arial" w:hAnsi="Arial" w:cs="Arial"/>
              <w:noProof/>
              <w:sz w:val="18"/>
              <w:lang w:bidi="or-IN"/>
            </w:rPr>
          </w:pPr>
        </w:p>
      </w:tc>
    </w:tr>
  </w:tbl>
  <w:p w14:paraId="06655A25" w14:textId="77777777" w:rsidR="00187F54" w:rsidRPr="00C3541F" w:rsidRDefault="00187F54" w:rsidP="00C3541F">
    <w:pPr>
      <w:pStyle w:val="Encabezado"/>
      <w:tabs>
        <w:tab w:val="clear" w:pos="4252"/>
        <w:tab w:val="clear" w:pos="8504"/>
      </w:tabs>
      <w:ind w:right="28"/>
      <w:rPr>
        <w:noProof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168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51"/>
      <w:gridCol w:w="9051"/>
      <w:gridCol w:w="9051"/>
      <w:gridCol w:w="4527"/>
    </w:tblGrid>
    <w:tr w:rsidR="00025999" w14:paraId="564BD791" w14:textId="77777777" w:rsidTr="00ED599B">
      <w:trPr>
        <w:trHeight w:val="1469"/>
      </w:trPr>
      <w:tc>
        <w:tcPr>
          <w:tcW w:w="9051" w:type="dxa"/>
        </w:tcPr>
        <w:tbl>
          <w:tblPr>
            <w:tblW w:w="0" w:type="auto"/>
            <w:tblInd w:w="70" w:type="dxa"/>
            <w:tblBorders>
              <w:insideH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856"/>
            <w:gridCol w:w="1361"/>
            <w:gridCol w:w="3856"/>
          </w:tblGrid>
          <w:tr w:rsidR="00025999" w14:paraId="5987630B" w14:textId="77777777" w:rsidTr="009D2A4C">
            <w:trPr>
              <w:cantSplit/>
              <w:trHeight w:val="338"/>
            </w:trPr>
            <w:tc>
              <w:tcPr>
                <w:tcW w:w="3856" w:type="dxa"/>
              </w:tcPr>
              <w:p w14:paraId="7FFDFCAE" w14:textId="77777777" w:rsidR="00187F54" w:rsidRDefault="00187F54" w:rsidP="00ED599B">
                <w:pPr>
                  <w:pStyle w:val="Encabezado"/>
                </w:pPr>
              </w:p>
            </w:tc>
            <w:tc>
              <w:tcPr>
                <w:tcW w:w="1361" w:type="dxa"/>
                <w:vMerge w:val="restart"/>
              </w:tcPr>
              <w:p w14:paraId="4DD38F01" w14:textId="77777777" w:rsidR="00187F54" w:rsidRDefault="00CA01BB" w:rsidP="00ED599B">
                <w:pPr>
                  <w:pStyle w:val="Encabezado"/>
                  <w:jc w:val="center"/>
                </w:pPr>
                <w:r>
                  <w:rPr>
                    <w:noProof/>
                    <w:lang w:val="es-ES"/>
                  </w:rPr>
                  <w:drawing>
                    <wp:inline distT="0" distB="0" distL="0" distR="0" wp14:anchorId="48648A14" wp14:editId="5411FB5E">
                      <wp:extent cx="428625" cy="428625"/>
                      <wp:effectExtent l="0" t="0" r="9525" b="9525"/>
                      <wp:docPr id="1" name="Imagen 1" descr="S MBOLO 12 X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2" descr="S MBOLO 12 X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856" w:type="dxa"/>
              </w:tcPr>
              <w:p w14:paraId="4821F380" w14:textId="77777777" w:rsidR="00187F54" w:rsidRDefault="00187F54" w:rsidP="00ED599B">
                <w:pPr>
                  <w:pStyle w:val="Encabezado"/>
                </w:pPr>
              </w:p>
            </w:tc>
          </w:tr>
          <w:tr w:rsidR="00025999" w14:paraId="365557C6" w14:textId="77777777" w:rsidTr="009D2A4C">
            <w:trPr>
              <w:cantSplit/>
              <w:trHeight w:val="337"/>
            </w:trPr>
            <w:tc>
              <w:tcPr>
                <w:tcW w:w="3856" w:type="dxa"/>
              </w:tcPr>
              <w:p w14:paraId="39EF8C44" w14:textId="77777777" w:rsidR="00187F54" w:rsidRDefault="00187F54" w:rsidP="00ED599B">
                <w:pPr>
                  <w:pStyle w:val="Encabezado"/>
                </w:pPr>
              </w:p>
            </w:tc>
            <w:tc>
              <w:tcPr>
                <w:tcW w:w="1361" w:type="dxa"/>
                <w:vMerge/>
              </w:tcPr>
              <w:p w14:paraId="35E4DC6E" w14:textId="77777777" w:rsidR="00187F54" w:rsidRDefault="00187F54" w:rsidP="00ED599B">
                <w:pPr>
                  <w:pStyle w:val="Encabezado"/>
                  <w:jc w:val="center"/>
                </w:pPr>
              </w:p>
            </w:tc>
            <w:tc>
              <w:tcPr>
                <w:tcW w:w="3856" w:type="dxa"/>
              </w:tcPr>
              <w:p w14:paraId="27E925A1" w14:textId="77777777" w:rsidR="00187F54" w:rsidRDefault="00187F54" w:rsidP="00ED599B">
                <w:pPr>
                  <w:pStyle w:val="Encabezado"/>
                </w:pPr>
              </w:p>
            </w:tc>
          </w:tr>
        </w:tbl>
        <w:p w14:paraId="031508F2" w14:textId="77777777" w:rsidR="00187F54" w:rsidRDefault="00187F54" w:rsidP="00ED599B">
          <w:pPr>
            <w:pStyle w:val="Encabezado"/>
          </w:pPr>
        </w:p>
        <w:p w14:paraId="5904E05D" w14:textId="77777777" w:rsidR="00187F54" w:rsidRDefault="00187F54" w:rsidP="009B0C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9051" w:type="dxa"/>
        </w:tcPr>
        <w:p w14:paraId="2B202F53" w14:textId="77777777" w:rsidR="00187F54" w:rsidRDefault="00187F54" w:rsidP="009B0C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  <w:tc>
        <w:tcPr>
          <w:tcW w:w="9051" w:type="dxa"/>
        </w:tcPr>
        <w:p w14:paraId="0CC43DF9" w14:textId="77777777" w:rsidR="00187F54" w:rsidRDefault="00187F54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4527" w:type="dxa"/>
        </w:tcPr>
        <w:p w14:paraId="5F8A437C" w14:textId="77777777" w:rsidR="00187F54" w:rsidRDefault="00187F54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3699C89E" w14:textId="77777777" w:rsidR="00187F54" w:rsidRDefault="00187F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669"/>
    <w:multiLevelType w:val="hybridMultilevel"/>
    <w:tmpl w:val="4ADC28A6"/>
    <w:lvl w:ilvl="0" w:tplc="74987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EFC4A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B6D5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EC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05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CC16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68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03F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363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70E39"/>
    <w:multiLevelType w:val="hybridMultilevel"/>
    <w:tmpl w:val="A380F2F0"/>
    <w:lvl w:ilvl="0" w:tplc="74D45EA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99561F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AA1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6C2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E72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605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E51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A1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C01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B0C9D"/>
    <w:multiLevelType w:val="hybridMultilevel"/>
    <w:tmpl w:val="1358981E"/>
    <w:lvl w:ilvl="0" w:tplc="68A06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A0412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8AF8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416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00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02C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838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AB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E20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0770"/>
    <w:multiLevelType w:val="hybridMultilevel"/>
    <w:tmpl w:val="12F82F06"/>
    <w:lvl w:ilvl="0" w:tplc="4B1869A4">
      <w:start w:val="1"/>
      <w:numFmt w:val="lowerLetter"/>
      <w:lvlText w:val="%1)"/>
      <w:lvlJc w:val="left"/>
      <w:pPr>
        <w:ind w:left="720" w:hanging="360"/>
      </w:pPr>
    </w:lvl>
    <w:lvl w:ilvl="1" w:tplc="1FCE9238" w:tentative="1">
      <w:start w:val="1"/>
      <w:numFmt w:val="lowerLetter"/>
      <w:lvlText w:val="%2."/>
      <w:lvlJc w:val="left"/>
      <w:pPr>
        <w:ind w:left="1440" w:hanging="360"/>
      </w:pPr>
    </w:lvl>
    <w:lvl w:ilvl="2" w:tplc="03D2D238" w:tentative="1">
      <w:start w:val="1"/>
      <w:numFmt w:val="lowerRoman"/>
      <w:lvlText w:val="%3."/>
      <w:lvlJc w:val="right"/>
      <w:pPr>
        <w:ind w:left="2160" w:hanging="180"/>
      </w:pPr>
    </w:lvl>
    <w:lvl w:ilvl="3" w:tplc="3AA08C3E" w:tentative="1">
      <w:start w:val="1"/>
      <w:numFmt w:val="decimal"/>
      <w:lvlText w:val="%4."/>
      <w:lvlJc w:val="left"/>
      <w:pPr>
        <w:ind w:left="2880" w:hanging="360"/>
      </w:pPr>
    </w:lvl>
    <w:lvl w:ilvl="4" w:tplc="AFBA1522" w:tentative="1">
      <w:start w:val="1"/>
      <w:numFmt w:val="lowerLetter"/>
      <w:lvlText w:val="%5."/>
      <w:lvlJc w:val="left"/>
      <w:pPr>
        <w:ind w:left="3600" w:hanging="360"/>
      </w:pPr>
    </w:lvl>
    <w:lvl w:ilvl="5" w:tplc="F9DC33B0" w:tentative="1">
      <w:start w:val="1"/>
      <w:numFmt w:val="lowerRoman"/>
      <w:lvlText w:val="%6."/>
      <w:lvlJc w:val="right"/>
      <w:pPr>
        <w:ind w:left="4320" w:hanging="180"/>
      </w:pPr>
    </w:lvl>
    <w:lvl w:ilvl="6" w:tplc="4028B35E" w:tentative="1">
      <w:start w:val="1"/>
      <w:numFmt w:val="decimal"/>
      <w:lvlText w:val="%7."/>
      <w:lvlJc w:val="left"/>
      <w:pPr>
        <w:ind w:left="5040" w:hanging="360"/>
      </w:pPr>
    </w:lvl>
    <w:lvl w:ilvl="7" w:tplc="CE30AF10" w:tentative="1">
      <w:start w:val="1"/>
      <w:numFmt w:val="lowerLetter"/>
      <w:lvlText w:val="%8."/>
      <w:lvlJc w:val="left"/>
      <w:pPr>
        <w:ind w:left="5760" w:hanging="360"/>
      </w:pPr>
    </w:lvl>
    <w:lvl w:ilvl="8" w:tplc="92648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03799"/>
    <w:multiLevelType w:val="hybridMultilevel"/>
    <w:tmpl w:val="CA8865CE"/>
    <w:lvl w:ilvl="0" w:tplc="809C52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C474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18C4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0E94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CAEE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B4E5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E023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46C8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7AB8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FE0D32"/>
    <w:multiLevelType w:val="hybridMultilevel"/>
    <w:tmpl w:val="17EE6850"/>
    <w:lvl w:ilvl="0" w:tplc="D87247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D6E50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83A05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10A2B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0B0EE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D64730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8EF3A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B85FF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2AAFC2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0E1048"/>
    <w:multiLevelType w:val="hybridMultilevel"/>
    <w:tmpl w:val="164CD0FE"/>
    <w:lvl w:ilvl="0" w:tplc="7FD69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64CEE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CA2E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E6B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4A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4A5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4D4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4A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A8A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8751A"/>
    <w:multiLevelType w:val="hybridMultilevel"/>
    <w:tmpl w:val="D766E394"/>
    <w:lvl w:ilvl="0" w:tplc="2256A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90003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6CC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8D1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0E6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2B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2E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488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1CDB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70233"/>
    <w:multiLevelType w:val="hybridMultilevel"/>
    <w:tmpl w:val="5C161B00"/>
    <w:lvl w:ilvl="0" w:tplc="788853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89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62E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88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68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72B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6FC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070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8D1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139C6"/>
    <w:multiLevelType w:val="hybridMultilevel"/>
    <w:tmpl w:val="7C289D30"/>
    <w:lvl w:ilvl="0" w:tplc="5DA87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666F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462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8F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6AC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6E0B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CF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00B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885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06614">
    <w:abstractNumId w:val="3"/>
  </w:num>
  <w:num w:numId="2" w16cid:durableId="744113421">
    <w:abstractNumId w:val="4"/>
  </w:num>
  <w:num w:numId="3" w16cid:durableId="1272010024">
    <w:abstractNumId w:val="5"/>
  </w:num>
  <w:num w:numId="4" w16cid:durableId="911354682">
    <w:abstractNumId w:val="1"/>
  </w:num>
  <w:num w:numId="5" w16cid:durableId="1476755071">
    <w:abstractNumId w:val="6"/>
  </w:num>
  <w:num w:numId="6" w16cid:durableId="1122847453">
    <w:abstractNumId w:val="7"/>
  </w:num>
  <w:num w:numId="7" w16cid:durableId="91558646">
    <w:abstractNumId w:val="9"/>
  </w:num>
  <w:num w:numId="8" w16cid:durableId="1297756998">
    <w:abstractNumId w:val="2"/>
  </w:num>
  <w:num w:numId="9" w16cid:durableId="1830169057">
    <w:abstractNumId w:val="0"/>
  </w:num>
  <w:num w:numId="10" w16cid:durableId="1325739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9C"/>
    <w:rsid w:val="00025999"/>
    <w:rsid w:val="0006623F"/>
    <w:rsid w:val="00071BA0"/>
    <w:rsid w:val="00082D15"/>
    <w:rsid w:val="000B29A5"/>
    <w:rsid w:val="001131B8"/>
    <w:rsid w:val="00171746"/>
    <w:rsid w:val="00187F54"/>
    <w:rsid w:val="001C0BFC"/>
    <w:rsid w:val="001C62CB"/>
    <w:rsid w:val="001D6CDF"/>
    <w:rsid w:val="001E4257"/>
    <w:rsid w:val="001F6AD2"/>
    <w:rsid w:val="00247A3F"/>
    <w:rsid w:val="002E686B"/>
    <w:rsid w:val="002F33D9"/>
    <w:rsid w:val="00307BC4"/>
    <w:rsid w:val="00341F39"/>
    <w:rsid w:val="00391815"/>
    <w:rsid w:val="0039314E"/>
    <w:rsid w:val="00442C48"/>
    <w:rsid w:val="004C4836"/>
    <w:rsid w:val="004C703E"/>
    <w:rsid w:val="004F465E"/>
    <w:rsid w:val="00550A06"/>
    <w:rsid w:val="00556ED9"/>
    <w:rsid w:val="00565301"/>
    <w:rsid w:val="005B0E12"/>
    <w:rsid w:val="005C6622"/>
    <w:rsid w:val="005E1C5B"/>
    <w:rsid w:val="006432BE"/>
    <w:rsid w:val="0066745F"/>
    <w:rsid w:val="006E3734"/>
    <w:rsid w:val="00702767"/>
    <w:rsid w:val="007311B4"/>
    <w:rsid w:val="007406DC"/>
    <w:rsid w:val="00755D82"/>
    <w:rsid w:val="00763777"/>
    <w:rsid w:val="0079618C"/>
    <w:rsid w:val="007A21FC"/>
    <w:rsid w:val="007B68AC"/>
    <w:rsid w:val="007C039F"/>
    <w:rsid w:val="007E4D19"/>
    <w:rsid w:val="0080328E"/>
    <w:rsid w:val="00806539"/>
    <w:rsid w:val="00817D56"/>
    <w:rsid w:val="00845EEA"/>
    <w:rsid w:val="00847892"/>
    <w:rsid w:val="008A2077"/>
    <w:rsid w:val="00964C1D"/>
    <w:rsid w:val="0098658C"/>
    <w:rsid w:val="009B0C01"/>
    <w:rsid w:val="009B493C"/>
    <w:rsid w:val="009C75A3"/>
    <w:rsid w:val="009E4193"/>
    <w:rsid w:val="00A12C24"/>
    <w:rsid w:val="00A1799C"/>
    <w:rsid w:val="00AA512D"/>
    <w:rsid w:val="00AF0616"/>
    <w:rsid w:val="00AF0C45"/>
    <w:rsid w:val="00B05F1D"/>
    <w:rsid w:val="00B71A6B"/>
    <w:rsid w:val="00B90186"/>
    <w:rsid w:val="00BB6382"/>
    <w:rsid w:val="00BC78DE"/>
    <w:rsid w:val="00C3541F"/>
    <w:rsid w:val="00C90C89"/>
    <w:rsid w:val="00CA01BB"/>
    <w:rsid w:val="00CA429E"/>
    <w:rsid w:val="00CC4B61"/>
    <w:rsid w:val="00CD50C9"/>
    <w:rsid w:val="00CE7A07"/>
    <w:rsid w:val="00CF7FB7"/>
    <w:rsid w:val="00D03017"/>
    <w:rsid w:val="00D36465"/>
    <w:rsid w:val="00D36AB5"/>
    <w:rsid w:val="00D407D4"/>
    <w:rsid w:val="00D702B0"/>
    <w:rsid w:val="00DC0ACD"/>
    <w:rsid w:val="00DC6FEF"/>
    <w:rsid w:val="00DE57DD"/>
    <w:rsid w:val="00E05736"/>
    <w:rsid w:val="00E20830"/>
    <w:rsid w:val="00E272FD"/>
    <w:rsid w:val="00E56396"/>
    <w:rsid w:val="00ED599B"/>
    <w:rsid w:val="00EE3282"/>
    <w:rsid w:val="00EE659D"/>
    <w:rsid w:val="00F176A4"/>
    <w:rsid w:val="00F577A0"/>
    <w:rsid w:val="00F650BE"/>
    <w:rsid w:val="00F65E6F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286A1"/>
  <w15:chartTrackingRefBased/>
  <w15:docId w15:val="{E9DFF796-A0A6-4D03-A6B9-3A5C2FE3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17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1799C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semiHidden/>
    <w:rsid w:val="00A1799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A1799C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799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semiHidden/>
    <w:rsid w:val="00D3646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64C1D"/>
    <w:pPr>
      <w:ind w:left="720"/>
      <w:contextualSpacing/>
    </w:pPr>
  </w:style>
  <w:style w:type="paragraph" w:customStyle="1" w:styleId="Cuerpo">
    <w:name w:val="Cuerpo"/>
    <w:rsid w:val="00D407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1CE2F-515F-439E-93E8-862DB5CB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Guede Arana, Susana</dc:creator>
  <cp:lastModifiedBy>Tome Diaz de Otalora, Ana Isabel</cp:lastModifiedBy>
  <cp:revision>3</cp:revision>
  <dcterms:created xsi:type="dcterms:W3CDTF">2025-11-11T13:53:00Z</dcterms:created>
  <dcterms:modified xsi:type="dcterms:W3CDTF">2025-11-12T08:10:00Z</dcterms:modified>
</cp:coreProperties>
</file>