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9FFD1" w14:textId="7252E88F" w:rsidR="00B66D6B" w:rsidRDefault="00B66D6B" w:rsidP="00B66D6B">
      <w:pPr>
        <w:jc w:val="center"/>
        <w:rPr>
          <w:lang w:val="eu-ES"/>
        </w:rPr>
      </w:pPr>
    </w:p>
    <w:p w14:paraId="71B0AD75" w14:textId="77777777" w:rsidR="00857562" w:rsidRDefault="00857562" w:rsidP="00B66D6B">
      <w:pPr>
        <w:jc w:val="center"/>
        <w:rPr>
          <w:lang w:val="eu-ES"/>
        </w:rPr>
      </w:pPr>
    </w:p>
    <w:p w14:paraId="6782EA3D" w14:textId="221AB003" w:rsidR="00B769A7" w:rsidRDefault="00B66D6B" w:rsidP="00B66D6B">
      <w:pPr>
        <w:jc w:val="center"/>
        <w:rPr>
          <w:lang w:val="eu-ES"/>
        </w:rPr>
      </w:pPr>
      <w:r w:rsidRPr="00B66D6B">
        <w:rPr>
          <w:lang w:val="eu-ES"/>
        </w:rPr>
        <w:t>1</w:t>
      </w:r>
      <w:r>
        <w:rPr>
          <w:lang w:val="eu-ES"/>
        </w:rPr>
        <w:t>.</w:t>
      </w:r>
      <w:r w:rsidRPr="00B66D6B">
        <w:rPr>
          <w:lang w:val="eu-ES"/>
        </w:rPr>
        <w:t xml:space="preserve"> ERANSKINA</w:t>
      </w:r>
    </w:p>
    <w:p w14:paraId="783E667D" w14:textId="7A2F56F2" w:rsidR="00B66D6B" w:rsidRDefault="00B66D6B" w:rsidP="00B66D6B">
      <w:pPr>
        <w:jc w:val="center"/>
        <w:rPr>
          <w:lang w:val="eu-ES"/>
        </w:rPr>
      </w:pPr>
    </w:p>
    <w:p w14:paraId="052776CE" w14:textId="77777777" w:rsidR="00857562" w:rsidRPr="00B66D6B" w:rsidRDefault="00857562" w:rsidP="00B66D6B">
      <w:pPr>
        <w:jc w:val="center"/>
        <w:rPr>
          <w:lang w:val="eu-ES"/>
        </w:rPr>
      </w:pPr>
    </w:p>
    <w:p w14:paraId="525856C7" w14:textId="77777777" w:rsidR="003017B9" w:rsidRPr="00A60CB5" w:rsidRDefault="003017B9" w:rsidP="003017B9">
      <w:pPr>
        <w:widowControl w:val="0"/>
        <w:autoSpaceDE w:val="0"/>
        <w:autoSpaceDN w:val="0"/>
        <w:spacing w:before="56" w:after="22" w:line="256" w:lineRule="auto"/>
        <w:ind w:right="128"/>
        <w:jc w:val="both"/>
        <w:outlineLvl w:val="2"/>
        <w:rPr>
          <w:rFonts w:eastAsia="Calibri"/>
          <w:sz w:val="22"/>
          <w:szCs w:val="22"/>
          <w:lang w:val="eu-ES" w:eastAsia="en-US"/>
        </w:rPr>
      </w:pPr>
    </w:p>
    <w:p w14:paraId="3C37E469" w14:textId="771DEEA0" w:rsidR="00B769A7" w:rsidRPr="00A60CB5" w:rsidRDefault="00B769A7" w:rsidP="003017B9">
      <w:pPr>
        <w:widowControl w:val="0"/>
        <w:autoSpaceDE w:val="0"/>
        <w:autoSpaceDN w:val="0"/>
        <w:spacing w:before="56" w:after="22" w:line="21" w:lineRule="atLeast"/>
        <w:ind w:left="140" w:right="128" w:firstLine="2"/>
        <w:jc w:val="both"/>
        <w:outlineLvl w:val="2"/>
        <w:rPr>
          <w:rFonts w:eastAsia="Calibri"/>
          <w:sz w:val="22"/>
          <w:szCs w:val="22"/>
          <w:lang w:val="eu-ES" w:eastAsia="en-US"/>
        </w:rPr>
      </w:pPr>
      <w:r w:rsidRPr="00A60CB5">
        <w:rPr>
          <w:rFonts w:eastAsia="Calibri"/>
          <w:sz w:val="22"/>
          <w:szCs w:val="22"/>
          <w:lang w:val="eu-ES" w:eastAsia="en-US"/>
        </w:rPr>
        <w:t>EUSKAL AUTONOMIA ERKIDEGOKO</w:t>
      </w:r>
      <w:r w:rsidR="003017B9" w:rsidRPr="00A60CB5">
        <w:rPr>
          <w:rFonts w:eastAsia="Calibri"/>
          <w:sz w:val="22"/>
          <w:szCs w:val="22"/>
          <w:lang w:val="eu-ES" w:eastAsia="en-US"/>
        </w:rPr>
        <w:t xml:space="preserve"> </w:t>
      </w:r>
      <w:r w:rsidRPr="00A60CB5">
        <w:rPr>
          <w:rFonts w:eastAsia="Calibri"/>
          <w:sz w:val="22"/>
          <w:szCs w:val="22"/>
          <w:lang w:val="eu-ES" w:eastAsia="en-US"/>
        </w:rPr>
        <w:t>ADMINISTRAZIO OROKORRAREN ETA ARABAKO FORU</w:t>
      </w:r>
      <w:r w:rsidR="003017B9" w:rsidRPr="00A60CB5">
        <w:rPr>
          <w:rFonts w:eastAsia="Calibri"/>
          <w:sz w:val="22"/>
          <w:szCs w:val="22"/>
          <w:lang w:val="eu-ES" w:eastAsia="en-US"/>
        </w:rPr>
        <w:t xml:space="preserve"> </w:t>
      </w:r>
      <w:r w:rsidRPr="00A60CB5">
        <w:rPr>
          <w:rFonts w:eastAsia="Calibri"/>
          <w:sz w:val="22"/>
          <w:szCs w:val="22"/>
          <w:lang w:val="eu-ES" w:eastAsia="en-US"/>
        </w:rPr>
        <w:t>ALDUNDIAREN</w:t>
      </w:r>
      <w:r w:rsidR="003017B9" w:rsidRPr="00A60CB5">
        <w:rPr>
          <w:rFonts w:eastAsia="Calibri"/>
          <w:sz w:val="22"/>
          <w:szCs w:val="22"/>
          <w:lang w:val="eu-ES" w:eastAsia="en-US"/>
        </w:rPr>
        <w:t xml:space="preserve"> </w:t>
      </w:r>
      <w:r w:rsidRPr="00A60CB5">
        <w:rPr>
          <w:rFonts w:eastAsia="Calibri"/>
          <w:sz w:val="22"/>
          <w:szCs w:val="22"/>
          <w:lang w:val="eu-ES" w:eastAsia="en-US"/>
        </w:rPr>
        <w:t>ARTEKO</w:t>
      </w:r>
      <w:r w:rsidR="003017B9" w:rsidRPr="00A60CB5">
        <w:rPr>
          <w:rFonts w:eastAsia="Calibri"/>
          <w:sz w:val="22"/>
          <w:szCs w:val="22"/>
          <w:lang w:val="eu-ES" w:eastAsia="en-US"/>
        </w:rPr>
        <w:t xml:space="preserve"> </w:t>
      </w:r>
      <w:r w:rsidRPr="00A60CB5">
        <w:rPr>
          <w:rFonts w:eastAsia="Calibri"/>
          <w:sz w:val="22"/>
          <w:szCs w:val="22"/>
          <w:lang w:val="eu-ES" w:eastAsia="en-US"/>
        </w:rPr>
        <w:t>LANKIDETZA-HITZARMENA LUZATZEKO ETA ALDATZEKO GEHIGARRIA, AIARALDEKO ESKUALDEKO LEHENTASUNEZKO JARDUERA-EREMUAK BULTZATZEKOPLANEAN</w:t>
      </w:r>
      <w:r w:rsidRPr="00A60CB5">
        <w:rPr>
          <w:rFonts w:eastAsia="Calibri"/>
          <w:sz w:val="22"/>
          <w:szCs w:val="22"/>
          <w:lang w:val="eu-ES" w:eastAsia="en-US"/>
        </w:rPr>
        <w:tab/>
        <w:t>(ZAP)</w:t>
      </w:r>
      <w:r w:rsidR="003017B9" w:rsidRPr="00A60CB5">
        <w:rPr>
          <w:rFonts w:eastAsia="Calibri"/>
          <w:sz w:val="22"/>
          <w:szCs w:val="22"/>
          <w:lang w:val="eu-ES" w:eastAsia="en-US"/>
        </w:rPr>
        <w:t xml:space="preserve"> </w:t>
      </w:r>
      <w:r w:rsidRPr="00A60CB5">
        <w:rPr>
          <w:rFonts w:eastAsia="Calibri"/>
          <w:sz w:val="22"/>
          <w:szCs w:val="22"/>
          <w:lang w:val="eu-ES" w:eastAsia="en-US"/>
        </w:rPr>
        <w:t>JASOTAKO</w:t>
      </w:r>
      <w:r w:rsidR="003017B9" w:rsidRPr="00A60CB5">
        <w:rPr>
          <w:rFonts w:eastAsia="Calibri"/>
          <w:sz w:val="22"/>
          <w:szCs w:val="22"/>
          <w:lang w:val="eu-ES" w:eastAsia="en-US"/>
        </w:rPr>
        <w:t xml:space="preserve"> </w:t>
      </w:r>
      <w:r w:rsidRPr="00A60CB5">
        <w:rPr>
          <w:rFonts w:eastAsia="Calibri"/>
          <w:sz w:val="22"/>
          <w:szCs w:val="22"/>
          <w:lang w:val="eu-ES" w:eastAsia="en-US"/>
        </w:rPr>
        <w:t>TURISMO-ZERBITZUEN</w:t>
      </w:r>
      <w:r w:rsidR="003017B9" w:rsidRPr="00A60CB5">
        <w:rPr>
          <w:rFonts w:eastAsia="Calibri"/>
          <w:sz w:val="22"/>
          <w:szCs w:val="22"/>
          <w:lang w:val="eu-ES" w:eastAsia="en-US"/>
        </w:rPr>
        <w:t xml:space="preserve"> </w:t>
      </w:r>
      <w:r w:rsidRPr="00A60CB5">
        <w:rPr>
          <w:rFonts w:eastAsia="Calibri"/>
          <w:sz w:val="22"/>
          <w:szCs w:val="22"/>
          <w:lang w:val="eu-ES" w:eastAsia="en-US"/>
        </w:rPr>
        <w:t>ESKAINTZA INTEGRATUA GARATZEKO PROIEKTUAREN ESPARRUAN JARDUKETAK EGITEKO.</w:t>
      </w:r>
    </w:p>
    <w:p w14:paraId="0615EFD5" w14:textId="129E6904" w:rsidR="00B769A7" w:rsidRPr="00A60CB5" w:rsidRDefault="00B769A7" w:rsidP="003017B9">
      <w:pPr>
        <w:widowControl w:val="0"/>
        <w:autoSpaceDE w:val="0"/>
        <w:autoSpaceDN w:val="0"/>
        <w:spacing w:before="56" w:after="22" w:line="21" w:lineRule="atLeast"/>
        <w:ind w:left="140" w:right="128" w:firstLine="2"/>
        <w:jc w:val="both"/>
        <w:outlineLvl w:val="2"/>
        <w:rPr>
          <w:rFonts w:eastAsia="Calibri"/>
          <w:sz w:val="22"/>
          <w:szCs w:val="22"/>
          <w:lang w:val="eu-ES" w:eastAsia="en-US"/>
        </w:rPr>
      </w:pPr>
    </w:p>
    <w:p w14:paraId="7446B25F" w14:textId="6276DCBD" w:rsidR="00B769A7" w:rsidRPr="00A60CB5" w:rsidRDefault="00B769A7" w:rsidP="003017B9">
      <w:pPr>
        <w:widowControl w:val="0"/>
        <w:autoSpaceDE w:val="0"/>
        <w:autoSpaceDN w:val="0"/>
        <w:spacing w:before="56" w:after="22" w:line="21" w:lineRule="atLeast"/>
        <w:ind w:left="140" w:right="128" w:firstLine="2"/>
        <w:jc w:val="both"/>
        <w:outlineLvl w:val="2"/>
        <w:rPr>
          <w:rFonts w:eastAsia="Calibri"/>
          <w:sz w:val="22"/>
          <w:szCs w:val="22"/>
          <w:lang w:val="eu-ES" w:eastAsia="en-US"/>
        </w:rPr>
      </w:pPr>
      <w:r w:rsidRPr="00A60CB5">
        <w:rPr>
          <w:rFonts w:eastAsia="Calibri"/>
          <w:sz w:val="22"/>
          <w:szCs w:val="22"/>
          <w:lang w:val="eu-ES" w:eastAsia="en-US"/>
        </w:rPr>
        <w:t>Vitoria-Gasteizen,</w:t>
      </w:r>
      <w:r w:rsidR="003017B9" w:rsidRPr="00A60CB5">
        <w:rPr>
          <w:rFonts w:eastAsia="Calibri"/>
          <w:sz w:val="22"/>
          <w:szCs w:val="22"/>
          <w:lang w:val="eu-ES" w:eastAsia="en-US"/>
        </w:rPr>
        <w:t xml:space="preserve"> </w:t>
      </w:r>
      <w:r w:rsidRPr="00A60CB5">
        <w:rPr>
          <w:rFonts w:eastAsia="Calibri"/>
          <w:sz w:val="22"/>
          <w:szCs w:val="22"/>
          <w:lang w:val="eu-ES" w:eastAsia="en-US"/>
        </w:rPr>
        <w:t>sinadura elektronikoaren egunean</w:t>
      </w:r>
    </w:p>
    <w:p w14:paraId="04FF2EC2" w14:textId="77777777" w:rsidR="003017B9" w:rsidRPr="00A60CB5" w:rsidRDefault="003017B9" w:rsidP="003017B9">
      <w:pPr>
        <w:spacing w:line="21" w:lineRule="atLeast"/>
        <w:ind w:left="3" w:right="4"/>
        <w:jc w:val="both"/>
        <w:rPr>
          <w:bCs/>
          <w:sz w:val="22"/>
          <w:szCs w:val="22"/>
          <w:lang w:val="eu-ES"/>
        </w:rPr>
      </w:pPr>
    </w:p>
    <w:p w14:paraId="5735D208" w14:textId="77777777" w:rsidR="00B769A7" w:rsidRPr="00A60CB5" w:rsidRDefault="00B769A7" w:rsidP="003017B9">
      <w:pPr>
        <w:spacing w:after="240" w:line="21" w:lineRule="atLeast"/>
        <w:ind w:left="3" w:right="4"/>
        <w:jc w:val="center"/>
        <w:rPr>
          <w:bCs/>
          <w:sz w:val="22"/>
          <w:szCs w:val="22"/>
          <w:lang w:val="eu-ES"/>
        </w:rPr>
      </w:pPr>
      <w:r w:rsidRPr="00A60CB5">
        <w:rPr>
          <w:bCs/>
          <w:sz w:val="22"/>
          <w:szCs w:val="22"/>
          <w:lang w:val="eu-ES"/>
        </w:rPr>
        <w:t>BILDU DIRA</w:t>
      </w:r>
    </w:p>
    <w:p w14:paraId="46C76FEC" w14:textId="62C063C5" w:rsidR="00B769A7" w:rsidRPr="00A60CB5" w:rsidRDefault="00B769A7" w:rsidP="003017B9">
      <w:pPr>
        <w:widowControl w:val="0"/>
        <w:autoSpaceDE w:val="0"/>
        <w:autoSpaceDN w:val="0"/>
        <w:spacing w:before="56" w:after="22" w:line="21" w:lineRule="atLeast"/>
        <w:ind w:left="140" w:right="128" w:firstLine="2"/>
        <w:jc w:val="both"/>
        <w:outlineLvl w:val="2"/>
        <w:rPr>
          <w:rFonts w:eastAsia="Calibri"/>
          <w:sz w:val="22"/>
          <w:szCs w:val="22"/>
          <w:lang w:val="eu-ES" w:eastAsia="en-US"/>
        </w:rPr>
      </w:pPr>
      <w:r w:rsidRPr="00A60CB5">
        <w:rPr>
          <w:rFonts w:eastAsia="Calibri"/>
          <w:sz w:val="22"/>
          <w:szCs w:val="22"/>
          <w:lang w:val="eu-ES" w:eastAsia="en-US"/>
        </w:rPr>
        <w:t>Alde batetik, JAVIER HURTADO DOMÍNGUEZ jauna, Eusko Jaurlaritzako Turismo, Merkataritza eta Kontsumoko sailburua, Lehendakariaren irailaren 7ko 30/2020 Dekretuaren bidez izendatua (2020ko irailaren 8ko EHAA), Euskal Autonomia Erkidegoko Administrazio Orokorraren ordezkari gisa, eta hitzarmen hau formalizatzeko baimena duena Gobernu Kontseiluaren 2023ko irailaren 12ko Erabakiaren bidez.</w:t>
      </w:r>
    </w:p>
    <w:p w14:paraId="09C05BE1" w14:textId="77777777" w:rsidR="003017B9" w:rsidRPr="00A60CB5" w:rsidRDefault="003017B9" w:rsidP="003017B9">
      <w:pPr>
        <w:widowControl w:val="0"/>
        <w:autoSpaceDE w:val="0"/>
        <w:autoSpaceDN w:val="0"/>
        <w:spacing w:before="56" w:after="22" w:line="21" w:lineRule="atLeast"/>
        <w:ind w:left="140" w:right="128" w:firstLine="2"/>
        <w:jc w:val="both"/>
        <w:outlineLvl w:val="2"/>
        <w:rPr>
          <w:rFonts w:eastAsia="Calibri"/>
          <w:sz w:val="22"/>
          <w:szCs w:val="22"/>
          <w:lang w:val="eu-ES" w:eastAsia="en-US"/>
        </w:rPr>
      </w:pPr>
    </w:p>
    <w:p w14:paraId="0BC74760" w14:textId="3391877A" w:rsidR="00B769A7" w:rsidRPr="00A60CB5" w:rsidRDefault="00B769A7" w:rsidP="003017B9">
      <w:pPr>
        <w:widowControl w:val="0"/>
        <w:autoSpaceDE w:val="0"/>
        <w:autoSpaceDN w:val="0"/>
        <w:spacing w:before="56" w:after="22" w:line="21" w:lineRule="atLeast"/>
        <w:ind w:left="140" w:right="128" w:firstLine="2"/>
        <w:jc w:val="both"/>
        <w:outlineLvl w:val="2"/>
        <w:rPr>
          <w:rFonts w:eastAsia="Calibri"/>
          <w:sz w:val="22"/>
          <w:szCs w:val="22"/>
          <w:lang w:val="eu-ES" w:eastAsia="en-US"/>
        </w:rPr>
      </w:pPr>
      <w:r w:rsidRPr="00A60CB5">
        <w:rPr>
          <w:rFonts w:eastAsia="Calibri"/>
          <w:sz w:val="22"/>
          <w:szCs w:val="22"/>
          <w:lang w:val="eu-ES" w:eastAsia="en-US"/>
        </w:rPr>
        <w:t>Bestetik, RAMIRO GONZÁLEZ VICENTE jauna, Arabako diputatu nagusia, Arabako Batzar Nagusien Osoko Bilkurak 2019ko uztailaren 4an hartutako erabakiaren bidez egindako izendapena betez (2019ko uztailaren 11ko Arabako Batzar Nagusien Aldizkari Ofiziala, 20. zk.), Arabako Foru Aldundia ordezkatuz, Arabako Foru Aldundiaren Antolaketa, Funtzionamendu eta Araubide Juridikoari buruzko abenduaren 18ko 52/1992 Foru Arauaren 19.2 artikuluan aurreikusitakoaren arabera (urtarrilaren 25eko ALHAO, 9/1993zk.).</w:t>
      </w:r>
    </w:p>
    <w:p w14:paraId="71072AC2" w14:textId="77777777" w:rsidR="003017B9" w:rsidRPr="00A60CB5" w:rsidRDefault="003017B9" w:rsidP="003017B9">
      <w:pPr>
        <w:widowControl w:val="0"/>
        <w:autoSpaceDE w:val="0"/>
        <w:autoSpaceDN w:val="0"/>
        <w:spacing w:before="56" w:after="22" w:line="21" w:lineRule="atLeast"/>
        <w:ind w:left="140" w:right="128" w:firstLine="2"/>
        <w:jc w:val="both"/>
        <w:outlineLvl w:val="2"/>
        <w:rPr>
          <w:rFonts w:eastAsia="Calibri"/>
          <w:sz w:val="22"/>
          <w:szCs w:val="22"/>
          <w:lang w:val="eu-ES" w:eastAsia="en-US"/>
        </w:rPr>
      </w:pPr>
    </w:p>
    <w:p w14:paraId="2F0EE9B4" w14:textId="44151547" w:rsidR="00B769A7" w:rsidRPr="00A60CB5" w:rsidRDefault="00B769A7" w:rsidP="003017B9">
      <w:pPr>
        <w:widowControl w:val="0"/>
        <w:autoSpaceDE w:val="0"/>
        <w:autoSpaceDN w:val="0"/>
        <w:spacing w:before="56" w:after="22" w:line="21" w:lineRule="atLeast"/>
        <w:ind w:left="140" w:right="128" w:firstLine="2"/>
        <w:jc w:val="both"/>
        <w:outlineLvl w:val="2"/>
        <w:rPr>
          <w:rFonts w:eastAsia="Calibri"/>
          <w:sz w:val="22"/>
          <w:szCs w:val="22"/>
          <w:lang w:val="eu-ES" w:eastAsia="en-US"/>
        </w:rPr>
      </w:pPr>
      <w:r w:rsidRPr="00A60CB5">
        <w:rPr>
          <w:rFonts w:eastAsia="Calibri"/>
          <w:sz w:val="22"/>
          <w:szCs w:val="22"/>
          <w:lang w:val="eu-ES" w:eastAsia="en-US"/>
        </w:rPr>
        <w:t>Parte hartzen duten alderdiek, beren karguen eta ordezkaritzaren arabera, gehigarri hau emateko gaitasun nahikoa aitortzen diote elkarri, eta, horretarako, honako hau</w:t>
      </w:r>
    </w:p>
    <w:p w14:paraId="77DE1663" w14:textId="77777777" w:rsidR="003017B9" w:rsidRPr="00A60CB5" w:rsidRDefault="003017B9" w:rsidP="000275AF">
      <w:pPr>
        <w:widowControl w:val="0"/>
        <w:autoSpaceDE w:val="0"/>
        <w:autoSpaceDN w:val="0"/>
        <w:spacing w:before="56" w:after="22" w:line="256" w:lineRule="auto"/>
        <w:ind w:left="140" w:right="128" w:firstLine="2"/>
        <w:jc w:val="both"/>
        <w:outlineLvl w:val="2"/>
        <w:rPr>
          <w:rFonts w:eastAsia="Calibri"/>
          <w:sz w:val="22"/>
          <w:szCs w:val="22"/>
          <w:lang w:val="eu-ES" w:eastAsia="en-US"/>
        </w:rPr>
      </w:pPr>
    </w:p>
    <w:p w14:paraId="6A287741" w14:textId="13E0C1B7" w:rsidR="00B769A7" w:rsidRPr="00A60CB5" w:rsidRDefault="00B769A7" w:rsidP="000275AF">
      <w:pPr>
        <w:widowControl w:val="0"/>
        <w:autoSpaceDE w:val="0"/>
        <w:autoSpaceDN w:val="0"/>
        <w:spacing w:line="21" w:lineRule="atLeast"/>
        <w:ind w:left="140" w:right="128" w:firstLine="2"/>
        <w:jc w:val="center"/>
        <w:outlineLvl w:val="2"/>
        <w:rPr>
          <w:rFonts w:eastAsia="Calibri"/>
          <w:sz w:val="22"/>
          <w:szCs w:val="22"/>
          <w:lang w:val="eu-ES" w:eastAsia="en-US"/>
        </w:rPr>
      </w:pPr>
      <w:r w:rsidRPr="00A60CB5">
        <w:rPr>
          <w:rFonts w:eastAsia="Calibri"/>
          <w:sz w:val="22"/>
          <w:szCs w:val="22"/>
          <w:lang w:val="eu-ES" w:eastAsia="en-US"/>
        </w:rPr>
        <w:t>ADIERAZTEN DUTE:</w:t>
      </w:r>
    </w:p>
    <w:p w14:paraId="3074444D" w14:textId="77777777" w:rsidR="003017B9" w:rsidRPr="00A60CB5" w:rsidRDefault="003017B9" w:rsidP="000275AF">
      <w:pPr>
        <w:widowControl w:val="0"/>
        <w:autoSpaceDE w:val="0"/>
        <w:autoSpaceDN w:val="0"/>
        <w:spacing w:before="56" w:after="22" w:line="256" w:lineRule="auto"/>
        <w:ind w:left="140" w:right="128" w:firstLine="2"/>
        <w:jc w:val="both"/>
        <w:outlineLvl w:val="2"/>
        <w:rPr>
          <w:rFonts w:eastAsia="Calibri"/>
          <w:sz w:val="22"/>
          <w:szCs w:val="22"/>
          <w:lang w:val="eu-ES" w:eastAsia="en-US"/>
        </w:rPr>
      </w:pPr>
    </w:p>
    <w:p w14:paraId="2D73E2CA" w14:textId="52184745" w:rsidR="00B769A7" w:rsidRPr="00A60CB5" w:rsidRDefault="00B769A7" w:rsidP="000275AF">
      <w:pPr>
        <w:widowControl w:val="0"/>
        <w:autoSpaceDE w:val="0"/>
        <w:autoSpaceDN w:val="0"/>
        <w:spacing w:before="56" w:after="22" w:line="256" w:lineRule="auto"/>
        <w:ind w:left="140" w:right="128" w:firstLine="2"/>
        <w:jc w:val="both"/>
        <w:outlineLvl w:val="2"/>
        <w:rPr>
          <w:bCs/>
          <w:sz w:val="22"/>
          <w:szCs w:val="22"/>
          <w:lang w:val="eu-ES"/>
        </w:rPr>
      </w:pPr>
      <w:r w:rsidRPr="00A60CB5">
        <w:rPr>
          <w:rFonts w:eastAsia="Calibri"/>
          <w:sz w:val="22"/>
          <w:szCs w:val="22"/>
          <w:lang w:val="eu-ES" w:eastAsia="en-US"/>
        </w:rPr>
        <w:t>Lehenengoa</w:t>
      </w:r>
      <w:r w:rsidRPr="00A60CB5">
        <w:rPr>
          <w:b/>
          <w:sz w:val="22"/>
          <w:szCs w:val="22"/>
          <w:lang w:val="eu-ES"/>
        </w:rPr>
        <w:t xml:space="preserve">.- </w:t>
      </w:r>
      <w:r w:rsidRPr="00A60CB5">
        <w:rPr>
          <w:bCs/>
          <w:sz w:val="22"/>
          <w:szCs w:val="22"/>
          <w:lang w:val="eu-ES"/>
        </w:rPr>
        <w:t>2023ko urtarrilaren 12an, Euskal Autonomia Erkidegoko Administrazio Orokorraren eta Arabako Foru Aldundiaren arteko lankidetza-hitzarmena sinatu zen, Aiaraldea eskualdeko lehentasunezko jarduketa-eremuak</w:t>
      </w:r>
      <w:r w:rsidR="00545475" w:rsidRPr="00A60CB5">
        <w:rPr>
          <w:bCs/>
          <w:sz w:val="22"/>
          <w:szCs w:val="22"/>
          <w:lang w:val="eu-ES"/>
        </w:rPr>
        <w:t xml:space="preserve"> </w:t>
      </w:r>
      <w:r w:rsidRPr="00A60CB5">
        <w:rPr>
          <w:bCs/>
          <w:sz w:val="22"/>
          <w:szCs w:val="22"/>
          <w:lang w:val="eu-ES"/>
        </w:rPr>
        <w:t>bultzatzeko planean (ZAP) jasotako turismo- zerbitzuen eskaintza integratua garatzeko proiektuaren esparruan jarduketak egiteko.</w:t>
      </w:r>
    </w:p>
    <w:p w14:paraId="08731144" w14:textId="77777777" w:rsidR="000275AF" w:rsidRPr="00A60CB5" w:rsidRDefault="000275AF" w:rsidP="000275AF">
      <w:pPr>
        <w:widowControl w:val="0"/>
        <w:autoSpaceDE w:val="0"/>
        <w:autoSpaceDN w:val="0"/>
        <w:spacing w:before="56" w:after="22" w:line="256" w:lineRule="auto"/>
        <w:ind w:left="140" w:right="128" w:firstLine="2"/>
        <w:jc w:val="both"/>
        <w:outlineLvl w:val="2"/>
        <w:rPr>
          <w:bCs/>
          <w:sz w:val="22"/>
          <w:szCs w:val="22"/>
          <w:lang w:val="eu-ES"/>
        </w:rPr>
      </w:pPr>
    </w:p>
    <w:p w14:paraId="51D0219E" w14:textId="697BFA30" w:rsidR="00B769A7" w:rsidRPr="00A60CB5" w:rsidRDefault="00B769A7" w:rsidP="000275AF">
      <w:pPr>
        <w:widowControl w:val="0"/>
        <w:autoSpaceDE w:val="0"/>
        <w:autoSpaceDN w:val="0"/>
        <w:spacing w:before="56" w:after="22" w:line="256" w:lineRule="auto"/>
        <w:ind w:left="140" w:right="128" w:firstLine="2"/>
        <w:jc w:val="both"/>
        <w:outlineLvl w:val="2"/>
        <w:rPr>
          <w:bCs/>
          <w:sz w:val="22"/>
          <w:szCs w:val="22"/>
          <w:lang w:val="eu-ES"/>
        </w:rPr>
      </w:pPr>
      <w:r w:rsidRPr="00A60CB5">
        <w:rPr>
          <w:rFonts w:eastAsia="Calibri"/>
          <w:sz w:val="22"/>
          <w:szCs w:val="22"/>
          <w:lang w:val="eu-ES" w:eastAsia="en-US"/>
        </w:rPr>
        <w:t>Bigarrena</w:t>
      </w:r>
      <w:r w:rsidRPr="00A60CB5">
        <w:rPr>
          <w:bCs/>
          <w:sz w:val="22"/>
          <w:szCs w:val="22"/>
          <w:lang w:val="eu-ES"/>
        </w:rPr>
        <w:t>.- Hirugarren klausulan alderdi sinatzaileen konpromisoak jasotzen dira, eta horien artean programa-jarduerak finantzatzeko konpromiso ekonomikoak eta horiek gauzatzeko epea ezartzen dira.</w:t>
      </w:r>
    </w:p>
    <w:p w14:paraId="543A024A" w14:textId="77777777" w:rsidR="000275AF" w:rsidRPr="00A60CB5" w:rsidRDefault="000275AF" w:rsidP="000275AF">
      <w:pPr>
        <w:widowControl w:val="0"/>
        <w:autoSpaceDE w:val="0"/>
        <w:autoSpaceDN w:val="0"/>
        <w:spacing w:before="56" w:after="22" w:line="256" w:lineRule="auto"/>
        <w:ind w:left="140" w:right="128" w:firstLine="2"/>
        <w:jc w:val="both"/>
        <w:outlineLvl w:val="2"/>
        <w:rPr>
          <w:b/>
          <w:sz w:val="22"/>
          <w:szCs w:val="22"/>
          <w:lang w:val="eu-ES"/>
        </w:rPr>
      </w:pPr>
    </w:p>
    <w:p w14:paraId="38A69A1E" w14:textId="7A3FBA72" w:rsidR="00B769A7" w:rsidRPr="00A60CB5" w:rsidRDefault="00B769A7" w:rsidP="000275AF">
      <w:pPr>
        <w:spacing w:after="240" w:line="21" w:lineRule="atLeast"/>
        <w:ind w:left="140" w:right="4"/>
        <w:jc w:val="both"/>
        <w:rPr>
          <w:bCs/>
          <w:sz w:val="22"/>
          <w:szCs w:val="22"/>
          <w:lang w:val="eu-ES"/>
        </w:rPr>
      </w:pPr>
      <w:r w:rsidRPr="00A60CB5">
        <w:rPr>
          <w:rFonts w:eastAsia="Calibri"/>
          <w:sz w:val="22"/>
          <w:szCs w:val="22"/>
          <w:lang w:val="eu-ES" w:eastAsia="en-US"/>
        </w:rPr>
        <w:t>Hirugarrena</w:t>
      </w:r>
      <w:r w:rsidRPr="00A60CB5">
        <w:rPr>
          <w:b/>
          <w:sz w:val="22"/>
          <w:szCs w:val="22"/>
          <w:lang w:val="eu-ES"/>
        </w:rPr>
        <w:t>.</w:t>
      </w:r>
      <w:r w:rsidRPr="00A60CB5">
        <w:rPr>
          <w:bCs/>
          <w:sz w:val="22"/>
          <w:szCs w:val="22"/>
          <w:lang w:val="eu-ES"/>
        </w:rPr>
        <w:t>–</w:t>
      </w:r>
      <w:r w:rsidRPr="00A60CB5">
        <w:rPr>
          <w:b/>
          <w:sz w:val="22"/>
          <w:szCs w:val="22"/>
          <w:lang w:val="eu-ES"/>
        </w:rPr>
        <w:t xml:space="preserve"> </w:t>
      </w:r>
      <w:r w:rsidRPr="00A60CB5">
        <w:rPr>
          <w:bCs/>
          <w:sz w:val="22"/>
          <w:szCs w:val="22"/>
          <w:lang w:val="eu-ES"/>
        </w:rPr>
        <w:t>Laugarren klausularen hirugarren atalean, jarduketen gauzatzea eta justifikazioa luzatzeko aukera jasotzen da, eta hitzarmenaren jarraipen-batzordeak onartu</w:t>
      </w:r>
      <w:r w:rsidR="00545475" w:rsidRPr="00A60CB5">
        <w:rPr>
          <w:bCs/>
          <w:sz w:val="22"/>
          <w:szCs w:val="22"/>
          <w:lang w:val="eu-ES"/>
        </w:rPr>
        <w:t xml:space="preserve"> </w:t>
      </w:r>
      <w:r w:rsidRPr="00A60CB5">
        <w:rPr>
          <w:bCs/>
          <w:sz w:val="22"/>
          <w:szCs w:val="22"/>
          <w:lang w:val="eu-ES"/>
        </w:rPr>
        <w:t>beharko</w:t>
      </w:r>
      <w:r w:rsidR="00545475" w:rsidRPr="00A60CB5">
        <w:rPr>
          <w:bCs/>
          <w:sz w:val="22"/>
          <w:szCs w:val="22"/>
          <w:lang w:val="eu-ES"/>
        </w:rPr>
        <w:t xml:space="preserve"> </w:t>
      </w:r>
      <w:r w:rsidRPr="00A60CB5">
        <w:rPr>
          <w:bCs/>
          <w:sz w:val="22"/>
          <w:szCs w:val="22"/>
          <w:lang w:val="eu-ES"/>
        </w:rPr>
        <w:t>du.</w:t>
      </w:r>
    </w:p>
    <w:p w14:paraId="4D10773F" w14:textId="18168A29" w:rsidR="00B769A7" w:rsidRPr="00A60CB5" w:rsidRDefault="00B769A7" w:rsidP="000275AF">
      <w:pPr>
        <w:spacing w:line="21" w:lineRule="atLeast"/>
        <w:ind w:left="140" w:right="4"/>
        <w:jc w:val="both"/>
        <w:rPr>
          <w:bCs/>
          <w:sz w:val="22"/>
          <w:szCs w:val="22"/>
          <w:lang w:val="eu-ES"/>
        </w:rPr>
      </w:pPr>
      <w:r w:rsidRPr="00A60CB5">
        <w:rPr>
          <w:bCs/>
          <w:sz w:val="22"/>
          <w:szCs w:val="22"/>
          <w:lang w:val="eu-ES"/>
        </w:rPr>
        <w:t>Klausula horrek berak laugarren atalean finkatzen ditu Eusko Jaurlaritzak egin beharreko funtsen transferentziak.</w:t>
      </w:r>
    </w:p>
    <w:p w14:paraId="33BF0D7A" w14:textId="77777777" w:rsidR="000275AF" w:rsidRPr="00A60CB5" w:rsidRDefault="000275AF" w:rsidP="000275AF">
      <w:pPr>
        <w:spacing w:line="21" w:lineRule="atLeast"/>
        <w:ind w:left="140" w:right="4"/>
        <w:jc w:val="both"/>
        <w:rPr>
          <w:bCs/>
          <w:sz w:val="22"/>
          <w:szCs w:val="22"/>
          <w:lang w:val="eu-ES"/>
        </w:rPr>
      </w:pPr>
    </w:p>
    <w:p w14:paraId="0BBB7E29" w14:textId="4374DF35" w:rsidR="00B769A7" w:rsidRPr="00A60CB5" w:rsidRDefault="00B769A7" w:rsidP="000275AF">
      <w:pPr>
        <w:widowControl w:val="0"/>
        <w:autoSpaceDE w:val="0"/>
        <w:autoSpaceDN w:val="0"/>
        <w:spacing w:before="56" w:after="22" w:line="256" w:lineRule="auto"/>
        <w:ind w:left="140" w:right="128" w:firstLine="2"/>
        <w:jc w:val="both"/>
        <w:outlineLvl w:val="2"/>
        <w:rPr>
          <w:bCs/>
          <w:sz w:val="22"/>
          <w:szCs w:val="22"/>
          <w:lang w:val="eu-ES"/>
        </w:rPr>
      </w:pPr>
      <w:r w:rsidRPr="00A60CB5">
        <w:rPr>
          <w:rFonts w:eastAsia="Calibri"/>
          <w:sz w:val="22"/>
          <w:szCs w:val="22"/>
          <w:lang w:val="eu-ES" w:eastAsia="en-US"/>
        </w:rPr>
        <w:t>Laugarrena</w:t>
      </w:r>
      <w:r w:rsidRPr="00A60CB5">
        <w:rPr>
          <w:b/>
          <w:sz w:val="22"/>
          <w:szCs w:val="22"/>
          <w:lang w:val="eu-ES"/>
        </w:rPr>
        <w:t xml:space="preserve">.- </w:t>
      </w:r>
      <w:r w:rsidRPr="00A60CB5">
        <w:rPr>
          <w:bCs/>
          <w:sz w:val="22"/>
          <w:szCs w:val="22"/>
          <w:lang w:val="eu-ES"/>
        </w:rPr>
        <w:t>Zortzigarren klausulan dirulaguntza justifikatzeko epeak adierazten dira.</w:t>
      </w:r>
    </w:p>
    <w:p w14:paraId="75A3BE94" w14:textId="77777777" w:rsidR="000275AF" w:rsidRPr="00A60CB5" w:rsidRDefault="000275AF" w:rsidP="000275AF">
      <w:pPr>
        <w:widowControl w:val="0"/>
        <w:autoSpaceDE w:val="0"/>
        <w:autoSpaceDN w:val="0"/>
        <w:spacing w:before="56" w:after="22" w:line="256" w:lineRule="auto"/>
        <w:ind w:left="140" w:right="128" w:firstLine="2"/>
        <w:jc w:val="both"/>
        <w:outlineLvl w:val="2"/>
        <w:rPr>
          <w:b/>
          <w:sz w:val="22"/>
          <w:szCs w:val="22"/>
          <w:lang w:val="eu-ES"/>
        </w:rPr>
      </w:pPr>
    </w:p>
    <w:p w14:paraId="32E3AF4E" w14:textId="25D33B2A" w:rsidR="00B769A7" w:rsidRPr="00A60CB5" w:rsidRDefault="00B769A7" w:rsidP="000275AF">
      <w:pPr>
        <w:widowControl w:val="0"/>
        <w:autoSpaceDE w:val="0"/>
        <w:autoSpaceDN w:val="0"/>
        <w:spacing w:before="56" w:after="22" w:line="256" w:lineRule="auto"/>
        <w:ind w:left="140" w:right="128" w:firstLine="2"/>
        <w:jc w:val="both"/>
        <w:outlineLvl w:val="2"/>
        <w:rPr>
          <w:bCs/>
          <w:sz w:val="22"/>
          <w:szCs w:val="22"/>
          <w:lang w:val="eu-ES"/>
        </w:rPr>
      </w:pPr>
      <w:r w:rsidRPr="00A60CB5">
        <w:rPr>
          <w:rFonts w:eastAsia="Calibri"/>
          <w:sz w:val="22"/>
          <w:szCs w:val="22"/>
          <w:lang w:val="eu-ES" w:eastAsia="en-US"/>
        </w:rPr>
        <w:t>Bosgarrena</w:t>
      </w:r>
      <w:r w:rsidRPr="00A60CB5">
        <w:rPr>
          <w:b/>
          <w:sz w:val="22"/>
          <w:szCs w:val="22"/>
          <w:lang w:val="eu-ES"/>
        </w:rPr>
        <w:t xml:space="preserve">.- </w:t>
      </w:r>
      <w:r w:rsidRPr="00A60CB5">
        <w:rPr>
          <w:bCs/>
          <w:sz w:val="22"/>
          <w:szCs w:val="22"/>
          <w:lang w:val="eu-ES"/>
        </w:rPr>
        <w:t>Hamabigarren klausulak hitzarmenaren indarraldia ezartzen du, 2023ko abenduaren 31ra arte, baita hura luzatzeko aukera ere.</w:t>
      </w:r>
    </w:p>
    <w:p w14:paraId="3391766D" w14:textId="77777777" w:rsidR="000275AF" w:rsidRPr="00A60CB5" w:rsidRDefault="000275AF" w:rsidP="000275AF">
      <w:pPr>
        <w:widowControl w:val="0"/>
        <w:autoSpaceDE w:val="0"/>
        <w:autoSpaceDN w:val="0"/>
        <w:spacing w:before="56" w:after="22" w:line="256" w:lineRule="auto"/>
        <w:ind w:left="140" w:right="128" w:firstLine="2"/>
        <w:jc w:val="both"/>
        <w:outlineLvl w:val="2"/>
        <w:rPr>
          <w:b/>
          <w:sz w:val="22"/>
          <w:szCs w:val="22"/>
          <w:lang w:val="eu-ES"/>
        </w:rPr>
      </w:pPr>
    </w:p>
    <w:p w14:paraId="68AFA51C" w14:textId="0CEEC006" w:rsidR="00B769A7" w:rsidRDefault="00B769A7" w:rsidP="000275AF">
      <w:pPr>
        <w:widowControl w:val="0"/>
        <w:autoSpaceDE w:val="0"/>
        <w:autoSpaceDN w:val="0"/>
        <w:spacing w:before="56" w:after="22" w:line="256" w:lineRule="auto"/>
        <w:ind w:left="140" w:right="128" w:firstLine="2"/>
        <w:jc w:val="both"/>
        <w:outlineLvl w:val="2"/>
        <w:rPr>
          <w:bCs/>
          <w:sz w:val="22"/>
          <w:szCs w:val="22"/>
          <w:lang w:val="eu-ES"/>
        </w:rPr>
      </w:pPr>
      <w:r w:rsidRPr="00A60CB5">
        <w:rPr>
          <w:rFonts w:eastAsia="Calibri"/>
          <w:sz w:val="22"/>
          <w:szCs w:val="22"/>
          <w:lang w:val="eu-ES" w:eastAsia="en-US"/>
        </w:rPr>
        <w:t>Seigarrena</w:t>
      </w:r>
      <w:r w:rsidRPr="00A60CB5">
        <w:rPr>
          <w:b/>
          <w:sz w:val="22"/>
          <w:szCs w:val="22"/>
          <w:lang w:val="eu-ES"/>
        </w:rPr>
        <w:t xml:space="preserve">.- </w:t>
      </w:r>
      <w:r w:rsidRPr="00A60CB5">
        <w:rPr>
          <w:bCs/>
          <w:sz w:val="22"/>
          <w:szCs w:val="22"/>
          <w:lang w:val="eu-ES"/>
        </w:rPr>
        <w:t>2023ko ekainaren 12an, hitzarmenaren</w:t>
      </w:r>
      <w:r w:rsidR="00545475" w:rsidRPr="00A60CB5">
        <w:rPr>
          <w:bCs/>
          <w:sz w:val="22"/>
          <w:szCs w:val="22"/>
          <w:lang w:val="eu-ES"/>
        </w:rPr>
        <w:t xml:space="preserve"> </w:t>
      </w:r>
      <w:r w:rsidRPr="00A60CB5">
        <w:rPr>
          <w:bCs/>
          <w:sz w:val="22"/>
          <w:szCs w:val="22"/>
          <w:lang w:val="eu-ES"/>
        </w:rPr>
        <w:t>jarraipen-batzordeak</w:t>
      </w:r>
      <w:r w:rsidR="00545475" w:rsidRPr="00A60CB5">
        <w:rPr>
          <w:bCs/>
          <w:sz w:val="22"/>
          <w:szCs w:val="22"/>
          <w:lang w:val="eu-ES"/>
        </w:rPr>
        <w:t xml:space="preserve"> </w:t>
      </w:r>
      <w:r w:rsidRPr="00A60CB5">
        <w:rPr>
          <w:bCs/>
          <w:sz w:val="22"/>
          <w:szCs w:val="22"/>
          <w:lang w:val="eu-ES"/>
        </w:rPr>
        <w:t>hitzarmena</w:t>
      </w:r>
      <w:r w:rsidR="00545475" w:rsidRPr="00A60CB5">
        <w:rPr>
          <w:bCs/>
          <w:sz w:val="22"/>
          <w:szCs w:val="22"/>
          <w:lang w:val="eu-ES"/>
        </w:rPr>
        <w:t xml:space="preserve"> </w:t>
      </w:r>
      <w:r w:rsidRPr="00A60CB5">
        <w:rPr>
          <w:bCs/>
          <w:sz w:val="22"/>
          <w:szCs w:val="22"/>
          <w:lang w:val="eu-ES"/>
        </w:rPr>
        <w:t>aldatzea</w:t>
      </w:r>
      <w:r w:rsidR="00545475" w:rsidRPr="00A60CB5">
        <w:rPr>
          <w:bCs/>
          <w:sz w:val="22"/>
          <w:szCs w:val="22"/>
          <w:lang w:val="eu-ES"/>
        </w:rPr>
        <w:t xml:space="preserve"> </w:t>
      </w:r>
      <w:r w:rsidRPr="00A60CB5">
        <w:rPr>
          <w:bCs/>
          <w:sz w:val="22"/>
          <w:szCs w:val="22"/>
          <w:lang w:val="eu-ES"/>
        </w:rPr>
        <w:t>onartu</w:t>
      </w:r>
      <w:r w:rsidR="00545475" w:rsidRPr="00A60CB5">
        <w:rPr>
          <w:bCs/>
          <w:sz w:val="22"/>
          <w:szCs w:val="22"/>
          <w:lang w:val="eu-ES"/>
        </w:rPr>
        <w:t xml:space="preserve"> </w:t>
      </w:r>
      <w:r w:rsidRPr="00A60CB5">
        <w:rPr>
          <w:bCs/>
          <w:sz w:val="22"/>
          <w:szCs w:val="22"/>
          <w:lang w:val="eu-ES"/>
        </w:rPr>
        <w:t>zuen, konpromiso</w:t>
      </w:r>
      <w:r w:rsidR="00545475" w:rsidRPr="00A60CB5">
        <w:rPr>
          <w:bCs/>
          <w:sz w:val="22"/>
          <w:szCs w:val="22"/>
          <w:lang w:val="eu-ES"/>
        </w:rPr>
        <w:t xml:space="preserve"> </w:t>
      </w:r>
      <w:r w:rsidRPr="00A60CB5">
        <w:rPr>
          <w:bCs/>
          <w:sz w:val="22"/>
          <w:szCs w:val="22"/>
          <w:lang w:val="eu-ES"/>
        </w:rPr>
        <w:t>ekonomikoak</w:t>
      </w:r>
      <w:r w:rsidR="00545475" w:rsidRPr="00A60CB5">
        <w:rPr>
          <w:bCs/>
          <w:sz w:val="22"/>
          <w:szCs w:val="22"/>
          <w:lang w:val="eu-ES"/>
        </w:rPr>
        <w:t xml:space="preserve"> </w:t>
      </w:r>
      <w:r w:rsidRPr="00A60CB5">
        <w:rPr>
          <w:bCs/>
          <w:sz w:val="22"/>
          <w:szCs w:val="22"/>
          <w:lang w:val="eu-ES"/>
        </w:rPr>
        <w:t>egokitzeko,</w:t>
      </w:r>
      <w:r w:rsidR="00545475" w:rsidRPr="00A60CB5">
        <w:rPr>
          <w:bCs/>
          <w:sz w:val="22"/>
          <w:szCs w:val="22"/>
          <w:lang w:val="eu-ES"/>
        </w:rPr>
        <w:t xml:space="preserve"> </w:t>
      </w:r>
      <w:r w:rsidRPr="00A60CB5">
        <w:rPr>
          <w:bCs/>
          <w:sz w:val="22"/>
          <w:szCs w:val="22"/>
          <w:lang w:val="eu-ES"/>
        </w:rPr>
        <w:t>hitzarmenaren indarraldia luzatzeko, justifikazio-epea luzatzeko eta dirulaguntzaren ordainketak gauzatzeko eta justifikatzeko epe berrietara eguneratzeko,</w:t>
      </w:r>
      <w:r w:rsidR="00545475" w:rsidRPr="00A60CB5">
        <w:rPr>
          <w:bCs/>
          <w:sz w:val="22"/>
          <w:szCs w:val="22"/>
          <w:lang w:val="eu-ES"/>
        </w:rPr>
        <w:t xml:space="preserve"> </w:t>
      </w:r>
      <w:r w:rsidRPr="00A60CB5">
        <w:rPr>
          <w:bCs/>
          <w:sz w:val="22"/>
          <w:szCs w:val="22"/>
          <w:lang w:val="eu-ES"/>
        </w:rPr>
        <w:t>hamaikagarren klausulan ezarritakoaren arabera.</w:t>
      </w:r>
    </w:p>
    <w:p w14:paraId="3E496E56" w14:textId="77777777" w:rsidR="00B66D6B" w:rsidRPr="00A60CB5" w:rsidRDefault="00B66D6B" w:rsidP="000275AF">
      <w:pPr>
        <w:widowControl w:val="0"/>
        <w:autoSpaceDE w:val="0"/>
        <w:autoSpaceDN w:val="0"/>
        <w:spacing w:before="56" w:after="22" w:line="256" w:lineRule="auto"/>
        <w:ind w:left="140" w:right="128" w:firstLine="2"/>
        <w:jc w:val="both"/>
        <w:outlineLvl w:val="2"/>
        <w:rPr>
          <w:bCs/>
          <w:sz w:val="22"/>
          <w:szCs w:val="22"/>
          <w:lang w:val="eu-ES"/>
        </w:rPr>
      </w:pPr>
    </w:p>
    <w:p w14:paraId="355E0FE5" w14:textId="00AFD195" w:rsidR="00B769A7" w:rsidRPr="00A60CB5" w:rsidRDefault="00B769A7" w:rsidP="000275AF">
      <w:pPr>
        <w:widowControl w:val="0"/>
        <w:autoSpaceDE w:val="0"/>
        <w:autoSpaceDN w:val="0"/>
        <w:spacing w:before="56" w:after="22" w:line="256" w:lineRule="auto"/>
        <w:ind w:left="140" w:right="128" w:firstLine="2"/>
        <w:jc w:val="both"/>
        <w:outlineLvl w:val="2"/>
        <w:rPr>
          <w:bCs/>
          <w:sz w:val="22"/>
          <w:szCs w:val="22"/>
          <w:lang w:val="eu-ES"/>
        </w:rPr>
      </w:pPr>
      <w:r w:rsidRPr="00A60CB5">
        <w:rPr>
          <w:rFonts w:eastAsia="Calibri"/>
          <w:sz w:val="22"/>
          <w:szCs w:val="22"/>
          <w:lang w:val="eu-ES" w:eastAsia="en-US"/>
        </w:rPr>
        <w:t>Zazpigarrena</w:t>
      </w:r>
      <w:r w:rsidRPr="00A60CB5">
        <w:rPr>
          <w:b/>
          <w:sz w:val="22"/>
          <w:szCs w:val="22"/>
          <w:lang w:val="eu-ES"/>
        </w:rPr>
        <w:t xml:space="preserve">. – </w:t>
      </w:r>
      <w:r w:rsidRPr="00A60CB5">
        <w:rPr>
          <w:bCs/>
          <w:sz w:val="22"/>
          <w:szCs w:val="22"/>
          <w:lang w:val="eu-ES"/>
        </w:rPr>
        <w:t>Hitzarmeneko hamaikagarren eta hamabigarren klausulekin bat etorriz, aldatu egin behar da. Ondorioz, alderdiek adierazi dute hitzarmena luzatzeko eta aldatzeko gehigarri hau (aurrerantzean, gehigarria) sinatu nahi dutela, klausula hauen arabera:</w:t>
      </w:r>
    </w:p>
    <w:p w14:paraId="7407F700" w14:textId="77777777" w:rsidR="000275AF" w:rsidRPr="00A60CB5" w:rsidRDefault="000275AF" w:rsidP="000275AF">
      <w:pPr>
        <w:widowControl w:val="0"/>
        <w:autoSpaceDE w:val="0"/>
        <w:autoSpaceDN w:val="0"/>
        <w:spacing w:before="56" w:after="22" w:line="256" w:lineRule="auto"/>
        <w:ind w:left="140" w:right="128" w:firstLine="2"/>
        <w:jc w:val="both"/>
        <w:outlineLvl w:val="2"/>
        <w:rPr>
          <w:bCs/>
          <w:sz w:val="22"/>
          <w:szCs w:val="22"/>
          <w:lang w:val="eu-ES"/>
        </w:rPr>
      </w:pPr>
    </w:p>
    <w:p w14:paraId="74948D2B" w14:textId="1C73CD47" w:rsidR="00B769A7" w:rsidRPr="00A60CB5" w:rsidRDefault="00B769A7" w:rsidP="003017B9">
      <w:pPr>
        <w:spacing w:line="21" w:lineRule="atLeast"/>
        <w:ind w:left="3" w:right="4"/>
        <w:jc w:val="center"/>
        <w:rPr>
          <w:b/>
          <w:sz w:val="22"/>
          <w:szCs w:val="22"/>
          <w:lang w:val="eu-ES"/>
        </w:rPr>
      </w:pPr>
      <w:r w:rsidRPr="00A60CB5">
        <w:rPr>
          <w:b/>
          <w:sz w:val="22"/>
          <w:szCs w:val="22"/>
          <w:lang w:val="eu-ES"/>
        </w:rPr>
        <w:t>KLAUSULAK</w:t>
      </w:r>
    </w:p>
    <w:p w14:paraId="2196DD15" w14:textId="77777777" w:rsidR="000275AF" w:rsidRPr="00A60CB5" w:rsidRDefault="000275AF" w:rsidP="000275AF">
      <w:pPr>
        <w:widowControl w:val="0"/>
        <w:autoSpaceDE w:val="0"/>
        <w:autoSpaceDN w:val="0"/>
        <w:spacing w:before="56" w:after="22" w:line="256" w:lineRule="auto"/>
        <w:ind w:left="140" w:right="128" w:firstLine="2"/>
        <w:jc w:val="both"/>
        <w:outlineLvl w:val="2"/>
        <w:rPr>
          <w:bCs/>
          <w:sz w:val="22"/>
          <w:szCs w:val="22"/>
          <w:lang w:val="eu-ES"/>
        </w:rPr>
      </w:pPr>
    </w:p>
    <w:p w14:paraId="01F8A7AE" w14:textId="272501C2" w:rsidR="00B769A7" w:rsidRPr="00A60CB5" w:rsidRDefault="00B769A7" w:rsidP="000275AF">
      <w:pPr>
        <w:widowControl w:val="0"/>
        <w:autoSpaceDE w:val="0"/>
        <w:autoSpaceDN w:val="0"/>
        <w:spacing w:before="56" w:after="22" w:line="256" w:lineRule="auto"/>
        <w:ind w:left="140" w:right="128" w:firstLine="2"/>
        <w:jc w:val="both"/>
        <w:outlineLvl w:val="2"/>
        <w:rPr>
          <w:bCs/>
          <w:sz w:val="22"/>
          <w:szCs w:val="22"/>
          <w:lang w:val="eu-ES"/>
        </w:rPr>
      </w:pPr>
      <w:r w:rsidRPr="00A60CB5">
        <w:rPr>
          <w:rFonts w:eastAsia="Calibri"/>
          <w:sz w:val="22"/>
          <w:szCs w:val="22"/>
          <w:lang w:val="eu-ES" w:eastAsia="en-US"/>
        </w:rPr>
        <w:t>Lehenengoa</w:t>
      </w:r>
      <w:r w:rsidRPr="00A60CB5">
        <w:rPr>
          <w:b/>
          <w:sz w:val="22"/>
          <w:szCs w:val="22"/>
          <w:lang w:val="eu-ES"/>
        </w:rPr>
        <w:t xml:space="preserve">.- </w:t>
      </w:r>
      <w:r w:rsidRPr="00A60CB5">
        <w:rPr>
          <w:bCs/>
          <w:sz w:val="22"/>
          <w:szCs w:val="22"/>
          <w:lang w:val="eu-ES"/>
        </w:rPr>
        <w:t>Alderdi sinatzaileek adosten dute urtebetez luzatzea, 2024ko urtarrilaren 1etik 2024ko abenduaren 31ra, 2023ko urtarrilaren 12an Euskal Autonomia Erkidegoko Administrazio Orokorraren eta Arabako Foru Aldundiaren artean sinatutako lankidetza-hitzarmena, Aiaraldea eskualdeko lehentasunezko jarduketa-eremuak</w:t>
      </w:r>
      <w:r w:rsidRPr="00A60CB5">
        <w:rPr>
          <w:bCs/>
          <w:sz w:val="22"/>
          <w:szCs w:val="22"/>
          <w:lang w:val="eu-ES"/>
        </w:rPr>
        <w:tab/>
        <w:t>bultzatzeko planean (ZAP) jasotako turismo- zerbitzuen eskaintza integratu bat garatzeko proiektuaren esparruan jarduketak egiteko.</w:t>
      </w:r>
    </w:p>
    <w:p w14:paraId="51C13349" w14:textId="77777777" w:rsidR="000275AF" w:rsidRPr="00A60CB5" w:rsidRDefault="000275AF" w:rsidP="000275AF">
      <w:pPr>
        <w:widowControl w:val="0"/>
        <w:autoSpaceDE w:val="0"/>
        <w:autoSpaceDN w:val="0"/>
        <w:spacing w:before="56" w:after="22" w:line="256" w:lineRule="auto"/>
        <w:ind w:left="140" w:right="128" w:firstLine="2"/>
        <w:jc w:val="both"/>
        <w:outlineLvl w:val="2"/>
        <w:rPr>
          <w:bCs/>
          <w:sz w:val="22"/>
          <w:szCs w:val="22"/>
          <w:lang w:val="eu-ES"/>
        </w:rPr>
      </w:pPr>
    </w:p>
    <w:p w14:paraId="7312F401" w14:textId="0EEC643B" w:rsidR="00B769A7" w:rsidRPr="00A60CB5" w:rsidRDefault="00B769A7" w:rsidP="000275AF">
      <w:pPr>
        <w:widowControl w:val="0"/>
        <w:autoSpaceDE w:val="0"/>
        <w:autoSpaceDN w:val="0"/>
        <w:spacing w:before="56" w:after="22" w:line="256" w:lineRule="auto"/>
        <w:ind w:left="140" w:right="128" w:firstLine="2"/>
        <w:jc w:val="both"/>
        <w:outlineLvl w:val="2"/>
        <w:rPr>
          <w:bCs/>
          <w:sz w:val="22"/>
          <w:szCs w:val="22"/>
          <w:lang w:val="eu-ES"/>
        </w:rPr>
      </w:pPr>
      <w:r w:rsidRPr="00A60CB5">
        <w:rPr>
          <w:rFonts w:eastAsia="Calibri"/>
          <w:sz w:val="22"/>
          <w:szCs w:val="22"/>
          <w:lang w:val="eu-ES" w:eastAsia="en-US"/>
        </w:rPr>
        <w:t>Bigarrena</w:t>
      </w:r>
      <w:r w:rsidRPr="00A60CB5">
        <w:rPr>
          <w:b/>
          <w:sz w:val="22"/>
          <w:szCs w:val="22"/>
          <w:lang w:val="eu-ES"/>
        </w:rPr>
        <w:t xml:space="preserve">. – </w:t>
      </w:r>
      <w:r w:rsidRPr="00A60CB5">
        <w:rPr>
          <w:bCs/>
          <w:sz w:val="22"/>
          <w:szCs w:val="22"/>
          <w:lang w:val="eu-ES"/>
        </w:rPr>
        <w:t>Alderdiek hitzarmeneko klausula hauek aldatzea erabaki dute:</w:t>
      </w:r>
    </w:p>
    <w:p w14:paraId="1DCDDD90" w14:textId="77777777" w:rsidR="000275AF" w:rsidRPr="00A60CB5" w:rsidRDefault="000275AF" w:rsidP="000275AF">
      <w:pPr>
        <w:widowControl w:val="0"/>
        <w:autoSpaceDE w:val="0"/>
        <w:autoSpaceDN w:val="0"/>
        <w:spacing w:before="56" w:after="22" w:line="256" w:lineRule="auto"/>
        <w:ind w:left="140" w:right="128" w:firstLine="2"/>
        <w:jc w:val="both"/>
        <w:outlineLvl w:val="2"/>
        <w:rPr>
          <w:b/>
          <w:sz w:val="22"/>
          <w:szCs w:val="22"/>
          <w:lang w:val="eu-ES"/>
        </w:rPr>
      </w:pPr>
    </w:p>
    <w:p w14:paraId="3395E54D" w14:textId="6DA8DC37" w:rsidR="00B769A7" w:rsidRPr="00A60CB5" w:rsidRDefault="00B769A7" w:rsidP="000275AF">
      <w:pPr>
        <w:widowControl w:val="0"/>
        <w:autoSpaceDE w:val="0"/>
        <w:autoSpaceDN w:val="0"/>
        <w:spacing w:before="56" w:after="22" w:line="257" w:lineRule="auto"/>
        <w:ind w:left="851" w:right="130"/>
        <w:jc w:val="both"/>
        <w:outlineLvl w:val="2"/>
        <w:rPr>
          <w:bCs/>
          <w:sz w:val="22"/>
          <w:szCs w:val="22"/>
          <w:lang w:val="eu-ES"/>
        </w:rPr>
      </w:pPr>
      <w:r w:rsidRPr="00A60CB5">
        <w:rPr>
          <w:bCs/>
          <w:sz w:val="22"/>
          <w:szCs w:val="22"/>
          <w:lang w:val="eu-ES"/>
        </w:rPr>
        <w:t>“</w:t>
      </w:r>
      <w:r w:rsidRPr="00A60CB5">
        <w:rPr>
          <w:rFonts w:eastAsia="Calibri"/>
          <w:sz w:val="22"/>
          <w:szCs w:val="22"/>
          <w:lang w:val="eu-ES" w:eastAsia="en-US"/>
        </w:rPr>
        <w:t>Hirugarren</w:t>
      </w:r>
      <w:r w:rsidRPr="00A60CB5">
        <w:rPr>
          <w:bCs/>
          <w:sz w:val="22"/>
          <w:szCs w:val="22"/>
          <w:lang w:val="eu-ES"/>
        </w:rPr>
        <w:t xml:space="preserve"> klausula. Alderdien konpromisoak.</w:t>
      </w:r>
    </w:p>
    <w:p w14:paraId="7C6AC525" w14:textId="77777777" w:rsidR="000275AF" w:rsidRPr="00A60CB5" w:rsidRDefault="00B769A7" w:rsidP="000275AF">
      <w:pPr>
        <w:widowControl w:val="0"/>
        <w:autoSpaceDE w:val="0"/>
        <w:autoSpaceDN w:val="0"/>
        <w:spacing w:before="56" w:after="22" w:line="257" w:lineRule="auto"/>
        <w:ind w:left="851" w:right="130"/>
        <w:jc w:val="both"/>
        <w:outlineLvl w:val="2"/>
        <w:rPr>
          <w:bCs/>
          <w:sz w:val="22"/>
          <w:szCs w:val="22"/>
          <w:lang w:val="eu-ES"/>
        </w:rPr>
      </w:pPr>
      <w:r w:rsidRPr="00A60CB5">
        <w:rPr>
          <w:bCs/>
          <w:sz w:val="22"/>
          <w:szCs w:val="22"/>
          <w:lang w:val="eu-ES"/>
        </w:rPr>
        <w:t>1.- Turismo, Merkataritza eta Kontsumo Sailak konpromisoa hartzen du ezarritako zenbatekoa transferitzeko.</w:t>
      </w:r>
      <w:r w:rsidR="00545475" w:rsidRPr="00A60CB5">
        <w:rPr>
          <w:bCs/>
          <w:sz w:val="22"/>
          <w:szCs w:val="22"/>
          <w:lang w:val="eu-ES"/>
        </w:rPr>
        <w:t xml:space="preserve"> </w:t>
      </w:r>
    </w:p>
    <w:p w14:paraId="36224124" w14:textId="2C05FA94"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Zehazki, Eusko Jaurlaritzako Turismo, Merkataritza eta Kontsumo Sailak konpromisoa hartzen du, hartutako konpromisoaren ondorioz, honako zenbateko hau emateko:</w:t>
      </w:r>
    </w:p>
    <w:p w14:paraId="21DCE4C7" w14:textId="40BF1841"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2022.</w:t>
      </w:r>
      <w:r w:rsidRPr="00A60CB5">
        <w:rPr>
          <w:sz w:val="22"/>
          <w:szCs w:val="22"/>
          <w:lang w:val="eu-ES"/>
        </w:rPr>
        <w:tab/>
        <w:t>urtea:</w:t>
      </w:r>
      <w:r w:rsidR="000275AF" w:rsidRPr="00A60CB5">
        <w:rPr>
          <w:sz w:val="22"/>
          <w:szCs w:val="22"/>
          <w:lang w:val="eu-ES"/>
        </w:rPr>
        <w:t xml:space="preserve"> </w:t>
      </w:r>
      <w:r w:rsidRPr="00A60CB5">
        <w:rPr>
          <w:sz w:val="22"/>
          <w:szCs w:val="22"/>
          <w:lang w:val="eu-ES"/>
        </w:rPr>
        <w:t>134.000</w:t>
      </w:r>
      <w:r w:rsidR="000275AF" w:rsidRPr="00A60CB5">
        <w:rPr>
          <w:sz w:val="22"/>
          <w:szCs w:val="22"/>
          <w:lang w:val="eu-ES"/>
        </w:rPr>
        <w:t xml:space="preserve"> </w:t>
      </w:r>
      <w:r w:rsidRPr="00A60CB5">
        <w:rPr>
          <w:sz w:val="22"/>
          <w:szCs w:val="22"/>
          <w:lang w:val="eu-ES"/>
        </w:rPr>
        <w:t>euro</w:t>
      </w:r>
    </w:p>
    <w:p w14:paraId="3241690E" w14:textId="1CA7A789"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2023.</w:t>
      </w:r>
      <w:r w:rsidRPr="00A60CB5">
        <w:rPr>
          <w:sz w:val="22"/>
          <w:szCs w:val="22"/>
          <w:lang w:val="eu-ES"/>
        </w:rPr>
        <w:tab/>
        <w:t>urtea:</w:t>
      </w:r>
      <w:r w:rsidR="000275AF" w:rsidRPr="00A60CB5">
        <w:rPr>
          <w:sz w:val="22"/>
          <w:szCs w:val="22"/>
          <w:lang w:val="eu-ES"/>
        </w:rPr>
        <w:t xml:space="preserve"> </w:t>
      </w:r>
      <w:r w:rsidRPr="00A60CB5">
        <w:rPr>
          <w:sz w:val="22"/>
          <w:szCs w:val="22"/>
          <w:lang w:val="eu-ES"/>
        </w:rPr>
        <w:t>550.000</w:t>
      </w:r>
      <w:r w:rsidR="000275AF" w:rsidRPr="00A60CB5">
        <w:rPr>
          <w:sz w:val="22"/>
          <w:szCs w:val="22"/>
          <w:lang w:val="eu-ES"/>
        </w:rPr>
        <w:t xml:space="preserve"> </w:t>
      </w:r>
      <w:r w:rsidRPr="00A60CB5">
        <w:rPr>
          <w:sz w:val="22"/>
          <w:szCs w:val="22"/>
          <w:lang w:val="eu-ES"/>
        </w:rPr>
        <w:t>euro</w:t>
      </w:r>
    </w:p>
    <w:p w14:paraId="3D81DB3F" w14:textId="44CF0570"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2024.</w:t>
      </w:r>
      <w:r w:rsidRPr="00A60CB5">
        <w:rPr>
          <w:sz w:val="22"/>
          <w:szCs w:val="22"/>
          <w:lang w:val="eu-ES"/>
        </w:rPr>
        <w:tab/>
        <w:t>urtea:</w:t>
      </w:r>
      <w:r w:rsidR="000275AF" w:rsidRPr="00A60CB5">
        <w:rPr>
          <w:sz w:val="22"/>
          <w:szCs w:val="22"/>
          <w:lang w:val="eu-ES"/>
        </w:rPr>
        <w:t xml:space="preserve"> </w:t>
      </w:r>
      <w:r w:rsidRPr="00A60CB5">
        <w:rPr>
          <w:sz w:val="22"/>
          <w:szCs w:val="22"/>
          <w:lang w:val="eu-ES"/>
        </w:rPr>
        <w:t>316.000</w:t>
      </w:r>
      <w:r w:rsidR="000275AF" w:rsidRPr="00A60CB5">
        <w:rPr>
          <w:sz w:val="22"/>
          <w:szCs w:val="22"/>
          <w:lang w:val="eu-ES"/>
        </w:rPr>
        <w:t xml:space="preserve"> </w:t>
      </w:r>
      <w:r w:rsidRPr="00A60CB5">
        <w:rPr>
          <w:sz w:val="22"/>
          <w:szCs w:val="22"/>
          <w:lang w:val="eu-ES"/>
        </w:rPr>
        <w:t>euro</w:t>
      </w:r>
    </w:p>
    <w:p w14:paraId="6106FBFE" w14:textId="551069EF"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Programen jarduerak honako taula honetan zehaztutako programen arabera finantzatuko dira:</w:t>
      </w:r>
    </w:p>
    <w:p w14:paraId="71BCE444" w14:textId="77777777" w:rsidR="000275AF" w:rsidRPr="00A60CB5" w:rsidRDefault="000275AF" w:rsidP="000275AF">
      <w:pPr>
        <w:widowControl w:val="0"/>
        <w:autoSpaceDE w:val="0"/>
        <w:autoSpaceDN w:val="0"/>
        <w:spacing w:before="56" w:after="22" w:line="256" w:lineRule="auto"/>
        <w:ind w:left="140" w:right="128" w:firstLine="2"/>
        <w:jc w:val="both"/>
        <w:outlineLvl w:val="2"/>
        <w:rPr>
          <w:sz w:val="22"/>
          <w:szCs w:val="22"/>
          <w:lang w:val="eu-ES"/>
        </w:rPr>
      </w:pPr>
    </w:p>
    <w:p w14:paraId="63FE21E1" w14:textId="77777777" w:rsidR="00B769A7" w:rsidRPr="00A60CB5" w:rsidRDefault="00B769A7" w:rsidP="000275AF">
      <w:pPr>
        <w:widowControl w:val="0"/>
        <w:autoSpaceDE w:val="0"/>
        <w:autoSpaceDN w:val="0"/>
        <w:spacing w:before="56" w:after="22" w:line="257" w:lineRule="auto"/>
        <w:ind w:left="851" w:right="130"/>
        <w:jc w:val="both"/>
        <w:outlineLvl w:val="2"/>
        <w:rPr>
          <w:rFonts w:eastAsia="Calibri"/>
          <w:sz w:val="22"/>
          <w:szCs w:val="22"/>
          <w:lang w:val="eu-ES" w:eastAsia="en-US"/>
        </w:rPr>
      </w:pPr>
      <w:r w:rsidRPr="00A60CB5">
        <w:rPr>
          <w:rFonts w:eastAsia="Calibri"/>
          <w:sz w:val="22"/>
          <w:szCs w:val="22"/>
          <w:lang w:val="eu-ES" w:eastAsia="en-US"/>
        </w:rPr>
        <w:t>ZENBATEKO EKONOMIKOKO JARDUKETA</w:t>
      </w:r>
    </w:p>
    <w:p w14:paraId="27669014" w14:textId="34D5265D" w:rsidR="00B769A7" w:rsidRPr="00A60CB5" w:rsidRDefault="00B769A7" w:rsidP="000275AF">
      <w:pPr>
        <w:pStyle w:val="Prrafodelista"/>
        <w:widowControl w:val="0"/>
        <w:numPr>
          <w:ilvl w:val="0"/>
          <w:numId w:val="14"/>
        </w:numPr>
        <w:autoSpaceDE w:val="0"/>
        <w:autoSpaceDN w:val="0"/>
        <w:spacing w:before="56" w:after="22" w:line="257" w:lineRule="auto"/>
        <w:ind w:right="130"/>
        <w:jc w:val="both"/>
        <w:outlineLvl w:val="2"/>
        <w:rPr>
          <w:rFonts w:eastAsia="Calibri"/>
          <w:sz w:val="22"/>
          <w:szCs w:val="22"/>
          <w:lang w:val="eu-ES" w:eastAsia="en-US"/>
        </w:rPr>
      </w:pPr>
      <w:r w:rsidRPr="00A60CB5">
        <w:rPr>
          <w:rFonts w:eastAsia="Calibri"/>
          <w:sz w:val="22"/>
          <w:szCs w:val="22"/>
          <w:lang w:val="eu-ES" w:eastAsia="en-US"/>
        </w:rPr>
        <w:t>100.000</w:t>
      </w:r>
      <w:r w:rsidR="00545475" w:rsidRPr="00A60CB5">
        <w:rPr>
          <w:rFonts w:eastAsia="Calibri"/>
          <w:sz w:val="22"/>
          <w:szCs w:val="22"/>
          <w:lang w:val="eu-ES" w:eastAsia="en-US"/>
        </w:rPr>
        <w:t xml:space="preserve"> </w:t>
      </w:r>
      <w:r w:rsidRPr="00A60CB5">
        <w:rPr>
          <w:rFonts w:eastAsia="Calibri"/>
          <w:sz w:val="22"/>
          <w:szCs w:val="22"/>
          <w:lang w:val="eu-ES" w:eastAsia="en-US"/>
        </w:rPr>
        <w:t>euroko</w:t>
      </w:r>
      <w:r w:rsidR="00545475" w:rsidRPr="00A60CB5">
        <w:rPr>
          <w:rFonts w:eastAsia="Calibri"/>
          <w:sz w:val="22"/>
          <w:szCs w:val="22"/>
          <w:lang w:val="eu-ES" w:eastAsia="en-US"/>
        </w:rPr>
        <w:t xml:space="preserve"> </w:t>
      </w:r>
      <w:r w:rsidRPr="00A60CB5">
        <w:rPr>
          <w:rFonts w:eastAsia="Calibri"/>
          <w:sz w:val="22"/>
          <w:szCs w:val="22"/>
          <w:lang w:val="eu-ES" w:eastAsia="en-US"/>
        </w:rPr>
        <w:t>turismo-sektorearen sustapena</w:t>
      </w:r>
    </w:p>
    <w:p w14:paraId="5E8A08E4" w14:textId="3A84C231" w:rsidR="00B769A7" w:rsidRPr="00A60CB5" w:rsidRDefault="00B769A7" w:rsidP="000275AF">
      <w:pPr>
        <w:pStyle w:val="Prrafodelista"/>
        <w:widowControl w:val="0"/>
        <w:numPr>
          <w:ilvl w:val="0"/>
          <w:numId w:val="14"/>
        </w:numPr>
        <w:autoSpaceDE w:val="0"/>
        <w:autoSpaceDN w:val="0"/>
        <w:spacing w:before="56" w:after="22" w:line="257" w:lineRule="auto"/>
        <w:ind w:right="130"/>
        <w:jc w:val="both"/>
        <w:outlineLvl w:val="2"/>
        <w:rPr>
          <w:rFonts w:eastAsia="Calibri"/>
          <w:sz w:val="22"/>
          <w:szCs w:val="22"/>
          <w:lang w:val="eu-ES" w:eastAsia="en-US"/>
        </w:rPr>
      </w:pPr>
      <w:r w:rsidRPr="00A60CB5">
        <w:rPr>
          <w:rFonts w:eastAsia="Calibri"/>
          <w:sz w:val="22"/>
          <w:szCs w:val="22"/>
          <w:lang w:val="eu-ES" w:eastAsia="en-US"/>
        </w:rPr>
        <w:t>Txakolinaren</w:t>
      </w:r>
      <w:r w:rsidR="000275AF" w:rsidRPr="00A60CB5">
        <w:rPr>
          <w:rFonts w:eastAsia="Calibri"/>
          <w:sz w:val="22"/>
          <w:szCs w:val="22"/>
          <w:lang w:val="eu-ES" w:eastAsia="en-US"/>
        </w:rPr>
        <w:t xml:space="preserve"> </w:t>
      </w:r>
      <w:r w:rsidRPr="00A60CB5">
        <w:rPr>
          <w:rFonts w:eastAsia="Calibri"/>
          <w:sz w:val="22"/>
          <w:szCs w:val="22"/>
          <w:lang w:val="eu-ES" w:eastAsia="en-US"/>
        </w:rPr>
        <w:t>ibilbidea</w:t>
      </w:r>
      <w:r w:rsidR="00545475" w:rsidRPr="00A60CB5">
        <w:rPr>
          <w:rFonts w:eastAsia="Calibri"/>
          <w:sz w:val="22"/>
          <w:szCs w:val="22"/>
          <w:lang w:val="eu-ES" w:eastAsia="en-US"/>
        </w:rPr>
        <w:t xml:space="preserve"> </w:t>
      </w:r>
      <w:r w:rsidRPr="00A60CB5">
        <w:rPr>
          <w:rFonts w:eastAsia="Calibri"/>
          <w:sz w:val="22"/>
          <w:szCs w:val="22"/>
          <w:lang w:val="eu-ES" w:eastAsia="en-US"/>
        </w:rPr>
        <w:t>200.000 €</w:t>
      </w:r>
    </w:p>
    <w:p w14:paraId="7083E88B" w14:textId="121A9B29" w:rsidR="00B769A7" w:rsidRPr="00A60CB5" w:rsidRDefault="00B769A7" w:rsidP="000275AF">
      <w:pPr>
        <w:pStyle w:val="Prrafodelista"/>
        <w:widowControl w:val="0"/>
        <w:numPr>
          <w:ilvl w:val="0"/>
          <w:numId w:val="14"/>
        </w:numPr>
        <w:autoSpaceDE w:val="0"/>
        <w:autoSpaceDN w:val="0"/>
        <w:spacing w:before="56" w:after="22" w:line="257" w:lineRule="auto"/>
        <w:ind w:right="130"/>
        <w:jc w:val="both"/>
        <w:outlineLvl w:val="2"/>
        <w:rPr>
          <w:rFonts w:eastAsia="Calibri"/>
          <w:sz w:val="22"/>
          <w:szCs w:val="22"/>
          <w:lang w:val="eu-ES" w:eastAsia="en-US"/>
        </w:rPr>
      </w:pPr>
      <w:r w:rsidRPr="00A60CB5">
        <w:rPr>
          <w:rFonts w:eastAsia="Calibri"/>
          <w:sz w:val="22"/>
          <w:szCs w:val="22"/>
          <w:lang w:val="eu-ES" w:eastAsia="en-US"/>
        </w:rPr>
        <w:t>Artisau-ibilbide gastronomikoa 150.000</w:t>
      </w:r>
    </w:p>
    <w:p w14:paraId="0F7D14E9" w14:textId="21BF20B4" w:rsidR="00B769A7" w:rsidRPr="00A60CB5" w:rsidRDefault="00B769A7" w:rsidP="000275AF">
      <w:pPr>
        <w:pStyle w:val="Prrafodelista"/>
        <w:widowControl w:val="0"/>
        <w:numPr>
          <w:ilvl w:val="0"/>
          <w:numId w:val="14"/>
        </w:numPr>
        <w:autoSpaceDE w:val="0"/>
        <w:autoSpaceDN w:val="0"/>
        <w:spacing w:before="56" w:after="22" w:line="257" w:lineRule="auto"/>
        <w:ind w:right="130"/>
        <w:jc w:val="both"/>
        <w:outlineLvl w:val="2"/>
        <w:rPr>
          <w:rFonts w:eastAsia="Calibri"/>
          <w:sz w:val="22"/>
          <w:szCs w:val="22"/>
          <w:lang w:val="eu-ES" w:eastAsia="en-US"/>
        </w:rPr>
      </w:pPr>
      <w:r w:rsidRPr="00A60CB5">
        <w:rPr>
          <w:rFonts w:eastAsia="Calibri"/>
          <w:sz w:val="22"/>
          <w:szCs w:val="22"/>
          <w:lang w:val="eu-ES" w:eastAsia="en-US"/>
        </w:rPr>
        <w:t>100.000 Museoen Sarea</w:t>
      </w:r>
    </w:p>
    <w:p w14:paraId="4C97DE39" w14:textId="3C5664B2" w:rsidR="00B769A7" w:rsidRPr="00A60CB5" w:rsidRDefault="00B769A7" w:rsidP="000275AF">
      <w:pPr>
        <w:pStyle w:val="Prrafodelista"/>
        <w:widowControl w:val="0"/>
        <w:numPr>
          <w:ilvl w:val="0"/>
          <w:numId w:val="14"/>
        </w:numPr>
        <w:autoSpaceDE w:val="0"/>
        <w:autoSpaceDN w:val="0"/>
        <w:spacing w:before="56" w:after="22" w:line="257" w:lineRule="auto"/>
        <w:ind w:right="130"/>
        <w:jc w:val="both"/>
        <w:outlineLvl w:val="2"/>
        <w:rPr>
          <w:rFonts w:eastAsia="Calibri"/>
          <w:sz w:val="22"/>
          <w:szCs w:val="22"/>
          <w:lang w:val="eu-ES" w:eastAsia="en-US"/>
        </w:rPr>
      </w:pPr>
      <w:r w:rsidRPr="00A60CB5">
        <w:rPr>
          <w:rFonts w:eastAsia="Calibri"/>
          <w:sz w:val="22"/>
          <w:szCs w:val="22"/>
          <w:lang w:val="eu-ES" w:eastAsia="en-US"/>
        </w:rPr>
        <w:t>Dorretxeen ibilbidea 50.000</w:t>
      </w:r>
    </w:p>
    <w:p w14:paraId="793517A8" w14:textId="4EF7AC41" w:rsidR="00B769A7" w:rsidRPr="00A60CB5" w:rsidRDefault="00B769A7" w:rsidP="000275AF">
      <w:pPr>
        <w:pStyle w:val="Prrafodelista"/>
        <w:widowControl w:val="0"/>
        <w:numPr>
          <w:ilvl w:val="0"/>
          <w:numId w:val="14"/>
        </w:numPr>
        <w:autoSpaceDE w:val="0"/>
        <w:autoSpaceDN w:val="0"/>
        <w:spacing w:before="56" w:after="22" w:line="257" w:lineRule="auto"/>
        <w:ind w:right="130"/>
        <w:jc w:val="both"/>
        <w:outlineLvl w:val="2"/>
        <w:rPr>
          <w:rFonts w:eastAsia="Calibri"/>
          <w:sz w:val="22"/>
          <w:szCs w:val="22"/>
          <w:lang w:val="eu-ES" w:eastAsia="en-US"/>
        </w:rPr>
      </w:pPr>
      <w:r w:rsidRPr="00A60CB5">
        <w:rPr>
          <w:rFonts w:eastAsia="Calibri"/>
          <w:sz w:val="22"/>
          <w:szCs w:val="22"/>
          <w:lang w:val="eu-ES" w:eastAsia="en-US"/>
        </w:rPr>
        <w:t>Quejana-ko</w:t>
      </w:r>
      <w:r w:rsidR="000275AF" w:rsidRPr="00A60CB5">
        <w:rPr>
          <w:rFonts w:eastAsia="Calibri"/>
          <w:sz w:val="22"/>
          <w:szCs w:val="22"/>
          <w:lang w:val="eu-ES" w:eastAsia="en-US"/>
        </w:rPr>
        <w:t xml:space="preserve"> </w:t>
      </w:r>
      <w:r w:rsidRPr="00A60CB5">
        <w:rPr>
          <w:rFonts w:eastAsia="Calibri"/>
          <w:sz w:val="22"/>
          <w:szCs w:val="22"/>
          <w:lang w:val="eu-ES" w:eastAsia="en-US"/>
        </w:rPr>
        <w:t>monumentu- multzoko</w:t>
      </w:r>
      <w:r w:rsidR="000275AF" w:rsidRPr="00A60CB5">
        <w:rPr>
          <w:rFonts w:eastAsia="Calibri"/>
          <w:sz w:val="22"/>
          <w:szCs w:val="22"/>
          <w:lang w:val="eu-ES" w:eastAsia="en-US"/>
        </w:rPr>
        <w:t xml:space="preserve"> </w:t>
      </w:r>
      <w:r w:rsidRPr="00A60CB5">
        <w:rPr>
          <w:rFonts w:eastAsia="Calibri"/>
          <w:sz w:val="22"/>
          <w:szCs w:val="22"/>
          <w:lang w:val="eu-ES" w:eastAsia="en-US"/>
        </w:rPr>
        <w:t>elementu publikoetako jarduketak</w:t>
      </w:r>
    </w:p>
    <w:p w14:paraId="04D977E7" w14:textId="7C710C53" w:rsidR="00B769A7" w:rsidRPr="00A60CB5" w:rsidRDefault="00B769A7" w:rsidP="000275AF">
      <w:pPr>
        <w:pStyle w:val="Prrafodelista"/>
        <w:widowControl w:val="0"/>
        <w:numPr>
          <w:ilvl w:val="0"/>
          <w:numId w:val="14"/>
        </w:numPr>
        <w:autoSpaceDE w:val="0"/>
        <w:autoSpaceDN w:val="0"/>
        <w:spacing w:before="56" w:after="22" w:line="257" w:lineRule="auto"/>
        <w:ind w:right="130"/>
        <w:jc w:val="both"/>
        <w:outlineLvl w:val="2"/>
        <w:rPr>
          <w:rFonts w:eastAsia="Calibri"/>
          <w:sz w:val="22"/>
          <w:szCs w:val="22"/>
          <w:lang w:val="eu-ES" w:eastAsia="en-US"/>
        </w:rPr>
      </w:pPr>
      <w:r w:rsidRPr="00A60CB5">
        <w:rPr>
          <w:rFonts w:eastAsia="Calibri"/>
          <w:sz w:val="22"/>
          <w:szCs w:val="22"/>
          <w:lang w:val="eu-ES" w:eastAsia="en-US"/>
        </w:rPr>
        <w:t>110.871,50€</w:t>
      </w:r>
      <w:r w:rsidR="000275AF" w:rsidRPr="00A60CB5">
        <w:rPr>
          <w:rFonts w:eastAsia="Calibri"/>
          <w:sz w:val="22"/>
          <w:szCs w:val="22"/>
          <w:lang w:val="eu-ES" w:eastAsia="en-US"/>
        </w:rPr>
        <w:t xml:space="preserve"> </w:t>
      </w:r>
      <w:r w:rsidRPr="00A60CB5">
        <w:rPr>
          <w:rFonts w:eastAsia="Calibri"/>
          <w:sz w:val="22"/>
          <w:szCs w:val="22"/>
          <w:lang w:val="eu-ES" w:eastAsia="en-US"/>
        </w:rPr>
        <w:t>(diseinua, azterketa eta hasiera) 219.128,50 Exekuzioa</w:t>
      </w:r>
    </w:p>
    <w:p w14:paraId="2A8E5D3F" w14:textId="5961C932" w:rsidR="00B769A7" w:rsidRPr="00A60CB5" w:rsidRDefault="00B769A7" w:rsidP="000275AF">
      <w:pPr>
        <w:pStyle w:val="Prrafodelista"/>
        <w:widowControl w:val="0"/>
        <w:numPr>
          <w:ilvl w:val="0"/>
          <w:numId w:val="14"/>
        </w:numPr>
        <w:autoSpaceDE w:val="0"/>
        <w:autoSpaceDN w:val="0"/>
        <w:spacing w:before="56" w:after="22" w:line="257" w:lineRule="auto"/>
        <w:ind w:right="130"/>
        <w:jc w:val="both"/>
        <w:outlineLvl w:val="2"/>
        <w:rPr>
          <w:rFonts w:eastAsia="Calibri"/>
          <w:sz w:val="22"/>
          <w:szCs w:val="22"/>
          <w:lang w:val="eu-ES" w:eastAsia="en-US"/>
        </w:rPr>
      </w:pPr>
      <w:r w:rsidRPr="00A60CB5">
        <w:rPr>
          <w:rFonts w:eastAsia="Calibri"/>
          <w:sz w:val="22"/>
          <w:szCs w:val="22"/>
          <w:lang w:val="eu-ES" w:eastAsia="en-US"/>
        </w:rPr>
        <w:t>Ekitaldi bereziak 50.000 ETA</w:t>
      </w:r>
      <w:r w:rsidR="00545475" w:rsidRPr="00A60CB5">
        <w:rPr>
          <w:rFonts w:eastAsia="Calibri"/>
          <w:sz w:val="22"/>
          <w:szCs w:val="22"/>
          <w:lang w:val="eu-ES" w:eastAsia="en-US"/>
        </w:rPr>
        <w:t xml:space="preserve"> </w:t>
      </w:r>
      <w:r w:rsidRPr="00A60CB5">
        <w:rPr>
          <w:rFonts w:eastAsia="Calibri"/>
          <w:sz w:val="22"/>
          <w:szCs w:val="22"/>
          <w:lang w:val="eu-ES" w:eastAsia="en-US"/>
        </w:rPr>
        <w:t>20.000 Eskualdeko Turismo Marka</w:t>
      </w:r>
      <w:r w:rsidR="00545475" w:rsidRPr="00A60CB5">
        <w:rPr>
          <w:rFonts w:eastAsia="Calibri"/>
          <w:sz w:val="22"/>
          <w:szCs w:val="22"/>
          <w:lang w:val="eu-ES" w:eastAsia="en-US"/>
        </w:rPr>
        <w:t xml:space="preserve"> </w:t>
      </w:r>
      <w:r w:rsidRPr="00A60CB5">
        <w:rPr>
          <w:rFonts w:eastAsia="Calibri"/>
          <w:sz w:val="22"/>
          <w:szCs w:val="22"/>
          <w:lang w:val="eu-ES" w:eastAsia="en-US"/>
        </w:rPr>
        <w:t>sortzea</w:t>
      </w:r>
    </w:p>
    <w:p w14:paraId="4E358A79" w14:textId="5A957D8B" w:rsidR="00B769A7" w:rsidRPr="00A60CB5" w:rsidRDefault="00B769A7" w:rsidP="000275AF">
      <w:pPr>
        <w:widowControl w:val="0"/>
        <w:autoSpaceDE w:val="0"/>
        <w:autoSpaceDN w:val="0"/>
        <w:spacing w:before="56" w:after="22" w:line="257" w:lineRule="auto"/>
        <w:ind w:left="851" w:right="130"/>
        <w:jc w:val="both"/>
        <w:outlineLvl w:val="2"/>
        <w:rPr>
          <w:rFonts w:eastAsia="Calibri"/>
          <w:sz w:val="22"/>
          <w:szCs w:val="22"/>
          <w:lang w:val="eu-ES" w:eastAsia="en-US"/>
        </w:rPr>
      </w:pPr>
      <w:r w:rsidRPr="00A60CB5">
        <w:rPr>
          <w:rFonts w:eastAsia="Calibri"/>
          <w:sz w:val="22"/>
          <w:szCs w:val="22"/>
          <w:lang w:val="eu-ES" w:eastAsia="en-US"/>
        </w:rPr>
        <w:t>GUZTIRA</w:t>
      </w:r>
      <w:r w:rsidR="000275AF" w:rsidRPr="00A60CB5">
        <w:rPr>
          <w:rFonts w:eastAsia="Calibri"/>
          <w:sz w:val="22"/>
          <w:szCs w:val="22"/>
          <w:lang w:val="eu-ES" w:eastAsia="en-US"/>
        </w:rPr>
        <w:tab/>
      </w:r>
      <w:r w:rsidRPr="00A60CB5">
        <w:rPr>
          <w:rFonts w:eastAsia="Calibri"/>
          <w:sz w:val="22"/>
          <w:szCs w:val="22"/>
          <w:lang w:val="eu-ES" w:eastAsia="en-US"/>
        </w:rPr>
        <w:t xml:space="preserve"> 1.000.000 €</w:t>
      </w:r>
    </w:p>
    <w:p w14:paraId="39D6BBC1" w14:textId="77777777" w:rsidR="000275AF" w:rsidRPr="00A60CB5" w:rsidRDefault="000275AF" w:rsidP="003017B9">
      <w:pPr>
        <w:spacing w:line="21" w:lineRule="atLeast"/>
        <w:jc w:val="both"/>
        <w:rPr>
          <w:sz w:val="22"/>
          <w:szCs w:val="22"/>
          <w:lang w:val="eu-ES"/>
        </w:rPr>
      </w:pPr>
    </w:p>
    <w:p w14:paraId="770E2210" w14:textId="033AA8A4"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rFonts w:eastAsia="Calibri"/>
          <w:sz w:val="22"/>
          <w:szCs w:val="22"/>
          <w:lang w:val="eu-ES" w:eastAsia="en-US"/>
        </w:rPr>
        <w:t>Jarduketak</w:t>
      </w:r>
      <w:r w:rsidRPr="00A60CB5">
        <w:rPr>
          <w:sz w:val="22"/>
          <w:szCs w:val="22"/>
          <w:lang w:val="eu-ES"/>
        </w:rPr>
        <w:t xml:space="preserve"> gauzatzeko epea hitzarmena sinatzen denetik 2024ko azaroaren 30ra bitartekoa izango da.</w:t>
      </w:r>
    </w:p>
    <w:p w14:paraId="7C644635" w14:textId="77777777" w:rsidR="000275AF" w:rsidRPr="00A60CB5" w:rsidRDefault="000275AF" w:rsidP="000275AF">
      <w:pPr>
        <w:widowControl w:val="0"/>
        <w:autoSpaceDE w:val="0"/>
        <w:autoSpaceDN w:val="0"/>
        <w:spacing w:before="56" w:after="22" w:line="257" w:lineRule="auto"/>
        <w:ind w:left="851" w:right="130"/>
        <w:jc w:val="both"/>
        <w:outlineLvl w:val="2"/>
        <w:rPr>
          <w:sz w:val="22"/>
          <w:szCs w:val="22"/>
          <w:lang w:val="eu-ES"/>
        </w:rPr>
      </w:pPr>
    </w:p>
    <w:p w14:paraId="2DFA1CC4" w14:textId="1F3FB589"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Laugarren</w:t>
      </w:r>
      <w:r w:rsidR="00055604" w:rsidRPr="00A60CB5">
        <w:rPr>
          <w:sz w:val="22"/>
          <w:szCs w:val="22"/>
          <w:lang w:val="eu-ES"/>
        </w:rPr>
        <w:t xml:space="preserve"> </w:t>
      </w:r>
      <w:r w:rsidRPr="00A60CB5">
        <w:rPr>
          <w:sz w:val="22"/>
          <w:szCs w:val="22"/>
          <w:lang w:val="eu-ES"/>
        </w:rPr>
        <w:t>klausula.</w:t>
      </w:r>
      <w:r w:rsidR="00055604" w:rsidRPr="00A60CB5">
        <w:rPr>
          <w:sz w:val="22"/>
          <w:szCs w:val="22"/>
          <w:lang w:val="eu-ES"/>
        </w:rPr>
        <w:t xml:space="preserve"> </w:t>
      </w:r>
      <w:r w:rsidRPr="00A60CB5">
        <w:rPr>
          <w:sz w:val="22"/>
          <w:szCs w:val="22"/>
          <w:lang w:val="eu-ES"/>
        </w:rPr>
        <w:t>Finantzaketa.</w:t>
      </w:r>
    </w:p>
    <w:p w14:paraId="1AAFDA0A" w14:textId="4CB02828"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lastRenderedPageBreak/>
        <w:t>4.- Turismo, Merkataritza eta Kontsumo Sailak, hitzarmen hau sinatu ondoren, hitzarmenaren arabera konprometitutako guztizko zenbatekoaren 134.000 euroko lehen ordainketa bat transferituko dio Arabako Foru Aldundiari, zerga- betebeharrak</w:t>
      </w:r>
      <w:r w:rsidRPr="00A60CB5">
        <w:rPr>
          <w:sz w:val="22"/>
          <w:szCs w:val="22"/>
          <w:lang w:val="eu-ES"/>
        </w:rPr>
        <w:tab/>
        <w:t>eta</w:t>
      </w:r>
      <w:r w:rsidR="00055604" w:rsidRPr="00A60CB5">
        <w:rPr>
          <w:sz w:val="22"/>
          <w:szCs w:val="22"/>
          <w:lang w:val="eu-ES"/>
        </w:rPr>
        <w:t xml:space="preserve"> </w:t>
      </w:r>
      <w:r w:rsidRPr="00A60CB5">
        <w:rPr>
          <w:sz w:val="22"/>
          <w:szCs w:val="22"/>
          <w:lang w:val="eu-ES"/>
        </w:rPr>
        <w:t>Gizarte Segurantzarekikoak bete direla egiaztatu ondoren.</w:t>
      </w:r>
    </w:p>
    <w:p w14:paraId="5BB25F15" w14:textId="19A007ED"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Bigarren ordainketa bat egingo da,</w:t>
      </w:r>
      <w:r w:rsidR="00055604" w:rsidRPr="00A60CB5">
        <w:rPr>
          <w:sz w:val="22"/>
          <w:szCs w:val="22"/>
          <w:lang w:val="eu-ES"/>
        </w:rPr>
        <w:t xml:space="preserve"> </w:t>
      </w:r>
      <w:r w:rsidRPr="00A60CB5">
        <w:rPr>
          <w:sz w:val="22"/>
          <w:szCs w:val="22"/>
          <w:lang w:val="eu-ES"/>
        </w:rPr>
        <w:t>550.000 eurokoa, 2023ko bigarren seihilekoan</w:t>
      </w:r>
      <w:r w:rsidR="00055604" w:rsidRPr="00A60CB5">
        <w:rPr>
          <w:sz w:val="22"/>
          <w:szCs w:val="22"/>
          <w:lang w:val="eu-ES"/>
        </w:rPr>
        <w:t xml:space="preserve"> </w:t>
      </w:r>
      <w:r w:rsidRPr="00A60CB5">
        <w:rPr>
          <w:sz w:val="22"/>
          <w:szCs w:val="22"/>
          <w:lang w:val="eu-ES"/>
        </w:rPr>
        <w:t>beranduenez, gutxienez 3 jarduketaren lizitazioa egiaztatu ondoren.</w:t>
      </w:r>
    </w:p>
    <w:p w14:paraId="64C3700B" w14:textId="60528446"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Eta, azkenik, 316.000 euroko azken ordainketa bat ordainduko da, beranduenez 2024ko abenduaren 31n, gauzatutako jarduketei guztiei dagozkien justifikazioak aurkeztu ondoren.</w:t>
      </w:r>
    </w:p>
    <w:p w14:paraId="0E1D4E87" w14:textId="2EC8948B"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Zortzigarren klausula. Justifikatzeko epea eta modua.</w:t>
      </w:r>
    </w:p>
    <w:p w14:paraId="05DBC7EC" w14:textId="41F01061" w:rsidR="00B769A7" w:rsidRPr="00A60CB5" w:rsidRDefault="00B769A7" w:rsidP="000275AF">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1.- Gauzatutako jardueren epea amaitu ondoren (2024ko azaroaren 30), eta beranduenez 2024ko abenduaren 31n, hitzarmen honen</w:t>
      </w:r>
      <w:r w:rsidR="00055604" w:rsidRPr="00A60CB5">
        <w:rPr>
          <w:sz w:val="22"/>
          <w:szCs w:val="22"/>
          <w:lang w:val="eu-ES"/>
        </w:rPr>
        <w:t xml:space="preserve"> </w:t>
      </w:r>
      <w:r w:rsidRPr="00A60CB5">
        <w:rPr>
          <w:sz w:val="22"/>
          <w:szCs w:val="22"/>
          <w:lang w:val="eu-ES"/>
        </w:rPr>
        <w:t>IV.3</w:t>
      </w:r>
      <w:r w:rsidR="00055604" w:rsidRPr="00A60CB5">
        <w:rPr>
          <w:sz w:val="22"/>
          <w:szCs w:val="22"/>
          <w:lang w:val="eu-ES"/>
        </w:rPr>
        <w:t xml:space="preserve"> </w:t>
      </w:r>
      <w:r w:rsidRPr="00A60CB5">
        <w:rPr>
          <w:sz w:val="22"/>
          <w:szCs w:val="22"/>
          <w:lang w:val="eu-ES"/>
        </w:rPr>
        <w:t>klausulan</w:t>
      </w:r>
      <w:r w:rsidR="00055604" w:rsidRPr="00A60CB5">
        <w:rPr>
          <w:sz w:val="22"/>
          <w:szCs w:val="22"/>
          <w:lang w:val="eu-ES"/>
        </w:rPr>
        <w:t xml:space="preserve"> </w:t>
      </w:r>
      <w:r w:rsidRPr="00A60CB5">
        <w:rPr>
          <w:sz w:val="22"/>
          <w:szCs w:val="22"/>
          <w:lang w:val="eu-ES"/>
        </w:rPr>
        <w:t>jasotako salbuespenarekin, Arabako Foru Aldundiak honako dokumentazio hau bidali beharko du Turismo eta Ostalaritza</w:t>
      </w:r>
      <w:r w:rsidR="00055604" w:rsidRPr="00A60CB5">
        <w:rPr>
          <w:sz w:val="22"/>
          <w:szCs w:val="22"/>
          <w:lang w:val="eu-ES"/>
        </w:rPr>
        <w:t xml:space="preserve"> </w:t>
      </w:r>
      <w:r w:rsidRPr="00A60CB5">
        <w:rPr>
          <w:sz w:val="22"/>
          <w:szCs w:val="22"/>
          <w:lang w:val="eu-ES"/>
        </w:rPr>
        <w:t>Zuzendaritzara, jarduketak behar bezala gauzatu direla</w:t>
      </w:r>
      <w:r w:rsidR="00055604" w:rsidRPr="00A60CB5">
        <w:rPr>
          <w:sz w:val="22"/>
          <w:szCs w:val="22"/>
          <w:lang w:val="eu-ES"/>
        </w:rPr>
        <w:t xml:space="preserve"> </w:t>
      </w:r>
      <w:r w:rsidRPr="00A60CB5">
        <w:rPr>
          <w:sz w:val="22"/>
          <w:szCs w:val="22"/>
          <w:lang w:val="eu-ES"/>
        </w:rPr>
        <w:t>justifikatzeko:</w:t>
      </w:r>
    </w:p>
    <w:p w14:paraId="31B1267E" w14:textId="77777777" w:rsidR="00477026" w:rsidRPr="00A60CB5" w:rsidRDefault="00477026" w:rsidP="000275AF">
      <w:pPr>
        <w:widowControl w:val="0"/>
        <w:autoSpaceDE w:val="0"/>
        <w:autoSpaceDN w:val="0"/>
        <w:spacing w:before="56" w:after="22" w:line="257" w:lineRule="auto"/>
        <w:ind w:left="851" w:right="130"/>
        <w:jc w:val="both"/>
        <w:outlineLvl w:val="2"/>
        <w:rPr>
          <w:sz w:val="22"/>
          <w:szCs w:val="22"/>
          <w:lang w:val="eu-ES"/>
        </w:rPr>
      </w:pPr>
    </w:p>
    <w:p w14:paraId="71D35D90" w14:textId="039EB906" w:rsidR="00B769A7" w:rsidRPr="00A60CB5" w:rsidRDefault="00B769A7" w:rsidP="00477026">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Hamabigarren klausula. Indarraldia.</w:t>
      </w:r>
    </w:p>
    <w:p w14:paraId="657C2BC0" w14:textId="36AD7021" w:rsidR="00B769A7" w:rsidRPr="00A60CB5" w:rsidRDefault="00B769A7" w:rsidP="00477026">
      <w:pPr>
        <w:widowControl w:val="0"/>
        <w:autoSpaceDE w:val="0"/>
        <w:autoSpaceDN w:val="0"/>
        <w:spacing w:before="56" w:after="22" w:line="257" w:lineRule="auto"/>
        <w:ind w:left="851" w:right="130"/>
        <w:jc w:val="both"/>
        <w:outlineLvl w:val="2"/>
        <w:rPr>
          <w:sz w:val="22"/>
          <w:szCs w:val="22"/>
          <w:lang w:val="eu-ES"/>
        </w:rPr>
      </w:pPr>
      <w:r w:rsidRPr="00A60CB5">
        <w:rPr>
          <w:sz w:val="22"/>
          <w:szCs w:val="22"/>
          <w:lang w:val="eu-ES"/>
        </w:rPr>
        <w:t>1.- Hitzarmen hau 2024ko abenduaren 31ra arte egongo da indarrean, sinatzen denetik aurrera.</w:t>
      </w:r>
    </w:p>
    <w:p w14:paraId="36B37B87" w14:textId="77777777" w:rsidR="00477026" w:rsidRPr="00A60CB5" w:rsidRDefault="00477026" w:rsidP="00477026">
      <w:pPr>
        <w:widowControl w:val="0"/>
        <w:autoSpaceDE w:val="0"/>
        <w:autoSpaceDN w:val="0"/>
        <w:spacing w:before="56" w:after="22" w:line="257" w:lineRule="auto"/>
        <w:ind w:left="851" w:right="130"/>
        <w:jc w:val="both"/>
        <w:outlineLvl w:val="2"/>
        <w:rPr>
          <w:sz w:val="22"/>
          <w:szCs w:val="22"/>
          <w:lang w:val="eu-ES"/>
        </w:rPr>
      </w:pPr>
    </w:p>
    <w:p w14:paraId="6201A3B5" w14:textId="6BA10E1A" w:rsidR="00B769A7" w:rsidRPr="00A60CB5" w:rsidRDefault="00B769A7" w:rsidP="003017B9">
      <w:pPr>
        <w:spacing w:line="21" w:lineRule="atLeast"/>
        <w:jc w:val="both"/>
        <w:rPr>
          <w:sz w:val="22"/>
          <w:szCs w:val="22"/>
          <w:lang w:val="eu-ES"/>
        </w:rPr>
      </w:pPr>
      <w:r w:rsidRPr="00A60CB5">
        <w:rPr>
          <w:rFonts w:eastAsia="Calibri"/>
          <w:sz w:val="22"/>
          <w:szCs w:val="22"/>
          <w:lang w:val="eu-ES" w:eastAsia="en-US"/>
        </w:rPr>
        <w:t>Hirugarrena</w:t>
      </w:r>
      <w:r w:rsidRPr="00A60CB5">
        <w:rPr>
          <w:sz w:val="22"/>
          <w:szCs w:val="22"/>
          <w:lang w:val="eu-ES"/>
        </w:rPr>
        <w:t>.- Esku hartzen duten alderdiek lankidetza-hitzarmenean aurreikusitako jarduerak egiten jarraitzeko konpromisoa hartzen dute,   hitzarmenean   ezarritako</w:t>
      </w:r>
      <w:r w:rsidR="00477026" w:rsidRPr="00A60CB5">
        <w:rPr>
          <w:sz w:val="22"/>
          <w:szCs w:val="22"/>
          <w:lang w:val="eu-ES"/>
        </w:rPr>
        <w:t xml:space="preserve"> </w:t>
      </w:r>
      <w:r w:rsidRPr="00A60CB5">
        <w:rPr>
          <w:sz w:val="22"/>
          <w:szCs w:val="22"/>
          <w:lang w:val="eu-ES"/>
        </w:rPr>
        <w:t>baldintzetan.</w:t>
      </w:r>
    </w:p>
    <w:p w14:paraId="1CA6ED90" w14:textId="77777777" w:rsidR="00477026" w:rsidRPr="00A60CB5" w:rsidRDefault="00477026" w:rsidP="00477026">
      <w:pPr>
        <w:widowControl w:val="0"/>
        <w:autoSpaceDE w:val="0"/>
        <w:autoSpaceDN w:val="0"/>
        <w:spacing w:before="56" w:after="22" w:line="257" w:lineRule="auto"/>
        <w:ind w:left="851" w:right="130"/>
        <w:jc w:val="both"/>
        <w:outlineLvl w:val="2"/>
        <w:rPr>
          <w:sz w:val="22"/>
          <w:szCs w:val="22"/>
          <w:lang w:val="eu-ES"/>
        </w:rPr>
      </w:pPr>
    </w:p>
    <w:p w14:paraId="4B5DDDF5" w14:textId="7503BE93" w:rsidR="00B769A7" w:rsidRPr="00A60CB5" w:rsidRDefault="00B769A7" w:rsidP="003017B9">
      <w:pPr>
        <w:spacing w:line="21" w:lineRule="atLeast"/>
        <w:jc w:val="both"/>
        <w:rPr>
          <w:sz w:val="22"/>
          <w:szCs w:val="22"/>
          <w:lang w:val="eu-ES"/>
        </w:rPr>
      </w:pPr>
      <w:r w:rsidRPr="00A60CB5">
        <w:rPr>
          <w:rFonts w:eastAsia="Calibri"/>
          <w:sz w:val="22"/>
          <w:szCs w:val="22"/>
          <w:lang w:val="eu-ES" w:eastAsia="en-US"/>
        </w:rPr>
        <w:t>Laugarrena</w:t>
      </w:r>
      <w:r w:rsidRPr="00A60CB5">
        <w:rPr>
          <w:sz w:val="22"/>
          <w:szCs w:val="22"/>
          <w:lang w:val="eu-ES"/>
        </w:rPr>
        <w:t>.- Sinatzaileek beren gain hartutako betebeharrek sinatzen den egunetik aurrera izango dituzte ondorioak, eta eranskin hau iraungi arte egongo dira indarrean.</w:t>
      </w:r>
    </w:p>
    <w:p w14:paraId="2BB30FC8" w14:textId="77777777" w:rsidR="00055604" w:rsidRPr="00A60CB5" w:rsidRDefault="00055604" w:rsidP="00477026">
      <w:pPr>
        <w:widowControl w:val="0"/>
        <w:autoSpaceDE w:val="0"/>
        <w:autoSpaceDN w:val="0"/>
        <w:spacing w:before="56" w:after="22" w:line="257" w:lineRule="auto"/>
        <w:ind w:left="851" w:right="130"/>
        <w:jc w:val="both"/>
        <w:outlineLvl w:val="2"/>
        <w:rPr>
          <w:sz w:val="22"/>
          <w:szCs w:val="22"/>
          <w:lang w:val="eu-ES"/>
        </w:rPr>
      </w:pPr>
    </w:p>
    <w:p w14:paraId="142C10BE" w14:textId="2C3C42C2" w:rsidR="00617AB8" w:rsidRPr="00A60CB5" w:rsidRDefault="00B769A7" w:rsidP="003017B9">
      <w:pPr>
        <w:spacing w:line="21" w:lineRule="atLeast"/>
        <w:jc w:val="both"/>
        <w:rPr>
          <w:sz w:val="22"/>
          <w:szCs w:val="22"/>
          <w:lang w:val="eu-ES"/>
        </w:rPr>
      </w:pPr>
      <w:r w:rsidRPr="00A60CB5">
        <w:rPr>
          <w:sz w:val="22"/>
          <w:szCs w:val="22"/>
          <w:lang w:val="eu-ES"/>
        </w:rPr>
        <w:t>Eta ados daudela adierazteko, eta dagozkion ondorioetarako jasota gera dadin, alderdiek luzapen</w:t>
      </w:r>
      <w:r w:rsidR="004A0DB3">
        <w:rPr>
          <w:sz w:val="22"/>
          <w:szCs w:val="22"/>
          <w:lang w:val="eu-ES"/>
        </w:rPr>
        <w:t xml:space="preserve"> eta aldaketa</w:t>
      </w:r>
      <w:r w:rsidR="007B0EB1">
        <w:rPr>
          <w:sz w:val="22"/>
          <w:szCs w:val="22"/>
          <w:lang w:val="eu-ES"/>
        </w:rPr>
        <w:t xml:space="preserve"> gehigarri</w:t>
      </w:r>
      <w:r w:rsidRPr="00A60CB5">
        <w:rPr>
          <w:sz w:val="22"/>
          <w:szCs w:val="22"/>
          <w:lang w:val="eu-ES"/>
        </w:rPr>
        <w:t xml:space="preserve"> </w:t>
      </w:r>
      <w:r w:rsidR="009F2CE5">
        <w:rPr>
          <w:sz w:val="22"/>
          <w:szCs w:val="22"/>
          <w:lang w:val="eu-ES"/>
        </w:rPr>
        <w:t xml:space="preserve">honen bi ale </w:t>
      </w:r>
      <w:r w:rsidRPr="00A60CB5">
        <w:rPr>
          <w:sz w:val="22"/>
          <w:szCs w:val="22"/>
          <w:lang w:val="eu-ES"/>
        </w:rPr>
        <w:t>sinat</w:t>
      </w:r>
      <w:r w:rsidR="007B0EB1">
        <w:rPr>
          <w:sz w:val="22"/>
          <w:szCs w:val="22"/>
          <w:lang w:val="eu-ES"/>
        </w:rPr>
        <w:t>zen</w:t>
      </w:r>
      <w:r w:rsidR="00055604" w:rsidRPr="00A60CB5">
        <w:rPr>
          <w:sz w:val="22"/>
          <w:szCs w:val="22"/>
          <w:lang w:val="eu-ES"/>
        </w:rPr>
        <w:t xml:space="preserve"> </w:t>
      </w:r>
      <w:r w:rsidRPr="00A60CB5">
        <w:rPr>
          <w:sz w:val="22"/>
          <w:szCs w:val="22"/>
          <w:lang w:val="eu-ES"/>
        </w:rPr>
        <w:t>d</w:t>
      </w:r>
      <w:r w:rsidR="009F2CE5">
        <w:rPr>
          <w:sz w:val="22"/>
          <w:szCs w:val="22"/>
          <w:lang w:val="eu-ES"/>
        </w:rPr>
        <w:t>ituzte</w:t>
      </w:r>
      <w:r w:rsidR="007B0EB1">
        <w:rPr>
          <w:sz w:val="22"/>
          <w:szCs w:val="22"/>
          <w:lang w:val="eu-ES"/>
        </w:rPr>
        <w:t>:</w:t>
      </w:r>
      <w:r w:rsidR="009F2CE5">
        <w:rPr>
          <w:sz w:val="22"/>
          <w:szCs w:val="22"/>
          <w:lang w:val="eu-ES"/>
        </w:rPr>
        <w:t xml:space="preserve"> Turismo, Merkataritza eta Kontsumoko </w:t>
      </w:r>
      <w:r w:rsidR="007B0EB1">
        <w:rPr>
          <w:sz w:val="22"/>
          <w:szCs w:val="22"/>
          <w:lang w:val="eu-ES"/>
        </w:rPr>
        <w:t>s</w:t>
      </w:r>
      <w:r w:rsidR="009F2CE5">
        <w:rPr>
          <w:sz w:val="22"/>
          <w:szCs w:val="22"/>
          <w:lang w:val="eu-ES"/>
        </w:rPr>
        <w:t xml:space="preserve">ailburua Javier Hurtado Domínguez jaunak eta Arabako </w:t>
      </w:r>
      <w:r w:rsidR="007B0EB1">
        <w:rPr>
          <w:sz w:val="22"/>
          <w:szCs w:val="22"/>
          <w:lang w:val="eu-ES"/>
        </w:rPr>
        <w:t>d</w:t>
      </w:r>
      <w:r w:rsidR="009F2CE5">
        <w:rPr>
          <w:sz w:val="22"/>
          <w:szCs w:val="22"/>
          <w:lang w:val="eu-ES"/>
        </w:rPr>
        <w:t xml:space="preserve">iputatu </w:t>
      </w:r>
      <w:r w:rsidR="007B0EB1">
        <w:rPr>
          <w:sz w:val="22"/>
          <w:szCs w:val="22"/>
          <w:lang w:val="eu-ES"/>
        </w:rPr>
        <w:t>n</w:t>
      </w:r>
      <w:r w:rsidR="009F2CE5">
        <w:rPr>
          <w:sz w:val="22"/>
          <w:szCs w:val="22"/>
          <w:lang w:val="eu-ES"/>
        </w:rPr>
        <w:t>agusi Ramiro González Vicente jaunak.</w:t>
      </w:r>
    </w:p>
    <w:p w14:paraId="1443E381" w14:textId="0B7B8B42" w:rsidR="00055604" w:rsidRPr="00A60CB5" w:rsidRDefault="00055604" w:rsidP="003017B9">
      <w:pPr>
        <w:spacing w:line="21" w:lineRule="atLeast"/>
        <w:jc w:val="both"/>
        <w:rPr>
          <w:sz w:val="22"/>
          <w:szCs w:val="22"/>
          <w:lang w:val="eu-ES"/>
        </w:rPr>
      </w:pPr>
    </w:p>
    <w:p w14:paraId="1D9A09B8" w14:textId="77777777" w:rsidR="00055604" w:rsidRPr="00B769A7" w:rsidRDefault="00055604" w:rsidP="00B769A7">
      <w:pPr>
        <w:jc w:val="both"/>
        <w:rPr>
          <w:sz w:val="22"/>
          <w:szCs w:val="22"/>
        </w:rPr>
      </w:pPr>
    </w:p>
    <w:sectPr w:rsidR="00055604" w:rsidRPr="00B769A7" w:rsidSect="00617AB8">
      <w:headerReference w:type="default" r:id="rId8"/>
      <w:footerReference w:type="default" r:id="rId9"/>
      <w:headerReference w:type="first" r:id="rId10"/>
      <w:footerReference w:type="first" r:id="rId11"/>
      <w:pgSz w:w="11910" w:h="16850"/>
      <w:pgMar w:top="1180" w:right="860" w:bottom="280" w:left="1300"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A716D" w14:textId="77777777" w:rsidR="006A62DE" w:rsidRDefault="006A62DE">
      <w:r>
        <w:separator/>
      </w:r>
    </w:p>
  </w:endnote>
  <w:endnote w:type="continuationSeparator" w:id="0">
    <w:p w14:paraId="5FBC1EBE" w14:textId="77777777" w:rsidR="006A62DE" w:rsidRDefault="006A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78D8E" w14:textId="147677A0" w:rsidR="0006316B" w:rsidRDefault="0006316B" w:rsidP="003105EE">
    <w:pPr>
      <w:pStyle w:val="Piedepgina"/>
      <w:tabs>
        <w:tab w:val="clear" w:pos="4252"/>
        <w:tab w:val="clear" w:pos="8504"/>
        <w:tab w:val="right" w:pos="935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4618E" w14:textId="1D1890A7" w:rsidR="00AD7E11" w:rsidRDefault="00AD7E11">
    <w:pPr>
      <w:pStyle w:val="Piedepgina"/>
      <w:tabs>
        <w:tab w:val="clear" w:pos="4252"/>
        <w:tab w:val="clear" w:pos="8504"/>
        <w:tab w:val="right" w:pos="9356"/>
      </w:tabs>
      <w:rPr>
        <w:noProof/>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9958A9">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958A9">
      <w:rPr>
        <w:rStyle w:val="Nmerodepgina"/>
        <w:noProof/>
      </w:rPr>
      <w:t>29</w:t>
    </w:r>
    <w:r>
      <w:rPr>
        <w:rStyle w:val="Nmerodepgina"/>
      </w:rPr>
      <w:fldChar w:fldCharType="end"/>
    </w:r>
  </w:p>
  <w:p w14:paraId="566E7CD6" w14:textId="77777777" w:rsidR="0082602A" w:rsidRDefault="0082602A"/>
  <w:p w14:paraId="004943FF" w14:textId="77777777" w:rsidR="0082602A" w:rsidRDefault="0082602A"/>
  <w:p w14:paraId="4DE2ADC0" w14:textId="77777777" w:rsidR="0006316B" w:rsidRDefault="000631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75BFB" w14:textId="77777777" w:rsidR="006A62DE" w:rsidRDefault="006A62DE">
      <w:r>
        <w:separator/>
      </w:r>
    </w:p>
  </w:footnote>
  <w:footnote w:type="continuationSeparator" w:id="0">
    <w:p w14:paraId="0ABFA0F1" w14:textId="77777777" w:rsidR="006A62DE" w:rsidRDefault="006A6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BA93C" w14:textId="7BC33CE1" w:rsidR="00857562" w:rsidRDefault="00857562"/>
  <w:p w14:paraId="0C037422" w14:textId="77777777" w:rsidR="00857562" w:rsidRDefault="00857562"/>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AD7E11" w14:paraId="151C5A95" w14:textId="77777777">
      <w:trPr>
        <w:cantSplit/>
        <w:trHeight w:val="338"/>
      </w:trPr>
      <w:tc>
        <w:tcPr>
          <w:tcW w:w="3997" w:type="dxa"/>
          <w:tcBorders>
            <w:top w:val="nil"/>
            <w:left w:val="nil"/>
            <w:bottom w:val="single" w:sz="4" w:space="0" w:color="auto"/>
          </w:tcBorders>
        </w:tcPr>
        <w:p w14:paraId="0EF91120" w14:textId="77777777" w:rsidR="00AD7E11" w:rsidRDefault="00AD7E11">
          <w:pPr>
            <w:pStyle w:val="Encabezado"/>
          </w:pPr>
        </w:p>
      </w:tc>
      <w:tc>
        <w:tcPr>
          <w:tcW w:w="1361" w:type="dxa"/>
          <w:vMerge w:val="restart"/>
        </w:tcPr>
        <w:p w14:paraId="0412BD0A" w14:textId="32ACB276" w:rsidR="00AD7E11" w:rsidRDefault="0068641B">
          <w:pPr>
            <w:pStyle w:val="Encabezado"/>
            <w:jc w:val="center"/>
          </w:pPr>
          <w:r>
            <w:rPr>
              <w:noProof/>
            </w:rPr>
            <w:drawing>
              <wp:inline distT="0" distB="0" distL="0" distR="0" wp14:anchorId="4FE99D98" wp14:editId="6761EC22">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5DEAD5E3" w14:textId="77777777" w:rsidR="00AD7E11" w:rsidRDefault="00AD7E11">
          <w:pPr>
            <w:pStyle w:val="Encabezado"/>
          </w:pPr>
        </w:p>
      </w:tc>
    </w:tr>
    <w:tr w:rsidR="00AD7E11" w14:paraId="07517991" w14:textId="77777777">
      <w:trPr>
        <w:cantSplit/>
        <w:trHeight w:val="376"/>
      </w:trPr>
      <w:tc>
        <w:tcPr>
          <w:tcW w:w="3997" w:type="dxa"/>
          <w:tcBorders>
            <w:top w:val="single" w:sz="4" w:space="0" w:color="auto"/>
            <w:left w:val="nil"/>
            <w:bottom w:val="nil"/>
          </w:tcBorders>
        </w:tcPr>
        <w:p w14:paraId="7BCBB5EE" w14:textId="77777777" w:rsidR="00AD7E11" w:rsidRDefault="00AD7E11">
          <w:pPr>
            <w:pStyle w:val="Encabezado"/>
          </w:pPr>
        </w:p>
      </w:tc>
      <w:tc>
        <w:tcPr>
          <w:tcW w:w="1361" w:type="dxa"/>
          <w:vMerge/>
        </w:tcPr>
        <w:p w14:paraId="510F6751" w14:textId="77777777" w:rsidR="00AD7E11" w:rsidRDefault="00AD7E11">
          <w:pPr>
            <w:pStyle w:val="Encabezado"/>
            <w:jc w:val="center"/>
          </w:pPr>
        </w:p>
      </w:tc>
      <w:tc>
        <w:tcPr>
          <w:tcW w:w="3997" w:type="dxa"/>
          <w:tcBorders>
            <w:top w:val="single" w:sz="4" w:space="0" w:color="auto"/>
            <w:bottom w:val="nil"/>
            <w:right w:val="nil"/>
          </w:tcBorders>
        </w:tcPr>
        <w:p w14:paraId="56FB7201" w14:textId="77777777" w:rsidR="00AD7E11" w:rsidRDefault="00AD7E11">
          <w:pPr>
            <w:pStyle w:val="Encabezado"/>
          </w:pPr>
        </w:p>
      </w:tc>
    </w:tr>
  </w:tbl>
  <w:p w14:paraId="5BB1640D" w14:textId="77777777" w:rsidR="00AD7E11" w:rsidRDefault="00AD7E11">
    <w:pPr>
      <w:pStyle w:val="Encabezado"/>
    </w:pPr>
  </w:p>
  <w:p w14:paraId="3F581F4A" w14:textId="77777777" w:rsidR="00AD7E11" w:rsidRDefault="00AD7E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66262C" w14:paraId="1D791DBB" w14:textId="77777777" w:rsidTr="007E3119">
      <w:trPr>
        <w:cantSplit/>
        <w:trHeight w:val="338"/>
      </w:trPr>
      <w:tc>
        <w:tcPr>
          <w:tcW w:w="3997" w:type="dxa"/>
          <w:tcBorders>
            <w:top w:val="nil"/>
            <w:left w:val="nil"/>
            <w:bottom w:val="single" w:sz="4" w:space="0" w:color="auto"/>
          </w:tcBorders>
        </w:tcPr>
        <w:p w14:paraId="35B28710" w14:textId="77777777" w:rsidR="0066262C" w:rsidRDefault="0066262C" w:rsidP="0066262C">
          <w:pPr>
            <w:pStyle w:val="Encabezado"/>
          </w:pPr>
        </w:p>
      </w:tc>
      <w:tc>
        <w:tcPr>
          <w:tcW w:w="1361" w:type="dxa"/>
          <w:vMerge w:val="restart"/>
        </w:tcPr>
        <w:p w14:paraId="1CF448C8" w14:textId="01D02DD5" w:rsidR="0066262C" w:rsidRDefault="0068641B" w:rsidP="0066262C">
          <w:pPr>
            <w:pStyle w:val="Encabezado"/>
            <w:jc w:val="center"/>
          </w:pPr>
          <w:r>
            <w:rPr>
              <w:noProof/>
            </w:rPr>
            <w:drawing>
              <wp:inline distT="0" distB="0" distL="0" distR="0" wp14:anchorId="504FC2EF" wp14:editId="08C17C74">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6298DD92" w14:textId="77777777" w:rsidR="0066262C" w:rsidRDefault="0066262C" w:rsidP="0066262C">
          <w:pPr>
            <w:pStyle w:val="Encabezado"/>
          </w:pPr>
        </w:p>
      </w:tc>
    </w:tr>
    <w:tr w:rsidR="0066262C" w14:paraId="54123EB1" w14:textId="77777777" w:rsidTr="007E3119">
      <w:trPr>
        <w:cantSplit/>
        <w:trHeight w:val="376"/>
      </w:trPr>
      <w:tc>
        <w:tcPr>
          <w:tcW w:w="3997" w:type="dxa"/>
          <w:tcBorders>
            <w:top w:val="single" w:sz="4" w:space="0" w:color="auto"/>
            <w:left w:val="nil"/>
            <w:bottom w:val="nil"/>
          </w:tcBorders>
        </w:tcPr>
        <w:p w14:paraId="4A7653CB" w14:textId="77777777" w:rsidR="0066262C" w:rsidRDefault="0066262C" w:rsidP="0066262C">
          <w:pPr>
            <w:pStyle w:val="Encabezado"/>
          </w:pPr>
        </w:p>
      </w:tc>
      <w:tc>
        <w:tcPr>
          <w:tcW w:w="1361" w:type="dxa"/>
          <w:vMerge/>
        </w:tcPr>
        <w:p w14:paraId="387969D0" w14:textId="77777777" w:rsidR="0066262C" w:rsidRDefault="0066262C" w:rsidP="0066262C">
          <w:pPr>
            <w:pStyle w:val="Encabezado"/>
            <w:jc w:val="center"/>
          </w:pPr>
        </w:p>
      </w:tc>
      <w:tc>
        <w:tcPr>
          <w:tcW w:w="3997" w:type="dxa"/>
          <w:tcBorders>
            <w:top w:val="single" w:sz="4" w:space="0" w:color="auto"/>
            <w:bottom w:val="nil"/>
            <w:right w:val="nil"/>
          </w:tcBorders>
        </w:tcPr>
        <w:p w14:paraId="24DD2CF3" w14:textId="77777777" w:rsidR="0066262C" w:rsidRDefault="0066262C" w:rsidP="0066262C">
          <w:pPr>
            <w:pStyle w:val="Encabezado"/>
          </w:pPr>
        </w:p>
      </w:tc>
    </w:tr>
  </w:tbl>
  <w:p w14:paraId="5AFBF307" w14:textId="77777777" w:rsidR="0066262C" w:rsidRDefault="0066262C" w:rsidP="0066262C">
    <w:pPr>
      <w:pStyle w:val="Encabezado"/>
    </w:pPr>
  </w:p>
  <w:p w14:paraId="0EA72E82" w14:textId="77777777" w:rsidR="0066262C" w:rsidRDefault="0066262C" w:rsidP="0066262C">
    <w:pPr>
      <w:pStyle w:val="Encabezado"/>
    </w:pPr>
  </w:p>
  <w:p w14:paraId="3EAFF855" w14:textId="77777777" w:rsidR="00AD7E11" w:rsidRPr="0066262C" w:rsidRDefault="00AD7E11" w:rsidP="0066262C">
    <w:pPr>
      <w:pStyle w:val="Encabezado"/>
    </w:pPr>
  </w:p>
  <w:p w14:paraId="02212FCA" w14:textId="77777777" w:rsidR="0006316B" w:rsidRDefault="000631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71223"/>
    <w:multiLevelType w:val="hybridMultilevel"/>
    <w:tmpl w:val="17BE2CA2"/>
    <w:lvl w:ilvl="0" w:tplc="B5C24E84">
      <w:start w:val="1"/>
      <w:numFmt w:val="lowerLetter"/>
      <w:lvlText w:val="%1)"/>
      <w:lvlJc w:val="left"/>
      <w:pPr>
        <w:ind w:left="282" w:hanging="372"/>
      </w:pPr>
      <w:rPr>
        <w:rFonts w:ascii="Calibri" w:eastAsia="Calibri" w:hAnsi="Calibri" w:cs="Calibri" w:hint="default"/>
        <w:spacing w:val="-1"/>
        <w:w w:val="100"/>
        <w:sz w:val="22"/>
        <w:szCs w:val="22"/>
        <w:lang w:val="es-ES" w:eastAsia="en-US" w:bidi="ar-SA"/>
      </w:rPr>
    </w:lvl>
    <w:lvl w:ilvl="1" w:tplc="AB8A7CFC">
      <w:numFmt w:val="bullet"/>
      <w:lvlText w:val="•"/>
      <w:lvlJc w:val="left"/>
      <w:pPr>
        <w:ind w:left="1226" w:hanging="372"/>
      </w:pPr>
      <w:rPr>
        <w:lang w:val="es-ES" w:eastAsia="en-US" w:bidi="ar-SA"/>
      </w:rPr>
    </w:lvl>
    <w:lvl w:ilvl="2" w:tplc="733A0376">
      <w:numFmt w:val="bullet"/>
      <w:lvlText w:val="•"/>
      <w:lvlJc w:val="left"/>
      <w:pPr>
        <w:ind w:left="2173" w:hanging="372"/>
      </w:pPr>
      <w:rPr>
        <w:lang w:val="es-ES" w:eastAsia="en-US" w:bidi="ar-SA"/>
      </w:rPr>
    </w:lvl>
    <w:lvl w:ilvl="3" w:tplc="3FC61368">
      <w:numFmt w:val="bullet"/>
      <w:lvlText w:val="•"/>
      <w:lvlJc w:val="left"/>
      <w:pPr>
        <w:ind w:left="3119" w:hanging="372"/>
      </w:pPr>
      <w:rPr>
        <w:lang w:val="es-ES" w:eastAsia="en-US" w:bidi="ar-SA"/>
      </w:rPr>
    </w:lvl>
    <w:lvl w:ilvl="4" w:tplc="E7880590">
      <w:numFmt w:val="bullet"/>
      <w:lvlText w:val="•"/>
      <w:lvlJc w:val="left"/>
      <w:pPr>
        <w:ind w:left="4066" w:hanging="372"/>
      </w:pPr>
      <w:rPr>
        <w:lang w:val="es-ES" w:eastAsia="en-US" w:bidi="ar-SA"/>
      </w:rPr>
    </w:lvl>
    <w:lvl w:ilvl="5" w:tplc="B2FCDE0E">
      <w:numFmt w:val="bullet"/>
      <w:lvlText w:val="•"/>
      <w:lvlJc w:val="left"/>
      <w:pPr>
        <w:ind w:left="5013" w:hanging="372"/>
      </w:pPr>
      <w:rPr>
        <w:lang w:val="es-ES" w:eastAsia="en-US" w:bidi="ar-SA"/>
      </w:rPr>
    </w:lvl>
    <w:lvl w:ilvl="6" w:tplc="7938BAE8">
      <w:numFmt w:val="bullet"/>
      <w:lvlText w:val="•"/>
      <w:lvlJc w:val="left"/>
      <w:pPr>
        <w:ind w:left="5959" w:hanging="372"/>
      </w:pPr>
      <w:rPr>
        <w:lang w:val="es-ES" w:eastAsia="en-US" w:bidi="ar-SA"/>
      </w:rPr>
    </w:lvl>
    <w:lvl w:ilvl="7" w:tplc="FAD6867C">
      <w:numFmt w:val="bullet"/>
      <w:lvlText w:val="•"/>
      <w:lvlJc w:val="left"/>
      <w:pPr>
        <w:ind w:left="6906" w:hanging="372"/>
      </w:pPr>
      <w:rPr>
        <w:lang w:val="es-ES" w:eastAsia="en-US" w:bidi="ar-SA"/>
      </w:rPr>
    </w:lvl>
    <w:lvl w:ilvl="8" w:tplc="ACB41F86">
      <w:numFmt w:val="bullet"/>
      <w:lvlText w:val="•"/>
      <w:lvlJc w:val="left"/>
      <w:pPr>
        <w:ind w:left="7853" w:hanging="372"/>
      </w:pPr>
      <w:rPr>
        <w:lang w:val="es-ES" w:eastAsia="en-US" w:bidi="ar-SA"/>
      </w:rPr>
    </w:lvl>
  </w:abstractNum>
  <w:abstractNum w:abstractNumId="1" w15:restartNumberingAfterBreak="0">
    <w:nsid w:val="127E0E5A"/>
    <w:multiLevelType w:val="hybridMultilevel"/>
    <w:tmpl w:val="89F274B4"/>
    <w:lvl w:ilvl="0" w:tplc="9788B8E2">
      <w:start w:val="1"/>
      <w:numFmt w:val="lowerLetter"/>
      <w:lvlText w:val="%1)"/>
      <w:lvlJc w:val="left"/>
      <w:pPr>
        <w:ind w:left="363" w:hanging="223"/>
      </w:pPr>
      <w:rPr>
        <w:rFonts w:ascii="Calibri" w:eastAsia="Calibri" w:hAnsi="Calibri" w:cs="Calibri" w:hint="default"/>
        <w:w w:val="100"/>
        <w:sz w:val="22"/>
        <w:szCs w:val="22"/>
        <w:lang w:val="es-ES" w:eastAsia="en-US" w:bidi="ar-SA"/>
      </w:rPr>
    </w:lvl>
    <w:lvl w:ilvl="1" w:tplc="52BA3918">
      <w:numFmt w:val="bullet"/>
      <w:lvlText w:val="•"/>
      <w:lvlJc w:val="left"/>
      <w:pPr>
        <w:ind w:left="1298" w:hanging="223"/>
      </w:pPr>
      <w:rPr>
        <w:lang w:val="es-ES" w:eastAsia="en-US" w:bidi="ar-SA"/>
      </w:rPr>
    </w:lvl>
    <w:lvl w:ilvl="2" w:tplc="D9540706">
      <w:numFmt w:val="bullet"/>
      <w:lvlText w:val="•"/>
      <w:lvlJc w:val="left"/>
      <w:pPr>
        <w:ind w:left="2237" w:hanging="223"/>
      </w:pPr>
      <w:rPr>
        <w:lang w:val="es-ES" w:eastAsia="en-US" w:bidi="ar-SA"/>
      </w:rPr>
    </w:lvl>
    <w:lvl w:ilvl="3" w:tplc="E5A440FA">
      <w:numFmt w:val="bullet"/>
      <w:lvlText w:val="•"/>
      <w:lvlJc w:val="left"/>
      <w:pPr>
        <w:ind w:left="3175" w:hanging="223"/>
      </w:pPr>
      <w:rPr>
        <w:lang w:val="es-ES" w:eastAsia="en-US" w:bidi="ar-SA"/>
      </w:rPr>
    </w:lvl>
    <w:lvl w:ilvl="4" w:tplc="44223D94">
      <w:numFmt w:val="bullet"/>
      <w:lvlText w:val="•"/>
      <w:lvlJc w:val="left"/>
      <w:pPr>
        <w:ind w:left="4114" w:hanging="223"/>
      </w:pPr>
      <w:rPr>
        <w:lang w:val="es-ES" w:eastAsia="en-US" w:bidi="ar-SA"/>
      </w:rPr>
    </w:lvl>
    <w:lvl w:ilvl="5" w:tplc="B2FE6718">
      <w:numFmt w:val="bullet"/>
      <w:lvlText w:val="•"/>
      <w:lvlJc w:val="left"/>
      <w:pPr>
        <w:ind w:left="5053" w:hanging="223"/>
      </w:pPr>
      <w:rPr>
        <w:lang w:val="es-ES" w:eastAsia="en-US" w:bidi="ar-SA"/>
      </w:rPr>
    </w:lvl>
    <w:lvl w:ilvl="6" w:tplc="A03C9D7A">
      <w:numFmt w:val="bullet"/>
      <w:lvlText w:val="•"/>
      <w:lvlJc w:val="left"/>
      <w:pPr>
        <w:ind w:left="5991" w:hanging="223"/>
      </w:pPr>
      <w:rPr>
        <w:lang w:val="es-ES" w:eastAsia="en-US" w:bidi="ar-SA"/>
      </w:rPr>
    </w:lvl>
    <w:lvl w:ilvl="7" w:tplc="CB5054DE">
      <w:numFmt w:val="bullet"/>
      <w:lvlText w:val="•"/>
      <w:lvlJc w:val="left"/>
      <w:pPr>
        <w:ind w:left="6930" w:hanging="223"/>
      </w:pPr>
      <w:rPr>
        <w:lang w:val="es-ES" w:eastAsia="en-US" w:bidi="ar-SA"/>
      </w:rPr>
    </w:lvl>
    <w:lvl w:ilvl="8" w:tplc="5E1E0A62">
      <w:numFmt w:val="bullet"/>
      <w:lvlText w:val="•"/>
      <w:lvlJc w:val="left"/>
      <w:pPr>
        <w:ind w:left="7869" w:hanging="223"/>
      </w:pPr>
      <w:rPr>
        <w:lang w:val="es-ES" w:eastAsia="en-US" w:bidi="ar-SA"/>
      </w:rPr>
    </w:lvl>
  </w:abstractNum>
  <w:abstractNum w:abstractNumId="2" w15:restartNumberingAfterBreak="0">
    <w:nsid w:val="185F23CC"/>
    <w:multiLevelType w:val="multilevel"/>
    <w:tmpl w:val="0FA81786"/>
    <w:lvl w:ilvl="0">
      <w:start w:val="2"/>
      <w:numFmt w:val="decimal"/>
      <w:lvlText w:val="%1"/>
      <w:lvlJc w:val="left"/>
      <w:pPr>
        <w:ind w:left="140" w:hanging="393"/>
      </w:pPr>
      <w:rPr>
        <w:lang w:val="es-ES" w:eastAsia="en-US" w:bidi="ar-SA"/>
      </w:rPr>
    </w:lvl>
    <w:lvl w:ilvl="1">
      <w:start w:val="1"/>
      <w:numFmt w:val="decimal"/>
      <w:lvlText w:val="%1.%2."/>
      <w:lvlJc w:val="left"/>
      <w:pPr>
        <w:ind w:left="140" w:hanging="393"/>
      </w:pPr>
      <w:rPr>
        <w:rFonts w:ascii="Calibri" w:eastAsia="Calibri" w:hAnsi="Calibri" w:cs="Calibri" w:hint="default"/>
        <w:spacing w:val="-1"/>
        <w:w w:val="100"/>
        <w:sz w:val="22"/>
        <w:szCs w:val="22"/>
        <w:lang w:val="es-ES" w:eastAsia="en-US" w:bidi="ar-SA"/>
      </w:rPr>
    </w:lvl>
    <w:lvl w:ilvl="2">
      <w:numFmt w:val="bullet"/>
      <w:lvlText w:val="•"/>
      <w:lvlJc w:val="left"/>
      <w:pPr>
        <w:ind w:left="2061" w:hanging="393"/>
      </w:pPr>
      <w:rPr>
        <w:lang w:val="es-ES" w:eastAsia="en-US" w:bidi="ar-SA"/>
      </w:rPr>
    </w:lvl>
    <w:lvl w:ilvl="3">
      <w:numFmt w:val="bullet"/>
      <w:lvlText w:val="•"/>
      <w:lvlJc w:val="left"/>
      <w:pPr>
        <w:ind w:left="3021" w:hanging="393"/>
      </w:pPr>
      <w:rPr>
        <w:lang w:val="es-ES" w:eastAsia="en-US" w:bidi="ar-SA"/>
      </w:rPr>
    </w:lvl>
    <w:lvl w:ilvl="4">
      <w:numFmt w:val="bullet"/>
      <w:lvlText w:val="•"/>
      <w:lvlJc w:val="left"/>
      <w:pPr>
        <w:ind w:left="3982" w:hanging="393"/>
      </w:pPr>
      <w:rPr>
        <w:lang w:val="es-ES" w:eastAsia="en-US" w:bidi="ar-SA"/>
      </w:rPr>
    </w:lvl>
    <w:lvl w:ilvl="5">
      <w:numFmt w:val="bullet"/>
      <w:lvlText w:val="•"/>
      <w:lvlJc w:val="left"/>
      <w:pPr>
        <w:ind w:left="4943" w:hanging="393"/>
      </w:pPr>
      <w:rPr>
        <w:lang w:val="es-ES" w:eastAsia="en-US" w:bidi="ar-SA"/>
      </w:rPr>
    </w:lvl>
    <w:lvl w:ilvl="6">
      <w:numFmt w:val="bullet"/>
      <w:lvlText w:val="•"/>
      <w:lvlJc w:val="left"/>
      <w:pPr>
        <w:ind w:left="5903" w:hanging="393"/>
      </w:pPr>
      <w:rPr>
        <w:lang w:val="es-ES" w:eastAsia="en-US" w:bidi="ar-SA"/>
      </w:rPr>
    </w:lvl>
    <w:lvl w:ilvl="7">
      <w:numFmt w:val="bullet"/>
      <w:lvlText w:val="•"/>
      <w:lvlJc w:val="left"/>
      <w:pPr>
        <w:ind w:left="6864" w:hanging="393"/>
      </w:pPr>
      <w:rPr>
        <w:lang w:val="es-ES" w:eastAsia="en-US" w:bidi="ar-SA"/>
      </w:rPr>
    </w:lvl>
    <w:lvl w:ilvl="8">
      <w:numFmt w:val="bullet"/>
      <w:lvlText w:val="•"/>
      <w:lvlJc w:val="left"/>
      <w:pPr>
        <w:ind w:left="7825" w:hanging="393"/>
      </w:pPr>
      <w:rPr>
        <w:lang w:val="es-ES" w:eastAsia="en-US" w:bidi="ar-SA"/>
      </w:rPr>
    </w:lvl>
  </w:abstractNum>
  <w:abstractNum w:abstractNumId="3" w15:restartNumberingAfterBreak="0">
    <w:nsid w:val="23372162"/>
    <w:multiLevelType w:val="hybridMultilevel"/>
    <w:tmpl w:val="BA52739E"/>
    <w:lvl w:ilvl="0" w:tplc="074408DE">
      <w:start w:val="1"/>
      <w:numFmt w:val="lowerLetter"/>
      <w:lvlText w:val="%1)"/>
      <w:lvlJc w:val="left"/>
      <w:pPr>
        <w:ind w:left="140" w:hanging="372"/>
      </w:pPr>
      <w:rPr>
        <w:rFonts w:ascii="Calibri" w:eastAsia="Calibri" w:hAnsi="Calibri" w:cs="Calibri" w:hint="default"/>
        <w:spacing w:val="-1"/>
        <w:w w:val="100"/>
        <w:sz w:val="22"/>
        <w:szCs w:val="22"/>
        <w:lang w:val="es-ES" w:eastAsia="en-US" w:bidi="ar-SA"/>
      </w:rPr>
    </w:lvl>
    <w:lvl w:ilvl="1" w:tplc="8928287C">
      <w:numFmt w:val="bullet"/>
      <w:lvlText w:val="•"/>
      <w:lvlJc w:val="left"/>
      <w:pPr>
        <w:ind w:left="1100" w:hanging="372"/>
      </w:pPr>
      <w:rPr>
        <w:lang w:val="es-ES" w:eastAsia="en-US" w:bidi="ar-SA"/>
      </w:rPr>
    </w:lvl>
    <w:lvl w:ilvl="2" w:tplc="61CA1794">
      <w:numFmt w:val="bullet"/>
      <w:lvlText w:val="•"/>
      <w:lvlJc w:val="left"/>
      <w:pPr>
        <w:ind w:left="2061" w:hanging="372"/>
      </w:pPr>
      <w:rPr>
        <w:lang w:val="es-ES" w:eastAsia="en-US" w:bidi="ar-SA"/>
      </w:rPr>
    </w:lvl>
    <w:lvl w:ilvl="3" w:tplc="D870FAEE">
      <w:numFmt w:val="bullet"/>
      <w:lvlText w:val="•"/>
      <w:lvlJc w:val="left"/>
      <w:pPr>
        <w:ind w:left="3021" w:hanging="372"/>
      </w:pPr>
      <w:rPr>
        <w:lang w:val="es-ES" w:eastAsia="en-US" w:bidi="ar-SA"/>
      </w:rPr>
    </w:lvl>
    <w:lvl w:ilvl="4" w:tplc="2BF830DA">
      <w:numFmt w:val="bullet"/>
      <w:lvlText w:val="•"/>
      <w:lvlJc w:val="left"/>
      <w:pPr>
        <w:ind w:left="3982" w:hanging="372"/>
      </w:pPr>
      <w:rPr>
        <w:lang w:val="es-ES" w:eastAsia="en-US" w:bidi="ar-SA"/>
      </w:rPr>
    </w:lvl>
    <w:lvl w:ilvl="5" w:tplc="66B0ED54">
      <w:numFmt w:val="bullet"/>
      <w:lvlText w:val="•"/>
      <w:lvlJc w:val="left"/>
      <w:pPr>
        <w:ind w:left="4943" w:hanging="372"/>
      </w:pPr>
      <w:rPr>
        <w:lang w:val="es-ES" w:eastAsia="en-US" w:bidi="ar-SA"/>
      </w:rPr>
    </w:lvl>
    <w:lvl w:ilvl="6" w:tplc="373C8C16">
      <w:numFmt w:val="bullet"/>
      <w:lvlText w:val="•"/>
      <w:lvlJc w:val="left"/>
      <w:pPr>
        <w:ind w:left="5903" w:hanging="372"/>
      </w:pPr>
      <w:rPr>
        <w:lang w:val="es-ES" w:eastAsia="en-US" w:bidi="ar-SA"/>
      </w:rPr>
    </w:lvl>
    <w:lvl w:ilvl="7" w:tplc="916A2848">
      <w:numFmt w:val="bullet"/>
      <w:lvlText w:val="•"/>
      <w:lvlJc w:val="left"/>
      <w:pPr>
        <w:ind w:left="6864" w:hanging="372"/>
      </w:pPr>
      <w:rPr>
        <w:lang w:val="es-ES" w:eastAsia="en-US" w:bidi="ar-SA"/>
      </w:rPr>
    </w:lvl>
    <w:lvl w:ilvl="8" w:tplc="AB288DB2">
      <w:numFmt w:val="bullet"/>
      <w:lvlText w:val="•"/>
      <w:lvlJc w:val="left"/>
      <w:pPr>
        <w:ind w:left="7825" w:hanging="372"/>
      </w:pPr>
      <w:rPr>
        <w:lang w:val="es-ES" w:eastAsia="en-US" w:bidi="ar-SA"/>
      </w:rPr>
    </w:lvl>
  </w:abstractNum>
  <w:abstractNum w:abstractNumId="4" w15:restartNumberingAfterBreak="0">
    <w:nsid w:val="2FB85413"/>
    <w:multiLevelType w:val="hybridMultilevel"/>
    <w:tmpl w:val="563CB8C6"/>
    <w:lvl w:ilvl="0" w:tplc="F7EC9ADC">
      <w:numFmt w:val="bullet"/>
      <w:lvlText w:val=""/>
      <w:lvlJc w:val="left"/>
      <w:pPr>
        <w:ind w:left="1185" w:hanging="360"/>
      </w:pPr>
      <w:rPr>
        <w:rFonts w:ascii="Symbol" w:eastAsia="Symbol" w:hAnsi="Symbol" w:cs="Symbol" w:hint="default"/>
        <w:b w:val="0"/>
        <w:bCs w:val="0"/>
        <w:i w:val="0"/>
        <w:iCs w:val="0"/>
        <w:spacing w:val="0"/>
        <w:w w:val="100"/>
        <w:sz w:val="22"/>
        <w:szCs w:val="22"/>
        <w:lang w:val="eu-ES" w:eastAsia="en-US" w:bidi="ar-SA"/>
      </w:rPr>
    </w:lvl>
    <w:lvl w:ilvl="1" w:tplc="7B862B36">
      <w:numFmt w:val="bullet"/>
      <w:lvlText w:val="•"/>
      <w:lvlJc w:val="left"/>
      <w:pPr>
        <w:ind w:left="1481" w:hanging="360"/>
      </w:pPr>
      <w:rPr>
        <w:rFonts w:hint="default"/>
        <w:lang w:val="eu-ES" w:eastAsia="en-US" w:bidi="ar-SA"/>
      </w:rPr>
    </w:lvl>
    <w:lvl w:ilvl="2" w:tplc="3148F938">
      <w:numFmt w:val="bullet"/>
      <w:lvlText w:val="•"/>
      <w:lvlJc w:val="left"/>
      <w:pPr>
        <w:ind w:left="1782" w:hanging="360"/>
      </w:pPr>
      <w:rPr>
        <w:rFonts w:hint="default"/>
        <w:lang w:val="eu-ES" w:eastAsia="en-US" w:bidi="ar-SA"/>
      </w:rPr>
    </w:lvl>
    <w:lvl w:ilvl="3" w:tplc="725476E2">
      <w:numFmt w:val="bullet"/>
      <w:lvlText w:val="•"/>
      <w:lvlJc w:val="left"/>
      <w:pPr>
        <w:ind w:left="2083" w:hanging="360"/>
      </w:pPr>
      <w:rPr>
        <w:rFonts w:hint="default"/>
        <w:lang w:val="eu-ES" w:eastAsia="en-US" w:bidi="ar-SA"/>
      </w:rPr>
    </w:lvl>
    <w:lvl w:ilvl="4" w:tplc="3E828C64">
      <w:numFmt w:val="bullet"/>
      <w:lvlText w:val="•"/>
      <w:lvlJc w:val="left"/>
      <w:pPr>
        <w:ind w:left="2384" w:hanging="360"/>
      </w:pPr>
      <w:rPr>
        <w:rFonts w:hint="default"/>
        <w:lang w:val="eu-ES" w:eastAsia="en-US" w:bidi="ar-SA"/>
      </w:rPr>
    </w:lvl>
    <w:lvl w:ilvl="5" w:tplc="4A1EC790">
      <w:numFmt w:val="bullet"/>
      <w:lvlText w:val="•"/>
      <w:lvlJc w:val="left"/>
      <w:pPr>
        <w:ind w:left="2685" w:hanging="360"/>
      </w:pPr>
      <w:rPr>
        <w:rFonts w:hint="default"/>
        <w:lang w:val="eu-ES" w:eastAsia="en-US" w:bidi="ar-SA"/>
      </w:rPr>
    </w:lvl>
    <w:lvl w:ilvl="6" w:tplc="8BA48EFA">
      <w:numFmt w:val="bullet"/>
      <w:lvlText w:val="•"/>
      <w:lvlJc w:val="left"/>
      <w:pPr>
        <w:ind w:left="2986" w:hanging="360"/>
      </w:pPr>
      <w:rPr>
        <w:rFonts w:hint="default"/>
        <w:lang w:val="eu-ES" w:eastAsia="en-US" w:bidi="ar-SA"/>
      </w:rPr>
    </w:lvl>
    <w:lvl w:ilvl="7" w:tplc="89725ECE">
      <w:numFmt w:val="bullet"/>
      <w:lvlText w:val="•"/>
      <w:lvlJc w:val="left"/>
      <w:pPr>
        <w:ind w:left="3287" w:hanging="360"/>
      </w:pPr>
      <w:rPr>
        <w:rFonts w:hint="default"/>
        <w:lang w:val="eu-ES" w:eastAsia="en-US" w:bidi="ar-SA"/>
      </w:rPr>
    </w:lvl>
    <w:lvl w:ilvl="8" w:tplc="5AEC8E46">
      <w:numFmt w:val="bullet"/>
      <w:lvlText w:val="•"/>
      <w:lvlJc w:val="left"/>
      <w:pPr>
        <w:ind w:left="3588" w:hanging="360"/>
      </w:pPr>
      <w:rPr>
        <w:rFonts w:hint="default"/>
        <w:lang w:val="eu-ES" w:eastAsia="en-US" w:bidi="ar-SA"/>
      </w:rPr>
    </w:lvl>
  </w:abstractNum>
  <w:abstractNum w:abstractNumId="5" w15:restartNumberingAfterBreak="0">
    <w:nsid w:val="42561F0C"/>
    <w:multiLevelType w:val="hybridMultilevel"/>
    <w:tmpl w:val="6E065AE0"/>
    <w:lvl w:ilvl="0" w:tplc="C98ED810">
      <w:numFmt w:val="bullet"/>
      <w:lvlText w:val="–"/>
      <w:lvlJc w:val="left"/>
      <w:pPr>
        <w:ind w:left="282" w:hanging="173"/>
      </w:pPr>
      <w:rPr>
        <w:rFonts w:ascii="Calibri" w:eastAsia="Calibri" w:hAnsi="Calibri" w:cs="Calibri" w:hint="default"/>
        <w:w w:val="100"/>
        <w:sz w:val="22"/>
        <w:szCs w:val="22"/>
        <w:lang w:val="es-ES" w:eastAsia="en-US" w:bidi="ar-SA"/>
      </w:rPr>
    </w:lvl>
    <w:lvl w:ilvl="1" w:tplc="6978A448">
      <w:numFmt w:val="bullet"/>
      <w:lvlText w:val="•"/>
      <w:lvlJc w:val="left"/>
      <w:pPr>
        <w:ind w:left="1226" w:hanging="173"/>
      </w:pPr>
      <w:rPr>
        <w:lang w:val="es-ES" w:eastAsia="en-US" w:bidi="ar-SA"/>
      </w:rPr>
    </w:lvl>
    <w:lvl w:ilvl="2" w:tplc="EA0C69FC">
      <w:numFmt w:val="bullet"/>
      <w:lvlText w:val="•"/>
      <w:lvlJc w:val="left"/>
      <w:pPr>
        <w:ind w:left="2173" w:hanging="173"/>
      </w:pPr>
      <w:rPr>
        <w:lang w:val="es-ES" w:eastAsia="en-US" w:bidi="ar-SA"/>
      </w:rPr>
    </w:lvl>
    <w:lvl w:ilvl="3" w:tplc="82546B3C">
      <w:numFmt w:val="bullet"/>
      <w:lvlText w:val="•"/>
      <w:lvlJc w:val="left"/>
      <w:pPr>
        <w:ind w:left="3119" w:hanging="173"/>
      </w:pPr>
      <w:rPr>
        <w:lang w:val="es-ES" w:eastAsia="en-US" w:bidi="ar-SA"/>
      </w:rPr>
    </w:lvl>
    <w:lvl w:ilvl="4" w:tplc="6936BBC8">
      <w:numFmt w:val="bullet"/>
      <w:lvlText w:val="•"/>
      <w:lvlJc w:val="left"/>
      <w:pPr>
        <w:ind w:left="4066" w:hanging="173"/>
      </w:pPr>
      <w:rPr>
        <w:lang w:val="es-ES" w:eastAsia="en-US" w:bidi="ar-SA"/>
      </w:rPr>
    </w:lvl>
    <w:lvl w:ilvl="5" w:tplc="9E189BD2">
      <w:numFmt w:val="bullet"/>
      <w:lvlText w:val="•"/>
      <w:lvlJc w:val="left"/>
      <w:pPr>
        <w:ind w:left="5013" w:hanging="173"/>
      </w:pPr>
      <w:rPr>
        <w:lang w:val="es-ES" w:eastAsia="en-US" w:bidi="ar-SA"/>
      </w:rPr>
    </w:lvl>
    <w:lvl w:ilvl="6" w:tplc="2D022072">
      <w:numFmt w:val="bullet"/>
      <w:lvlText w:val="•"/>
      <w:lvlJc w:val="left"/>
      <w:pPr>
        <w:ind w:left="5959" w:hanging="173"/>
      </w:pPr>
      <w:rPr>
        <w:lang w:val="es-ES" w:eastAsia="en-US" w:bidi="ar-SA"/>
      </w:rPr>
    </w:lvl>
    <w:lvl w:ilvl="7" w:tplc="F550AEF2">
      <w:numFmt w:val="bullet"/>
      <w:lvlText w:val="•"/>
      <w:lvlJc w:val="left"/>
      <w:pPr>
        <w:ind w:left="6906" w:hanging="173"/>
      </w:pPr>
      <w:rPr>
        <w:lang w:val="es-ES" w:eastAsia="en-US" w:bidi="ar-SA"/>
      </w:rPr>
    </w:lvl>
    <w:lvl w:ilvl="8" w:tplc="0C48694A">
      <w:numFmt w:val="bullet"/>
      <w:lvlText w:val="•"/>
      <w:lvlJc w:val="left"/>
      <w:pPr>
        <w:ind w:left="7853" w:hanging="173"/>
      </w:pPr>
      <w:rPr>
        <w:lang w:val="es-ES" w:eastAsia="en-US" w:bidi="ar-SA"/>
      </w:rPr>
    </w:lvl>
  </w:abstractNum>
  <w:abstractNum w:abstractNumId="6" w15:restartNumberingAfterBreak="0">
    <w:nsid w:val="480065B1"/>
    <w:multiLevelType w:val="hybridMultilevel"/>
    <w:tmpl w:val="ECCCECE2"/>
    <w:lvl w:ilvl="0" w:tplc="61D6BAAE">
      <w:numFmt w:val="bullet"/>
      <w:lvlText w:val=""/>
      <w:lvlJc w:val="left"/>
      <w:pPr>
        <w:ind w:left="1185" w:hanging="360"/>
      </w:pPr>
      <w:rPr>
        <w:rFonts w:ascii="Symbol" w:eastAsia="Symbol" w:hAnsi="Symbol" w:cs="Symbol" w:hint="default"/>
        <w:b w:val="0"/>
        <w:bCs w:val="0"/>
        <w:i w:val="0"/>
        <w:iCs w:val="0"/>
        <w:spacing w:val="0"/>
        <w:w w:val="100"/>
        <w:sz w:val="22"/>
        <w:szCs w:val="22"/>
        <w:lang w:val="eu-ES" w:eastAsia="en-US" w:bidi="ar-SA"/>
      </w:rPr>
    </w:lvl>
    <w:lvl w:ilvl="1" w:tplc="1E504134">
      <w:numFmt w:val="bullet"/>
      <w:lvlText w:val="•"/>
      <w:lvlJc w:val="left"/>
      <w:pPr>
        <w:ind w:left="1481" w:hanging="360"/>
      </w:pPr>
      <w:rPr>
        <w:rFonts w:hint="default"/>
        <w:lang w:val="eu-ES" w:eastAsia="en-US" w:bidi="ar-SA"/>
      </w:rPr>
    </w:lvl>
    <w:lvl w:ilvl="2" w:tplc="C09CABC6">
      <w:numFmt w:val="bullet"/>
      <w:lvlText w:val="•"/>
      <w:lvlJc w:val="left"/>
      <w:pPr>
        <w:ind w:left="1782" w:hanging="360"/>
      </w:pPr>
      <w:rPr>
        <w:rFonts w:hint="default"/>
        <w:lang w:val="eu-ES" w:eastAsia="en-US" w:bidi="ar-SA"/>
      </w:rPr>
    </w:lvl>
    <w:lvl w:ilvl="3" w:tplc="6F883AE8">
      <w:numFmt w:val="bullet"/>
      <w:lvlText w:val="•"/>
      <w:lvlJc w:val="left"/>
      <w:pPr>
        <w:ind w:left="2083" w:hanging="360"/>
      </w:pPr>
      <w:rPr>
        <w:rFonts w:hint="default"/>
        <w:lang w:val="eu-ES" w:eastAsia="en-US" w:bidi="ar-SA"/>
      </w:rPr>
    </w:lvl>
    <w:lvl w:ilvl="4" w:tplc="4232E2C6">
      <w:numFmt w:val="bullet"/>
      <w:lvlText w:val="•"/>
      <w:lvlJc w:val="left"/>
      <w:pPr>
        <w:ind w:left="2384" w:hanging="360"/>
      </w:pPr>
      <w:rPr>
        <w:rFonts w:hint="default"/>
        <w:lang w:val="eu-ES" w:eastAsia="en-US" w:bidi="ar-SA"/>
      </w:rPr>
    </w:lvl>
    <w:lvl w:ilvl="5" w:tplc="41247CBC">
      <w:numFmt w:val="bullet"/>
      <w:lvlText w:val="•"/>
      <w:lvlJc w:val="left"/>
      <w:pPr>
        <w:ind w:left="2685" w:hanging="360"/>
      </w:pPr>
      <w:rPr>
        <w:rFonts w:hint="default"/>
        <w:lang w:val="eu-ES" w:eastAsia="en-US" w:bidi="ar-SA"/>
      </w:rPr>
    </w:lvl>
    <w:lvl w:ilvl="6" w:tplc="AB14D216">
      <w:numFmt w:val="bullet"/>
      <w:lvlText w:val="•"/>
      <w:lvlJc w:val="left"/>
      <w:pPr>
        <w:ind w:left="2986" w:hanging="360"/>
      </w:pPr>
      <w:rPr>
        <w:rFonts w:hint="default"/>
        <w:lang w:val="eu-ES" w:eastAsia="en-US" w:bidi="ar-SA"/>
      </w:rPr>
    </w:lvl>
    <w:lvl w:ilvl="7" w:tplc="4726F642">
      <w:numFmt w:val="bullet"/>
      <w:lvlText w:val="•"/>
      <w:lvlJc w:val="left"/>
      <w:pPr>
        <w:ind w:left="3287" w:hanging="360"/>
      </w:pPr>
      <w:rPr>
        <w:rFonts w:hint="default"/>
        <w:lang w:val="eu-ES" w:eastAsia="en-US" w:bidi="ar-SA"/>
      </w:rPr>
    </w:lvl>
    <w:lvl w:ilvl="8" w:tplc="DD6030E0">
      <w:numFmt w:val="bullet"/>
      <w:lvlText w:val="•"/>
      <w:lvlJc w:val="left"/>
      <w:pPr>
        <w:ind w:left="3588" w:hanging="360"/>
      </w:pPr>
      <w:rPr>
        <w:rFonts w:hint="default"/>
        <w:lang w:val="eu-ES" w:eastAsia="en-US" w:bidi="ar-SA"/>
      </w:rPr>
    </w:lvl>
  </w:abstractNum>
  <w:abstractNum w:abstractNumId="7" w15:restartNumberingAfterBreak="0">
    <w:nsid w:val="4B2F1457"/>
    <w:multiLevelType w:val="hybridMultilevel"/>
    <w:tmpl w:val="A626A486"/>
    <w:lvl w:ilvl="0" w:tplc="8DB84B1A">
      <w:start w:val="1"/>
      <w:numFmt w:val="bullet"/>
      <w:lvlText w:val="-"/>
      <w:lvlJc w:val="left"/>
      <w:pPr>
        <w:ind w:left="1211" w:hanging="360"/>
      </w:pPr>
      <w:rPr>
        <w:rFonts w:ascii="Times New Roman" w:eastAsia="Calibri"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8" w15:restartNumberingAfterBreak="0">
    <w:nsid w:val="525435DE"/>
    <w:multiLevelType w:val="hybridMultilevel"/>
    <w:tmpl w:val="63D43D8A"/>
    <w:lvl w:ilvl="0" w:tplc="8DB84B1A">
      <w:start w:val="1"/>
      <w:numFmt w:val="bullet"/>
      <w:lvlText w:val="-"/>
      <w:lvlJc w:val="left"/>
      <w:pPr>
        <w:ind w:left="1571" w:hanging="360"/>
      </w:pPr>
      <w:rPr>
        <w:rFonts w:ascii="Times New Roman" w:eastAsia="Calibri" w:hAnsi="Times New Roman" w:cs="Times New Roman"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9" w15:restartNumberingAfterBreak="0">
    <w:nsid w:val="621A4474"/>
    <w:multiLevelType w:val="hybridMultilevel"/>
    <w:tmpl w:val="D3AC2BA6"/>
    <w:lvl w:ilvl="0" w:tplc="E6CEEB36">
      <w:start w:val="1"/>
      <w:numFmt w:val="lowerLetter"/>
      <w:lvlText w:val="%1)"/>
      <w:lvlJc w:val="left"/>
      <w:pPr>
        <w:ind w:left="282" w:hanging="372"/>
      </w:pPr>
      <w:rPr>
        <w:rFonts w:ascii="Calibri" w:eastAsia="Calibri" w:hAnsi="Calibri" w:cs="Calibri" w:hint="default"/>
        <w:spacing w:val="-1"/>
        <w:w w:val="100"/>
        <w:sz w:val="22"/>
        <w:szCs w:val="22"/>
        <w:lang w:val="es-ES" w:eastAsia="en-US" w:bidi="ar-SA"/>
      </w:rPr>
    </w:lvl>
    <w:lvl w:ilvl="1" w:tplc="FADA3D3C">
      <w:numFmt w:val="bullet"/>
      <w:lvlText w:val="•"/>
      <w:lvlJc w:val="left"/>
      <w:pPr>
        <w:ind w:left="1226" w:hanging="372"/>
      </w:pPr>
      <w:rPr>
        <w:lang w:val="es-ES" w:eastAsia="en-US" w:bidi="ar-SA"/>
      </w:rPr>
    </w:lvl>
    <w:lvl w:ilvl="2" w:tplc="9CA4E932">
      <w:numFmt w:val="bullet"/>
      <w:lvlText w:val="•"/>
      <w:lvlJc w:val="left"/>
      <w:pPr>
        <w:ind w:left="2173" w:hanging="372"/>
      </w:pPr>
      <w:rPr>
        <w:lang w:val="es-ES" w:eastAsia="en-US" w:bidi="ar-SA"/>
      </w:rPr>
    </w:lvl>
    <w:lvl w:ilvl="3" w:tplc="D56C09B4">
      <w:numFmt w:val="bullet"/>
      <w:lvlText w:val="•"/>
      <w:lvlJc w:val="left"/>
      <w:pPr>
        <w:ind w:left="3119" w:hanging="372"/>
      </w:pPr>
      <w:rPr>
        <w:lang w:val="es-ES" w:eastAsia="en-US" w:bidi="ar-SA"/>
      </w:rPr>
    </w:lvl>
    <w:lvl w:ilvl="4" w:tplc="8DD0EA1A">
      <w:numFmt w:val="bullet"/>
      <w:lvlText w:val="•"/>
      <w:lvlJc w:val="left"/>
      <w:pPr>
        <w:ind w:left="4066" w:hanging="372"/>
      </w:pPr>
      <w:rPr>
        <w:lang w:val="es-ES" w:eastAsia="en-US" w:bidi="ar-SA"/>
      </w:rPr>
    </w:lvl>
    <w:lvl w:ilvl="5" w:tplc="A3CC32CC">
      <w:numFmt w:val="bullet"/>
      <w:lvlText w:val="•"/>
      <w:lvlJc w:val="left"/>
      <w:pPr>
        <w:ind w:left="5013" w:hanging="372"/>
      </w:pPr>
      <w:rPr>
        <w:lang w:val="es-ES" w:eastAsia="en-US" w:bidi="ar-SA"/>
      </w:rPr>
    </w:lvl>
    <w:lvl w:ilvl="6" w:tplc="1E4802FA">
      <w:numFmt w:val="bullet"/>
      <w:lvlText w:val="•"/>
      <w:lvlJc w:val="left"/>
      <w:pPr>
        <w:ind w:left="5959" w:hanging="372"/>
      </w:pPr>
      <w:rPr>
        <w:lang w:val="es-ES" w:eastAsia="en-US" w:bidi="ar-SA"/>
      </w:rPr>
    </w:lvl>
    <w:lvl w:ilvl="7" w:tplc="A0A08E0E">
      <w:numFmt w:val="bullet"/>
      <w:lvlText w:val="•"/>
      <w:lvlJc w:val="left"/>
      <w:pPr>
        <w:ind w:left="6906" w:hanging="372"/>
      </w:pPr>
      <w:rPr>
        <w:lang w:val="es-ES" w:eastAsia="en-US" w:bidi="ar-SA"/>
      </w:rPr>
    </w:lvl>
    <w:lvl w:ilvl="8" w:tplc="29E472D2">
      <w:numFmt w:val="bullet"/>
      <w:lvlText w:val="•"/>
      <w:lvlJc w:val="left"/>
      <w:pPr>
        <w:ind w:left="7853" w:hanging="372"/>
      </w:pPr>
      <w:rPr>
        <w:lang w:val="es-ES" w:eastAsia="en-US" w:bidi="ar-SA"/>
      </w:rPr>
    </w:lvl>
  </w:abstractNum>
  <w:abstractNum w:abstractNumId="10" w15:restartNumberingAfterBreak="0">
    <w:nsid w:val="6F705CF9"/>
    <w:multiLevelType w:val="hybridMultilevel"/>
    <w:tmpl w:val="15C4409A"/>
    <w:lvl w:ilvl="0" w:tplc="DDB88488">
      <w:numFmt w:val="bullet"/>
      <w:lvlText w:val=""/>
      <w:lvlJc w:val="left"/>
      <w:pPr>
        <w:ind w:left="1185" w:hanging="360"/>
      </w:pPr>
      <w:rPr>
        <w:rFonts w:ascii="Symbol" w:eastAsia="Symbol" w:hAnsi="Symbol" w:cs="Symbol" w:hint="default"/>
        <w:b w:val="0"/>
        <w:bCs w:val="0"/>
        <w:i w:val="0"/>
        <w:iCs w:val="0"/>
        <w:spacing w:val="0"/>
        <w:w w:val="100"/>
        <w:sz w:val="22"/>
        <w:szCs w:val="22"/>
        <w:lang w:val="eu-ES" w:eastAsia="en-US" w:bidi="ar-SA"/>
      </w:rPr>
    </w:lvl>
    <w:lvl w:ilvl="1" w:tplc="F502F262">
      <w:numFmt w:val="bullet"/>
      <w:lvlText w:val="•"/>
      <w:lvlJc w:val="left"/>
      <w:pPr>
        <w:ind w:left="1481" w:hanging="360"/>
      </w:pPr>
      <w:rPr>
        <w:rFonts w:hint="default"/>
        <w:lang w:val="eu-ES" w:eastAsia="en-US" w:bidi="ar-SA"/>
      </w:rPr>
    </w:lvl>
    <w:lvl w:ilvl="2" w:tplc="58A415EE">
      <w:numFmt w:val="bullet"/>
      <w:lvlText w:val="•"/>
      <w:lvlJc w:val="left"/>
      <w:pPr>
        <w:ind w:left="1782" w:hanging="360"/>
      </w:pPr>
      <w:rPr>
        <w:rFonts w:hint="default"/>
        <w:lang w:val="eu-ES" w:eastAsia="en-US" w:bidi="ar-SA"/>
      </w:rPr>
    </w:lvl>
    <w:lvl w:ilvl="3" w:tplc="A5C4DFAA">
      <w:numFmt w:val="bullet"/>
      <w:lvlText w:val="•"/>
      <w:lvlJc w:val="left"/>
      <w:pPr>
        <w:ind w:left="2083" w:hanging="360"/>
      </w:pPr>
      <w:rPr>
        <w:rFonts w:hint="default"/>
        <w:lang w:val="eu-ES" w:eastAsia="en-US" w:bidi="ar-SA"/>
      </w:rPr>
    </w:lvl>
    <w:lvl w:ilvl="4" w:tplc="2346892E">
      <w:numFmt w:val="bullet"/>
      <w:lvlText w:val="•"/>
      <w:lvlJc w:val="left"/>
      <w:pPr>
        <w:ind w:left="2384" w:hanging="360"/>
      </w:pPr>
      <w:rPr>
        <w:rFonts w:hint="default"/>
        <w:lang w:val="eu-ES" w:eastAsia="en-US" w:bidi="ar-SA"/>
      </w:rPr>
    </w:lvl>
    <w:lvl w:ilvl="5" w:tplc="4F2E1CAC">
      <w:numFmt w:val="bullet"/>
      <w:lvlText w:val="•"/>
      <w:lvlJc w:val="left"/>
      <w:pPr>
        <w:ind w:left="2685" w:hanging="360"/>
      </w:pPr>
      <w:rPr>
        <w:rFonts w:hint="default"/>
        <w:lang w:val="eu-ES" w:eastAsia="en-US" w:bidi="ar-SA"/>
      </w:rPr>
    </w:lvl>
    <w:lvl w:ilvl="6" w:tplc="47526F4E">
      <w:numFmt w:val="bullet"/>
      <w:lvlText w:val="•"/>
      <w:lvlJc w:val="left"/>
      <w:pPr>
        <w:ind w:left="2986" w:hanging="360"/>
      </w:pPr>
      <w:rPr>
        <w:rFonts w:hint="default"/>
        <w:lang w:val="eu-ES" w:eastAsia="en-US" w:bidi="ar-SA"/>
      </w:rPr>
    </w:lvl>
    <w:lvl w:ilvl="7" w:tplc="8E0E4C60">
      <w:numFmt w:val="bullet"/>
      <w:lvlText w:val="•"/>
      <w:lvlJc w:val="left"/>
      <w:pPr>
        <w:ind w:left="3287" w:hanging="360"/>
      </w:pPr>
      <w:rPr>
        <w:rFonts w:hint="default"/>
        <w:lang w:val="eu-ES" w:eastAsia="en-US" w:bidi="ar-SA"/>
      </w:rPr>
    </w:lvl>
    <w:lvl w:ilvl="8" w:tplc="8E1077EC">
      <w:numFmt w:val="bullet"/>
      <w:lvlText w:val="•"/>
      <w:lvlJc w:val="left"/>
      <w:pPr>
        <w:ind w:left="3588" w:hanging="360"/>
      </w:pPr>
      <w:rPr>
        <w:rFonts w:hint="default"/>
        <w:lang w:val="eu-ES" w:eastAsia="en-US" w:bidi="ar-SA"/>
      </w:rPr>
    </w:lvl>
  </w:abstractNum>
  <w:abstractNum w:abstractNumId="11" w15:restartNumberingAfterBreak="0">
    <w:nsid w:val="702C208E"/>
    <w:multiLevelType w:val="hybridMultilevel"/>
    <w:tmpl w:val="70C48E82"/>
    <w:lvl w:ilvl="0" w:tplc="84AAD914">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2" w15:restartNumberingAfterBreak="0">
    <w:nsid w:val="745D6367"/>
    <w:multiLevelType w:val="hybridMultilevel"/>
    <w:tmpl w:val="63CE55F8"/>
    <w:lvl w:ilvl="0" w:tplc="942A729A">
      <w:start w:val="1"/>
      <w:numFmt w:val="lowerLetter"/>
      <w:lvlText w:val="%1)"/>
      <w:lvlJc w:val="left"/>
      <w:pPr>
        <w:ind w:left="140" w:hanging="372"/>
      </w:pPr>
      <w:rPr>
        <w:rFonts w:ascii="Calibri" w:eastAsia="Calibri" w:hAnsi="Calibri" w:cs="Calibri" w:hint="default"/>
        <w:spacing w:val="-1"/>
        <w:w w:val="100"/>
        <w:sz w:val="22"/>
        <w:szCs w:val="22"/>
        <w:lang w:val="es-ES" w:eastAsia="en-US" w:bidi="ar-SA"/>
      </w:rPr>
    </w:lvl>
    <w:lvl w:ilvl="1" w:tplc="02AAA1E4">
      <w:start w:val="1"/>
      <w:numFmt w:val="decimal"/>
      <w:lvlText w:val="%2."/>
      <w:lvlJc w:val="left"/>
      <w:pPr>
        <w:ind w:left="282" w:hanging="368"/>
      </w:pPr>
      <w:rPr>
        <w:rFonts w:ascii="Calibri" w:eastAsia="Calibri" w:hAnsi="Calibri" w:cs="Calibri" w:hint="default"/>
        <w:w w:val="100"/>
        <w:sz w:val="22"/>
        <w:szCs w:val="22"/>
        <w:lang w:val="es-ES" w:eastAsia="en-US" w:bidi="ar-SA"/>
      </w:rPr>
    </w:lvl>
    <w:lvl w:ilvl="2" w:tplc="23DAEAE0">
      <w:numFmt w:val="bullet"/>
      <w:lvlText w:val="•"/>
      <w:lvlJc w:val="left"/>
      <w:pPr>
        <w:ind w:left="1331" w:hanging="368"/>
      </w:pPr>
      <w:rPr>
        <w:lang w:val="es-ES" w:eastAsia="en-US" w:bidi="ar-SA"/>
      </w:rPr>
    </w:lvl>
    <w:lvl w:ilvl="3" w:tplc="21144EE2">
      <w:numFmt w:val="bullet"/>
      <w:lvlText w:val="•"/>
      <w:lvlJc w:val="left"/>
      <w:pPr>
        <w:ind w:left="2383" w:hanging="368"/>
      </w:pPr>
      <w:rPr>
        <w:lang w:val="es-ES" w:eastAsia="en-US" w:bidi="ar-SA"/>
      </w:rPr>
    </w:lvl>
    <w:lvl w:ilvl="4" w:tplc="9170ECC8">
      <w:numFmt w:val="bullet"/>
      <w:lvlText w:val="•"/>
      <w:lvlJc w:val="left"/>
      <w:pPr>
        <w:ind w:left="3435" w:hanging="368"/>
      </w:pPr>
      <w:rPr>
        <w:lang w:val="es-ES" w:eastAsia="en-US" w:bidi="ar-SA"/>
      </w:rPr>
    </w:lvl>
    <w:lvl w:ilvl="5" w:tplc="76F03D7E">
      <w:numFmt w:val="bullet"/>
      <w:lvlText w:val="•"/>
      <w:lvlJc w:val="left"/>
      <w:pPr>
        <w:ind w:left="4487" w:hanging="368"/>
      </w:pPr>
      <w:rPr>
        <w:lang w:val="es-ES" w:eastAsia="en-US" w:bidi="ar-SA"/>
      </w:rPr>
    </w:lvl>
    <w:lvl w:ilvl="6" w:tplc="59C44E92">
      <w:numFmt w:val="bullet"/>
      <w:lvlText w:val="•"/>
      <w:lvlJc w:val="left"/>
      <w:pPr>
        <w:ind w:left="5539" w:hanging="368"/>
      </w:pPr>
      <w:rPr>
        <w:lang w:val="es-ES" w:eastAsia="en-US" w:bidi="ar-SA"/>
      </w:rPr>
    </w:lvl>
    <w:lvl w:ilvl="7" w:tplc="9086CC1A">
      <w:numFmt w:val="bullet"/>
      <w:lvlText w:val="•"/>
      <w:lvlJc w:val="left"/>
      <w:pPr>
        <w:ind w:left="6590" w:hanging="368"/>
      </w:pPr>
      <w:rPr>
        <w:lang w:val="es-ES" w:eastAsia="en-US" w:bidi="ar-SA"/>
      </w:rPr>
    </w:lvl>
    <w:lvl w:ilvl="8" w:tplc="9EC44E58">
      <w:numFmt w:val="bullet"/>
      <w:lvlText w:val="•"/>
      <w:lvlJc w:val="left"/>
      <w:pPr>
        <w:ind w:left="7642" w:hanging="368"/>
      </w:pPr>
      <w:rPr>
        <w:lang w:val="es-ES" w:eastAsia="en-US" w:bidi="ar-SA"/>
      </w:rPr>
    </w:lvl>
  </w:abstractNum>
  <w:abstractNum w:abstractNumId="13" w15:restartNumberingAfterBreak="0">
    <w:nsid w:val="7F830860"/>
    <w:multiLevelType w:val="hybridMultilevel"/>
    <w:tmpl w:val="E7B8FB76"/>
    <w:lvl w:ilvl="0" w:tplc="A4189B36">
      <w:numFmt w:val="bullet"/>
      <w:lvlText w:val=""/>
      <w:lvlJc w:val="left"/>
      <w:pPr>
        <w:ind w:left="992" w:hanging="569"/>
      </w:pPr>
      <w:rPr>
        <w:rFonts w:ascii="Symbol" w:eastAsia="Symbol" w:hAnsi="Symbol" w:cs="Symbol" w:hint="default"/>
        <w:w w:val="100"/>
        <w:sz w:val="22"/>
        <w:szCs w:val="22"/>
        <w:lang w:val="es-ES" w:eastAsia="en-US" w:bidi="ar-SA"/>
      </w:rPr>
    </w:lvl>
    <w:lvl w:ilvl="1" w:tplc="F7762CEA">
      <w:numFmt w:val="bullet"/>
      <w:lvlText w:val="•"/>
      <w:lvlJc w:val="left"/>
      <w:pPr>
        <w:ind w:left="1874" w:hanging="569"/>
      </w:pPr>
      <w:rPr>
        <w:lang w:val="es-ES" w:eastAsia="en-US" w:bidi="ar-SA"/>
      </w:rPr>
    </w:lvl>
    <w:lvl w:ilvl="2" w:tplc="99EA3A62">
      <w:numFmt w:val="bullet"/>
      <w:lvlText w:val="•"/>
      <w:lvlJc w:val="left"/>
      <w:pPr>
        <w:ind w:left="2749" w:hanging="569"/>
      </w:pPr>
      <w:rPr>
        <w:lang w:val="es-ES" w:eastAsia="en-US" w:bidi="ar-SA"/>
      </w:rPr>
    </w:lvl>
    <w:lvl w:ilvl="3" w:tplc="2E082CD6">
      <w:numFmt w:val="bullet"/>
      <w:lvlText w:val="•"/>
      <w:lvlJc w:val="left"/>
      <w:pPr>
        <w:ind w:left="3623" w:hanging="569"/>
      </w:pPr>
      <w:rPr>
        <w:lang w:val="es-ES" w:eastAsia="en-US" w:bidi="ar-SA"/>
      </w:rPr>
    </w:lvl>
    <w:lvl w:ilvl="4" w:tplc="5582F842">
      <w:numFmt w:val="bullet"/>
      <w:lvlText w:val="•"/>
      <w:lvlJc w:val="left"/>
      <w:pPr>
        <w:ind w:left="4498" w:hanging="569"/>
      </w:pPr>
      <w:rPr>
        <w:lang w:val="es-ES" w:eastAsia="en-US" w:bidi="ar-SA"/>
      </w:rPr>
    </w:lvl>
    <w:lvl w:ilvl="5" w:tplc="860A8D04">
      <w:numFmt w:val="bullet"/>
      <w:lvlText w:val="•"/>
      <w:lvlJc w:val="left"/>
      <w:pPr>
        <w:ind w:left="5373" w:hanging="569"/>
      </w:pPr>
      <w:rPr>
        <w:lang w:val="es-ES" w:eastAsia="en-US" w:bidi="ar-SA"/>
      </w:rPr>
    </w:lvl>
    <w:lvl w:ilvl="6" w:tplc="74F078D4">
      <w:numFmt w:val="bullet"/>
      <w:lvlText w:val="•"/>
      <w:lvlJc w:val="left"/>
      <w:pPr>
        <w:ind w:left="6247" w:hanging="569"/>
      </w:pPr>
      <w:rPr>
        <w:lang w:val="es-ES" w:eastAsia="en-US" w:bidi="ar-SA"/>
      </w:rPr>
    </w:lvl>
    <w:lvl w:ilvl="7" w:tplc="E8ACC526">
      <w:numFmt w:val="bullet"/>
      <w:lvlText w:val="•"/>
      <w:lvlJc w:val="left"/>
      <w:pPr>
        <w:ind w:left="7122" w:hanging="569"/>
      </w:pPr>
      <w:rPr>
        <w:lang w:val="es-ES" w:eastAsia="en-US" w:bidi="ar-SA"/>
      </w:rPr>
    </w:lvl>
    <w:lvl w:ilvl="8" w:tplc="D6924A4C">
      <w:numFmt w:val="bullet"/>
      <w:lvlText w:val="•"/>
      <w:lvlJc w:val="left"/>
      <w:pPr>
        <w:ind w:left="7997" w:hanging="569"/>
      </w:pPr>
      <w:rPr>
        <w:lang w:val="es-ES" w:eastAsia="en-US" w:bidi="ar-SA"/>
      </w:rPr>
    </w:lvl>
  </w:abstractNum>
  <w:abstractNum w:abstractNumId="14" w15:restartNumberingAfterBreak="0">
    <w:nsid w:val="7FDD171A"/>
    <w:multiLevelType w:val="hybridMultilevel"/>
    <w:tmpl w:val="C6F4F848"/>
    <w:lvl w:ilvl="0" w:tplc="A8DEBCB0">
      <w:start w:val="1"/>
      <w:numFmt w:val="decimal"/>
      <w:lvlText w:val="%1."/>
      <w:lvlJc w:val="left"/>
      <w:pPr>
        <w:ind w:left="140" w:hanging="368"/>
      </w:pPr>
      <w:rPr>
        <w:rFonts w:ascii="Calibri" w:eastAsia="Calibri" w:hAnsi="Calibri" w:cs="Calibri" w:hint="default"/>
        <w:w w:val="100"/>
        <w:sz w:val="22"/>
        <w:szCs w:val="22"/>
        <w:lang w:val="es-ES" w:eastAsia="en-US" w:bidi="ar-SA"/>
      </w:rPr>
    </w:lvl>
    <w:lvl w:ilvl="1" w:tplc="260CEB70">
      <w:numFmt w:val="bullet"/>
      <w:lvlText w:val="•"/>
      <w:lvlJc w:val="left"/>
      <w:pPr>
        <w:ind w:left="1100" w:hanging="368"/>
      </w:pPr>
      <w:rPr>
        <w:lang w:val="es-ES" w:eastAsia="en-US" w:bidi="ar-SA"/>
      </w:rPr>
    </w:lvl>
    <w:lvl w:ilvl="2" w:tplc="B18A73BE">
      <w:numFmt w:val="bullet"/>
      <w:lvlText w:val="•"/>
      <w:lvlJc w:val="left"/>
      <w:pPr>
        <w:ind w:left="2061" w:hanging="368"/>
      </w:pPr>
      <w:rPr>
        <w:lang w:val="es-ES" w:eastAsia="en-US" w:bidi="ar-SA"/>
      </w:rPr>
    </w:lvl>
    <w:lvl w:ilvl="3" w:tplc="C866696E">
      <w:numFmt w:val="bullet"/>
      <w:lvlText w:val="•"/>
      <w:lvlJc w:val="left"/>
      <w:pPr>
        <w:ind w:left="3021" w:hanging="368"/>
      </w:pPr>
      <w:rPr>
        <w:lang w:val="es-ES" w:eastAsia="en-US" w:bidi="ar-SA"/>
      </w:rPr>
    </w:lvl>
    <w:lvl w:ilvl="4" w:tplc="13B0C09A">
      <w:numFmt w:val="bullet"/>
      <w:lvlText w:val="•"/>
      <w:lvlJc w:val="left"/>
      <w:pPr>
        <w:ind w:left="3982" w:hanging="368"/>
      </w:pPr>
      <w:rPr>
        <w:lang w:val="es-ES" w:eastAsia="en-US" w:bidi="ar-SA"/>
      </w:rPr>
    </w:lvl>
    <w:lvl w:ilvl="5" w:tplc="6980DAC4">
      <w:numFmt w:val="bullet"/>
      <w:lvlText w:val="•"/>
      <w:lvlJc w:val="left"/>
      <w:pPr>
        <w:ind w:left="4943" w:hanging="368"/>
      </w:pPr>
      <w:rPr>
        <w:lang w:val="es-ES" w:eastAsia="en-US" w:bidi="ar-SA"/>
      </w:rPr>
    </w:lvl>
    <w:lvl w:ilvl="6" w:tplc="2374962A">
      <w:numFmt w:val="bullet"/>
      <w:lvlText w:val="•"/>
      <w:lvlJc w:val="left"/>
      <w:pPr>
        <w:ind w:left="5903" w:hanging="368"/>
      </w:pPr>
      <w:rPr>
        <w:lang w:val="es-ES" w:eastAsia="en-US" w:bidi="ar-SA"/>
      </w:rPr>
    </w:lvl>
    <w:lvl w:ilvl="7" w:tplc="615EEEB4">
      <w:numFmt w:val="bullet"/>
      <w:lvlText w:val="•"/>
      <w:lvlJc w:val="left"/>
      <w:pPr>
        <w:ind w:left="6864" w:hanging="368"/>
      </w:pPr>
      <w:rPr>
        <w:lang w:val="es-ES" w:eastAsia="en-US" w:bidi="ar-SA"/>
      </w:rPr>
    </w:lvl>
    <w:lvl w:ilvl="8" w:tplc="32FA1C58">
      <w:numFmt w:val="bullet"/>
      <w:lvlText w:val="•"/>
      <w:lvlJc w:val="left"/>
      <w:pPr>
        <w:ind w:left="7825" w:hanging="368"/>
      </w:pPr>
      <w:rPr>
        <w:lang w:val="es-ES" w:eastAsia="en-US" w:bidi="ar-SA"/>
      </w:rPr>
    </w:lvl>
  </w:abstractNum>
  <w:num w:numId="1">
    <w:abstractNumId w:val="13"/>
  </w:num>
  <w:num w:numId="2">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14"/>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5"/>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4"/>
  </w:num>
  <w:num w:numId="11">
    <w:abstractNumId w:val="6"/>
  </w:num>
  <w:num w:numId="12">
    <w:abstractNumId w:val="10"/>
  </w:num>
  <w:num w:numId="13">
    <w:abstractNumId w:val="7"/>
  </w:num>
  <w:num w:numId="14">
    <w:abstractNumId w:val="8"/>
  </w:num>
  <w:num w:numId="15">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DD"/>
    <w:rsid w:val="00000837"/>
    <w:rsid w:val="00000C2E"/>
    <w:rsid w:val="0000277C"/>
    <w:rsid w:val="00002970"/>
    <w:rsid w:val="00003259"/>
    <w:rsid w:val="00003AA1"/>
    <w:rsid w:val="00004B55"/>
    <w:rsid w:val="00004CE5"/>
    <w:rsid w:val="00005AA5"/>
    <w:rsid w:val="00006863"/>
    <w:rsid w:val="00010B20"/>
    <w:rsid w:val="0001131C"/>
    <w:rsid w:val="00012DA5"/>
    <w:rsid w:val="00013BA7"/>
    <w:rsid w:val="00015650"/>
    <w:rsid w:val="000210E1"/>
    <w:rsid w:val="000220D2"/>
    <w:rsid w:val="00022773"/>
    <w:rsid w:val="000229AF"/>
    <w:rsid w:val="00024631"/>
    <w:rsid w:val="000248F3"/>
    <w:rsid w:val="000256E8"/>
    <w:rsid w:val="00025845"/>
    <w:rsid w:val="000259B4"/>
    <w:rsid w:val="00026867"/>
    <w:rsid w:val="00026A6D"/>
    <w:rsid w:val="000275AF"/>
    <w:rsid w:val="00027FE9"/>
    <w:rsid w:val="00030637"/>
    <w:rsid w:val="00030B64"/>
    <w:rsid w:val="0003214F"/>
    <w:rsid w:val="00032D32"/>
    <w:rsid w:val="00032E72"/>
    <w:rsid w:val="0003416F"/>
    <w:rsid w:val="00035059"/>
    <w:rsid w:val="000353DE"/>
    <w:rsid w:val="00035748"/>
    <w:rsid w:val="00036194"/>
    <w:rsid w:val="00036AA4"/>
    <w:rsid w:val="00041575"/>
    <w:rsid w:val="000415A8"/>
    <w:rsid w:val="0004173F"/>
    <w:rsid w:val="00043A25"/>
    <w:rsid w:val="000450A9"/>
    <w:rsid w:val="000466FC"/>
    <w:rsid w:val="00046730"/>
    <w:rsid w:val="00047290"/>
    <w:rsid w:val="00047E88"/>
    <w:rsid w:val="00050250"/>
    <w:rsid w:val="000502FC"/>
    <w:rsid w:val="00050FB9"/>
    <w:rsid w:val="00053AF8"/>
    <w:rsid w:val="00053FF4"/>
    <w:rsid w:val="000547CB"/>
    <w:rsid w:val="00055604"/>
    <w:rsid w:val="000564C4"/>
    <w:rsid w:val="0005671A"/>
    <w:rsid w:val="000569BC"/>
    <w:rsid w:val="000569E0"/>
    <w:rsid w:val="00056BC4"/>
    <w:rsid w:val="00056D3F"/>
    <w:rsid w:val="00060400"/>
    <w:rsid w:val="000610CB"/>
    <w:rsid w:val="00062790"/>
    <w:rsid w:val="000627C6"/>
    <w:rsid w:val="0006316B"/>
    <w:rsid w:val="00063FE5"/>
    <w:rsid w:val="00064A0E"/>
    <w:rsid w:val="00065A4B"/>
    <w:rsid w:val="00065D88"/>
    <w:rsid w:val="00065DD3"/>
    <w:rsid w:val="0006681C"/>
    <w:rsid w:val="00066AC6"/>
    <w:rsid w:val="00067C7F"/>
    <w:rsid w:val="0007041C"/>
    <w:rsid w:val="00070FFB"/>
    <w:rsid w:val="00071804"/>
    <w:rsid w:val="00072F1C"/>
    <w:rsid w:val="000733D2"/>
    <w:rsid w:val="00073616"/>
    <w:rsid w:val="00075422"/>
    <w:rsid w:val="00075970"/>
    <w:rsid w:val="00076208"/>
    <w:rsid w:val="00076822"/>
    <w:rsid w:val="00076B90"/>
    <w:rsid w:val="000774B8"/>
    <w:rsid w:val="000778ED"/>
    <w:rsid w:val="00080609"/>
    <w:rsid w:val="00082AE3"/>
    <w:rsid w:val="00082CF3"/>
    <w:rsid w:val="000841F3"/>
    <w:rsid w:val="000842D8"/>
    <w:rsid w:val="00084327"/>
    <w:rsid w:val="0008474E"/>
    <w:rsid w:val="000850E1"/>
    <w:rsid w:val="00085D7A"/>
    <w:rsid w:val="000867F8"/>
    <w:rsid w:val="0008770B"/>
    <w:rsid w:val="00090494"/>
    <w:rsid w:val="000926CB"/>
    <w:rsid w:val="00092C74"/>
    <w:rsid w:val="00093072"/>
    <w:rsid w:val="00094365"/>
    <w:rsid w:val="00094389"/>
    <w:rsid w:val="000957D0"/>
    <w:rsid w:val="00096133"/>
    <w:rsid w:val="00096444"/>
    <w:rsid w:val="000A1E27"/>
    <w:rsid w:val="000A242A"/>
    <w:rsid w:val="000A2E5C"/>
    <w:rsid w:val="000A2E9E"/>
    <w:rsid w:val="000A3B31"/>
    <w:rsid w:val="000A4041"/>
    <w:rsid w:val="000A4154"/>
    <w:rsid w:val="000A7E47"/>
    <w:rsid w:val="000B0A85"/>
    <w:rsid w:val="000B120E"/>
    <w:rsid w:val="000B252C"/>
    <w:rsid w:val="000B26B5"/>
    <w:rsid w:val="000B37C2"/>
    <w:rsid w:val="000B75E6"/>
    <w:rsid w:val="000B79E9"/>
    <w:rsid w:val="000C0976"/>
    <w:rsid w:val="000C1B7E"/>
    <w:rsid w:val="000C210D"/>
    <w:rsid w:val="000C26B3"/>
    <w:rsid w:val="000C346E"/>
    <w:rsid w:val="000C39CE"/>
    <w:rsid w:val="000C39EE"/>
    <w:rsid w:val="000C426C"/>
    <w:rsid w:val="000C5530"/>
    <w:rsid w:val="000C5671"/>
    <w:rsid w:val="000C575A"/>
    <w:rsid w:val="000D02BC"/>
    <w:rsid w:val="000D21B7"/>
    <w:rsid w:val="000D32DD"/>
    <w:rsid w:val="000D331A"/>
    <w:rsid w:val="000D4A9B"/>
    <w:rsid w:val="000D51EF"/>
    <w:rsid w:val="000D56F4"/>
    <w:rsid w:val="000D65F4"/>
    <w:rsid w:val="000E0FE7"/>
    <w:rsid w:val="000E13F9"/>
    <w:rsid w:val="000E1E76"/>
    <w:rsid w:val="000E2B61"/>
    <w:rsid w:val="000E58C7"/>
    <w:rsid w:val="000E5988"/>
    <w:rsid w:val="000E5C68"/>
    <w:rsid w:val="000E640B"/>
    <w:rsid w:val="000E691E"/>
    <w:rsid w:val="000E6989"/>
    <w:rsid w:val="000E7A69"/>
    <w:rsid w:val="000F01E7"/>
    <w:rsid w:val="000F03AF"/>
    <w:rsid w:val="000F1298"/>
    <w:rsid w:val="000F19A8"/>
    <w:rsid w:val="000F20CF"/>
    <w:rsid w:val="000F254D"/>
    <w:rsid w:val="000F34B5"/>
    <w:rsid w:val="000F36E1"/>
    <w:rsid w:val="000F385E"/>
    <w:rsid w:val="000F4571"/>
    <w:rsid w:val="000F4577"/>
    <w:rsid w:val="000F5020"/>
    <w:rsid w:val="000F50EB"/>
    <w:rsid w:val="000F5CA6"/>
    <w:rsid w:val="000F647F"/>
    <w:rsid w:val="000F64E5"/>
    <w:rsid w:val="000F7955"/>
    <w:rsid w:val="001017D6"/>
    <w:rsid w:val="001018ED"/>
    <w:rsid w:val="00101F93"/>
    <w:rsid w:val="00102992"/>
    <w:rsid w:val="0010301B"/>
    <w:rsid w:val="0010449C"/>
    <w:rsid w:val="001047D6"/>
    <w:rsid w:val="0010557E"/>
    <w:rsid w:val="00105E9F"/>
    <w:rsid w:val="00107429"/>
    <w:rsid w:val="001102A7"/>
    <w:rsid w:val="0011072F"/>
    <w:rsid w:val="001109D7"/>
    <w:rsid w:val="0011109E"/>
    <w:rsid w:val="00112BCA"/>
    <w:rsid w:val="00114B3A"/>
    <w:rsid w:val="00114FDB"/>
    <w:rsid w:val="001154D2"/>
    <w:rsid w:val="0011608C"/>
    <w:rsid w:val="00116454"/>
    <w:rsid w:val="0011665F"/>
    <w:rsid w:val="0011680C"/>
    <w:rsid w:val="00117626"/>
    <w:rsid w:val="001207B4"/>
    <w:rsid w:val="00121087"/>
    <w:rsid w:val="001229CA"/>
    <w:rsid w:val="00122EB6"/>
    <w:rsid w:val="00124101"/>
    <w:rsid w:val="00124542"/>
    <w:rsid w:val="001256E5"/>
    <w:rsid w:val="0012686A"/>
    <w:rsid w:val="00127677"/>
    <w:rsid w:val="0013061B"/>
    <w:rsid w:val="00130A47"/>
    <w:rsid w:val="0013164A"/>
    <w:rsid w:val="00131F46"/>
    <w:rsid w:val="0013200F"/>
    <w:rsid w:val="001328BB"/>
    <w:rsid w:val="00132C81"/>
    <w:rsid w:val="0013361D"/>
    <w:rsid w:val="001338C7"/>
    <w:rsid w:val="001344BF"/>
    <w:rsid w:val="00134C45"/>
    <w:rsid w:val="00135933"/>
    <w:rsid w:val="00135BB9"/>
    <w:rsid w:val="00135EFC"/>
    <w:rsid w:val="00136006"/>
    <w:rsid w:val="00137196"/>
    <w:rsid w:val="00140055"/>
    <w:rsid w:val="001404C7"/>
    <w:rsid w:val="00140655"/>
    <w:rsid w:val="00141C5B"/>
    <w:rsid w:val="00141F2E"/>
    <w:rsid w:val="0014243D"/>
    <w:rsid w:val="00142C9E"/>
    <w:rsid w:val="00142DB2"/>
    <w:rsid w:val="00142FAB"/>
    <w:rsid w:val="00143CAB"/>
    <w:rsid w:val="00144D17"/>
    <w:rsid w:val="001452D4"/>
    <w:rsid w:val="001453A3"/>
    <w:rsid w:val="00146EE1"/>
    <w:rsid w:val="00147FFD"/>
    <w:rsid w:val="0015046F"/>
    <w:rsid w:val="00150B8E"/>
    <w:rsid w:val="00151903"/>
    <w:rsid w:val="00151C32"/>
    <w:rsid w:val="00151E1D"/>
    <w:rsid w:val="00152626"/>
    <w:rsid w:val="00152660"/>
    <w:rsid w:val="00152BCA"/>
    <w:rsid w:val="00153081"/>
    <w:rsid w:val="00153C32"/>
    <w:rsid w:val="001545B6"/>
    <w:rsid w:val="001552AB"/>
    <w:rsid w:val="0015537D"/>
    <w:rsid w:val="00155531"/>
    <w:rsid w:val="00155CD2"/>
    <w:rsid w:val="00155F5B"/>
    <w:rsid w:val="00157888"/>
    <w:rsid w:val="00160613"/>
    <w:rsid w:val="001621AE"/>
    <w:rsid w:val="00162CA9"/>
    <w:rsid w:val="00162D56"/>
    <w:rsid w:val="00162E00"/>
    <w:rsid w:val="00162F80"/>
    <w:rsid w:val="0016326D"/>
    <w:rsid w:val="001639A9"/>
    <w:rsid w:val="00164065"/>
    <w:rsid w:val="00165BD5"/>
    <w:rsid w:val="00166930"/>
    <w:rsid w:val="0017163A"/>
    <w:rsid w:val="001717EB"/>
    <w:rsid w:val="001720E1"/>
    <w:rsid w:val="00173230"/>
    <w:rsid w:val="0017428D"/>
    <w:rsid w:val="001748E6"/>
    <w:rsid w:val="00174BFD"/>
    <w:rsid w:val="001750C8"/>
    <w:rsid w:val="00175B56"/>
    <w:rsid w:val="00175E1A"/>
    <w:rsid w:val="00176838"/>
    <w:rsid w:val="00176D16"/>
    <w:rsid w:val="00180D42"/>
    <w:rsid w:val="00182207"/>
    <w:rsid w:val="00182FD5"/>
    <w:rsid w:val="00183093"/>
    <w:rsid w:val="00183207"/>
    <w:rsid w:val="00183539"/>
    <w:rsid w:val="0018437C"/>
    <w:rsid w:val="001843E8"/>
    <w:rsid w:val="001847A7"/>
    <w:rsid w:val="00184CAC"/>
    <w:rsid w:val="00185090"/>
    <w:rsid w:val="00185FC6"/>
    <w:rsid w:val="0018617E"/>
    <w:rsid w:val="0018627C"/>
    <w:rsid w:val="0018683A"/>
    <w:rsid w:val="0018713A"/>
    <w:rsid w:val="00190016"/>
    <w:rsid w:val="0019060A"/>
    <w:rsid w:val="0019472F"/>
    <w:rsid w:val="00194C9F"/>
    <w:rsid w:val="00195B41"/>
    <w:rsid w:val="0019668B"/>
    <w:rsid w:val="00196CEC"/>
    <w:rsid w:val="00196E57"/>
    <w:rsid w:val="00197DDF"/>
    <w:rsid w:val="001A139A"/>
    <w:rsid w:val="001A2128"/>
    <w:rsid w:val="001A225B"/>
    <w:rsid w:val="001A2840"/>
    <w:rsid w:val="001A2D7B"/>
    <w:rsid w:val="001A2F3D"/>
    <w:rsid w:val="001A3E40"/>
    <w:rsid w:val="001A5699"/>
    <w:rsid w:val="001A5C9D"/>
    <w:rsid w:val="001A5FC0"/>
    <w:rsid w:val="001A757D"/>
    <w:rsid w:val="001A7847"/>
    <w:rsid w:val="001A7AFA"/>
    <w:rsid w:val="001A7F2B"/>
    <w:rsid w:val="001B021E"/>
    <w:rsid w:val="001B10DA"/>
    <w:rsid w:val="001B11A1"/>
    <w:rsid w:val="001B1579"/>
    <w:rsid w:val="001B1860"/>
    <w:rsid w:val="001B34F5"/>
    <w:rsid w:val="001B47D4"/>
    <w:rsid w:val="001B4CE2"/>
    <w:rsid w:val="001B677C"/>
    <w:rsid w:val="001B6BE5"/>
    <w:rsid w:val="001B71A2"/>
    <w:rsid w:val="001B7765"/>
    <w:rsid w:val="001C0B99"/>
    <w:rsid w:val="001C0FE8"/>
    <w:rsid w:val="001C16C3"/>
    <w:rsid w:val="001C1CA9"/>
    <w:rsid w:val="001C200E"/>
    <w:rsid w:val="001C20C5"/>
    <w:rsid w:val="001C3DBB"/>
    <w:rsid w:val="001C4F57"/>
    <w:rsid w:val="001C543D"/>
    <w:rsid w:val="001D087D"/>
    <w:rsid w:val="001D229F"/>
    <w:rsid w:val="001D5524"/>
    <w:rsid w:val="001D55A5"/>
    <w:rsid w:val="001D5CDC"/>
    <w:rsid w:val="001E0AD5"/>
    <w:rsid w:val="001E13AF"/>
    <w:rsid w:val="001E1F1E"/>
    <w:rsid w:val="001E2AF0"/>
    <w:rsid w:val="001E316B"/>
    <w:rsid w:val="001E44C8"/>
    <w:rsid w:val="001E4E80"/>
    <w:rsid w:val="001E577A"/>
    <w:rsid w:val="001E57E9"/>
    <w:rsid w:val="001E5BA3"/>
    <w:rsid w:val="001E6192"/>
    <w:rsid w:val="001E6274"/>
    <w:rsid w:val="001E697F"/>
    <w:rsid w:val="001E6FDB"/>
    <w:rsid w:val="001E708B"/>
    <w:rsid w:val="001F080F"/>
    <w:rsid w:val="001F09BE"/>
    <w:rsid w:val="001F11EC"/>
    <w:rsid w:val="001F1A51"/>
    <w:rsid w:val="001F2D24"/>
    <w:rsid w:val="001F32E4"/>
    <w:rsid w:val="001F46AD"/>
    <w:rsid w:val="001F598E"/>
    <w:rsid w:val="001F62AE"/>
    <w:rsid w:val="001F77A9"/>
    <w:rsid w:val="001F7CA8"/>
    <w:rsid w:val="00200092"/>
    <w:rsid w:val="00201059"/>
    <w:rsid w:val="002028BB"/>
    <w:rsid w:val="00203F06"/>
    <w:rsid w:val="0020426D"/>
    <w:rsid w:val="00205B7A"/>
    <w:rsid w:val="00206F2D"/>
    <w:rsid w:val="002076AC"/>
    <w:rsid w:val="00207E51"/>
    <w:rsid w:val="0021178B"/>
    <w:rsid w:val="0021233D"/>
    <w:rsid w:val="0021401A"/>
    <w:rsid w:val="002142A6"/>
    <w:rsid w:val="002144AF"/>
    <w:rsid w:val="002144DB"/>
    <w:rsid w:val="00214B1B"/>
    <w:rsid w:val="0021585F"/>
    <w:rsid w:val="002165B3"/>
    <w:rsid w:val="00216A27"/>
    <w:rsid w:val="00220AB6"/>
    <w:rsid w:val="00220C4A"/>
    <w:rsid w:val="00220DF6"/>
    <w:rsid w:val="002227D6"/>
    <w:rsid w:val="00222A23"/>
    <w:rsid w:val="00223923"/>
    <w:rsid w:val="00223F7B"/>
    <w:rsid w:val="00224E02"/>
    <w:rsid w:val="0022535A"/>
    <w:rsid w:val="002266C0"/>
    <w:rsid w:val="0022681C"/>
    <w:rsid w:val="002271C5"/>
    <w:rsid w:val="00227E24"/>
    <w:rsid w:val="0023000E"/>
    <w:rsid w:val="0023093B"/>
    <w:rsid w:val="00230E51"/>
    <w:rsid w:val="00230F85"/>
    <w:rsid w:val="002345FA"/>
    <w:rsid w:val="002349DF"/>
    <w:rsid w:val="00235095"/>
    <w:rsid w:val="002357CD"/>
    <w:rsid w:val="002360DC"/>
    <w:rsid w:val="00236C46"/>
    <w:rsid w:val="002373C9"/>
    <w:rsid w:val="0024033C"/>
    <w:rsid w:val="00240E33"/>
    <w:rsid w:val="00240FCA"/>
    <w:rsid w:val="00241EDD"/>
    <w:rsid w:val="00244E56"/>
    <w:rsid w:val="002455F1"/>
    <w:rsid w:val="00245F86"/>
    <w:rsid w:val="00246F9D"/>
    <w:rsid w:val="00247209"/>
    <w:rsid w:val="00247BF6"/>
    <w:rsid w:val="00247FF9"/>
    <w:rsid w:val="00250137"/>
    <w:rsid w:val="00250642"/>
    <w:rsid w:val="00251B75"/>
    <w:rsid w:val="0025292C"/>
    <w:rsid w:val="00252AA7"/>
    <w:rsid w:val="00252F6A"/>
    <w:rsid w:val="00253844"/>
    <w:rsid w:val="00255A90"/>
    <w:rsid w:val="00255F57"/>
    <w:rsid w:val="00256248"/>
    <w:rsid w:val="00256DC7"/>
    <w:rsid w:val="00256EBC"/>
    <w:rsid w:val="00257E92"/>
    <w:rsid w:val="002607CB"/>
    <w:rsid w:val="00260EF8"/>
    <w:rsid w:val="00260FE8"/>
    <w:rsid w:val="00262B1A"/>
    <w:rsid w:val="00262BDC"/>
    <w:rsid w:val="00262F25"/>
    <w:rsid w:val="00263018"/>
    <w:rsid w:val="00263C78"/>
    <w:rsid w:val="00265442"/>
    <w:rsid w:val="0026553D"/>
    <w:rsid w:val="00265961"/>
    <w:rsid w:val="00265AD4"/>
    <w:rsid w:val="002706C2"/>
    <w:rsid w:val="002724C9"/>
    <w:rsid w:val="00272BB2"/>
    <w:rsid w:val="00272EA3"/>
    <w:rsid w:val="00273883"/>
    <w:rsid w:val="00273C22"/>
    <w:rsid w:val="00273FF8"/>
    <w:rsid w:val="00274F04"/>
    <w:rsid w:val="00276174"/>
    <w:rsid w:val="0027669A"/>
    <w:rsid w:val="00276BD1"/>
    <w:rsid w:val="002771B3"/>
    <w:rsid w:val="002771BC"/>
    <w:rsid w:val="002773FE"/>
    <w:rsid w:val="00280E8C"/>
    <w:rsid w:val="00281243"/>
    <w:rsid w:val="0028232B"/>
    <w:rsid w:val="0028394F"/>
    <w:rsid w:val="002840D3"/>
    <w:rsid w:val="002845FC"/>
    <w:rsid w:val="00284B04"/>
    <w:rsid w:val="00284CD5"/>
    <w:rsid w:val="002851B3"/>
    <w:rsid w:val="00285E31"/>
    <w:rsid w:val="00286E67"/>
    <w:rsid w:val="0028715E"/>
    <w:rsid w:val="00290366"/>
    <w:rsid w:val="00291052"/>
    <w:rsid w:val="00291107"/>
    <w:rsid w:val="00292A9F"/>
    <w:rsid w:val="002944D8"/>
    <w:rsid w:val="002946C3"/>
    <w:rsid w:val="00294A0B"/>
    <w:rsid w:val="002978E1"/>
    <w:rsid w:val="002A1708"/>
    <w:rsid w:val="002A340F"/>
    <w:rsid w:val="002A3588"/>
    <w:rsid w:val="002A37F0"/>
    <w:rsid w:val="002A50F9"/>
    <w:rsid w:val="002A51E6"/>
    <w:rsid w:val="002A51F2"/>
    <w:rsid w:val="002A5A8C"/>
    <w:rsid w:val="002A7278"/>
    <w:rsid w:val="002A7D0B"/>
    <w:rsid w:val="002A7DFF"/>
    <w:rsid w:val="002B1350"/>
    <w:rsid w:val="002B1628"/>
    <w:rsid w:val="002B22C3"/>
    <w:rsid w:val="002B2828"/>
    <w:rsid w:val="002B3511"/>
    <w:rsid w:val="002B44EC"/>
    <w:rsid w:val="002B530E"/>
    <w:rsid w:val="002B538E"/>
    <w:rsid w:val="002B5B7D"/>
    <w:rsid w:val="002B5E1B"/>
    <w:rsid w:val="002B6169"/>
    <w:rsid w:val="002B666D"/>
    <w:rsid w:val="002C19CC"/>
    <w:rsid w:val="002C1BD2"/>
    <w:rsid w:val="002C2718"/>
    <w:rsid w:val="002C2DA7"/>
    <w:rsid w:val="002C3DA5"/>
    <w:rsid w:val="002C4C0D"/>
    <w:rsid w:val="002C4D2B"/>
    <w:rsid w:val="002C4D4F"/>
    <w:rsid w:val="002C5358"/>
    <w:rsid w:val="002C7D84"/>
    <w:rsid w:val="002D042F"/>
    <w:rsid w:val="002D1D35"/>
    <w:rsid w:val="002D2C02"/>
    <w:rsid w:val="002D2D67"/>
    <w:rsid w:val="002D43FA"/>
    <w:rsid w:val="002D448A"/>
    <w:rsid w:val="002D678A"/>
    <w:rsid w:val="002D750A"/>
    <w:rsid w:val="002D782B"/>
    <w:rsid w:val="002D7B58"/>
    <w:rsid w:val="002D7EAF"/>
    <w:rsid w:val="002E0C5C"/>
    <w:rsid w:val="002E0FCC"/>
    <w:rsid w:val="002E1344"/>
    <w:rsid w:val="002E2078"/>
    <w:rsid w:val="002E27D1"/>
    <w:rsid w:val="002E284C"/>
    <w:rsid w:val="002E2EA2"/>
    <w:rsid w:val="002E3E17"/>
    <w:rsid w:val="002E3E72"/>
    <w:rsid w:val="002E40FA"/>
    <w:rsid w:val="002E486B"/>
    <w:rsid w:val="002E52AF"/>
    <w:rsid w:val="002E65E1"/>
    <w:rsid w:val="002F01EC"/>
    <w:rsid w:val="002F0348"/>
    <w:rsid w:val="002F26CC"/>
    <w:rsid w:val="002F5990"/>
    <w:rsid w:val="002F5B1C"/>
    <w:rsid w:val="002F5FDB"/>
    <w:rsid w:val="002F64C9"/>
    <w:rsid w:val="002F7F70"/>
    <w:rsid w:val="003001E7"/>
    <w:rsid w:val="00300384"/>
    <w:rsid w:val="00300483"/>
    <w:rsid w:val="00300F87"/>
    <w:rsid w:val="003017B9"/>
    <w:rsid w:val="00301CA4"/>
    <w:rsid w:val="003023CF"/>
    <w:rsid w:val="00303442"/>
    <w:rsid w:val="00303C93"/>
    <w:rsid w:val="00304432"/>
    <w:rsid w:val="00304AD3"/>
    <w:rsid w:val="00304EE5"/>
    <w:rsid w:val="00305615"/>
    <w:rsid w:val="003060AD"/>
    <w:rsid w:val="00306E47"/>
    <w:rsid w:val="00306FDE"/>
    <w:rsid w:val="00310386"/>
    <w:rsid w:val="003105EE"/>
    <w:rsid w:val="00310921"/>
    <w:rsid w:val="00312E6C"/>
    <w:rsid w:val="00312FA2"/>
    <w:rsid w:val="003133A9"/>
    <w:rsid w:val="00313405"/>
    <w:rsid w:val="00313994"/>
    <w:rsid w:val="003146A6"/>
    <w:rsid w:val="003154CF"/>
    <w:rsid w:val="0031582F"/>
    <w:rsid w:val="00315FE9"/>
    <w:rsid w:val="0031609A"/>
    <w:rsid w:val="00316295"/>
    <w:rsid w:val="00316C25"/>
    <w:rsid w:val="003171B7"/>
    <w:rsid w:val="003172AA"/>
    <w:rsid w:val="003175D1"/>
    <w:rsid w:val="00317B1D"/>
    <w:rsid w:val="00317B72"/>
    <w:rsid w:val="0032215D"/>
    <w:rsid w:val="003228A0"/>
    <w:rsid w:val="00322A2D"/>
    <w:rsid w:val="00323A9A"/>
    <w:rsid w:val="00323B66"/>
    <w:rsid w:val="00324B6B"/>
    <w:rsid w:val="00324F8A"/>
    <w:rsid w:val="00325000"/>
    <w:rsid w:val="00325B3E"/>
    <w:rsid w:val="00326951"/>
    <w:rsid w:val="0032717F"/>
    <w:rsid w:val="00327B68"/>
    <w:rsid w:val="00330098"/>
    <w:rsid w:val="00330A4B"/>
    <w:rsid w:val="00330AAA"/>
    <w:rsid w:val="00331ECF"/>
    <w:rsid w:val="00332A4A"/>
    <w:rsid w:val="00333441"/>
    <w:rsid w:val="003338B7"/>
    <w:rsid w:val="00335691"/>
    <w:rsid w:val="003369FA"/>
    <w:rsid w:val="00336A37"/>
    <w:rsid w:val="00336DA3"/>
    <w:rsid w:val="00337F77"/>
    <w:rsid w:val="00342B0F"/>
    <w:rsid w:val="00343D4E"/>
    <w:rsid w:val="0034470A"/>
    <w:rsid w:val="003459CF"/>
    <w:rsid w:val="003471ED"/>
    <w:rsid w:val="003477CC"/>
    <w:rsid w:val="0035056D"/>
    <w:rsid w:val="00350648"/>
    <w:rsid w:val="00350A88"/>
    <w:rsid w:val="003510F8"/>
    <w:rsid w:val="00351377"/>
    <w:rsid w:val="00353133"/>
    <w:rsid w:val="0035364B"/>
    <w:rsid w:val="00353CC8"/>
    <w:rsid w:val="00353D74"/>
    <w:rsid w:val="003549DB"/>
    <w:rsid w:val="0035546C"/>
    <w:rsid w:val="003556DF"/>
    <w:rsid w:val="00355AD5"/>
    <w:rsid w:val="00356258"/>
    <w:rsid w:val="00356912"/>
    <w:rsid w:val="0035794F"/>
    <w:rsid w:val="00357DE2"/>
    <w:rsid w:val="00361731"/>
    <w:rsid w:val="00361801"/>
    <w:rsid w:val="00361C4A"/>
    <w:rsid w:val="003636EB"/>
    <w:rsid w:val="0036387C"/>
    <w:rsid w:val="00363B46"/>
    <w:rsid w:val="00364E11"/>
    <w:rsid w:val="0036571B"/>
    <w:rsid w:val="00367031"/>
    <w:rsid w:val="00370048"/>
    <w:rsid w:val="00370B5B"/>
    <w:rsid w:val="00371738"/>
    <w:rsid w:val="00372E09"/>
    <w:rsid w:val="003737F5"/>
    <w:rsid w:val="0037397A"/>
    <w:rsid w:val="00373BAD"/>
    <w:rsid w:val="00373D49"/>
    <w:rsid w:val="0037449D"/>
    <w:rsid w:val="003759EA"/>
    <w:rsid w:val="00376AD2"/>
    <w:rsid w:val="00376B62"/>
    <w:rsid w:val="00376E2F"/>
    <w:rsid w:val="00377E51"/>
    <w:rsid w:val="00380C29"/>
    <w:rsid w:val="00381BA8"/>
    <w:rsid w:val="0038281A"/>
    <w:rsid w:val="0038402F"/>
    <w:rsid w:val="0038435C"/>
    <w:rsid w:val="003843DE"/>
    <w:rsid w:val="003847CB"/>
    <w:rsid w:val="00385032"/>
    <w:rsid w:val="003855F0"/>
    <w:rsid w:val="00385F32"/>
    <w:rsid w:val="00387E11"/>
    <w:rsid w:val="0039125B"/>
    <w:rsid w:val="003919D9"/>
    <w:rsid w:val="003920B4"/>
    <w:rsid w:val="00392BA2"/>
    <w:rsid w:val="00396C2A"/>
    <w:rsid w:val="00396DD6"/>
    <w:rsid w:val="00397421"/>
    <w:rsid w:val="003A1596"/>
    <w:rsid w:val="003A1E21"/>
    <w:rsid w:val="003A334B"/>
    <w:rsid w:val="003A5320"/>
    <w:rsid w:val="003A6E01"/>
    <w:rsid w:val="003A6E7A"/>
    <w:rsid w:val="003B03B3"/>
    <w:rsid w:val="003B0479"/>
    <w:rsid w:val="003B14DA"/>
    <w:rsid w:val="003B23F3"/>
    <w:rsid w:val="003B2622"/>
    <w:rsid w:val="003B263F"/>
    <w:rsid w:val="003B26E3"/>
    <w:rsid w:val="003B2813"/>
    <w:rsid w:val="003B2977"/>
    <w:rsid w:val="003B38EB"/>
    <w:rsid w:val="003B420F"/>
    <w:rsid w:val="003B4F2F"/>
    <w:rsid w:val="003B54EE"/>
    <w:rsid w:val="003B63A2"/>
    <w:rsid w:val="003B6B2B"/>
    <w:rsid w:val="003B7E2C"/>
    <w:rsid w:val="003B7F3B"/>
    <w:rsid w:val="003C0734"/>
    <w:rsid w:val="003C178F"/>
    <w:rsid w:val="003C265A"/>
    <w:rsid w:val="003C3697"/>
    <w:rsid w:val="003C41E9"/>
    <w:rsid w:val="003C49BD"/>
    <w:rsid w:val="003C4AD9"/>
    <w:rsid w:val="003C5C96"/>
    <w:rsid w:val="003C67B6"/>
    <w:rsid w:val="003C6A50"/>
    <w:rsid w:val="003C6F6D"/>
    <w:rsid w:val="003C6FB7"/>
    <w:rsid w:val="003C7576"/>
    <w:rsid w:val="003D00A7"/>
    <w:rsid w:val="003D05FA"/>
    <w:rsid w:val="003D1477"/>
    <w:rsid w:val="003D16F7"/>
    <w:rsid w:val="003D2218"/>
    <w:rsid w:val="003D281F"/>
    <w:rsid w:val="003D2E00"/>
    <w:rsid w:val="003D3557"/>
    <w:rsid w:val="003D3C3B"/>
    <w:rsid w:val="003D40BB"/>
    <w:rsid w:val="003D429B"/>
    <w:rsid w:val="003D5B4E"/>
    <w:rsid w:val="003D613B"/>
    <w:rsid w:val="003D6222"/>
    <w:rsid w:val="003D6A8E"/>
    <w:rsid w:val="003D6BBD"/>
    <w:rsid w:val="003D7427"/>
    <w:rsid w:val="003D7661"/>
    <w:rsid w:val="003D7671"/>
    <w:rsid w:val="003E0952"/>
    <w:rsid w:val="003E1974"/>
    <w:rsid w:val="003E292C"/>
    <w:rsid w:val="003E2A45"/>
    <w:rsid w:val="003E33A7"/>
    <w:rsid w:val="003E35A5"/>
    <w:rsid w:val="003E4C9B"/>
    <w:rsid w:val="003E5129"/>
    <w:rsid w:val="003E5CEE"/>
    <w:rsid w:val="003E635F"/>
    <w:rsid w:val="003E6D26"/>
    <w:rsid w:val="003F01F2"/>
    <w:rsid w:val="003F11DA"/>
    <w:rsid w:val="003F153F"/>
    <w:rsid w:val="003F1F5B"/>
    <w:rsid w:val="003F2037"/>
    <w:rsid w:val="003F2C03"/>
    <w:rsid w:val="003F3BBD"/>
    <w:rsid w:val="003F4181"/>
    <w:rsid w:val="003F429A"/>
    <w:rsid w:val="003F4A56"/>
    <w:rsid w:val="003F4C7A"/>
    <w:rsid w:val="003F50B9"/>
    <w:rsid w:val="003F71DC"/>
    <w:rsid w:val="00400643"/>
    <w:rsid w:val="00400A42"/>
    <w:rsid w:val="00400F70"/>
    <w:rsid w:val="0040227F"/>
    <w:rsid w:val="0040328B"/>
    <w:rsid w:val="00403548"/>
    <w:rsid w:val="00404626"/>
    <w:rsid w:val="00404DD5"/>
    <w:rsid w:val="00404F24"/>
    <w:rsid w:val="00405F72"/>
    <w:rsid w:val="00406007"/>
    <w:rsid w:val="00407308"/>
    <w:rsid w:val="004075B3"/>
    <w:rsid w:val="004079A6"/>
    <w:rsid w:val="004100C0"/>
    <w:rsid w:val="004104F3"/>
    <w:rsid w:val="0041102C"/>
    <w:rsid w:val="004119DD"/>
    <w:rsid w:val="00412BBD"/>
    <w:rsid w:val="00413387"/>
    <w:rsid w:val="0041457B"/>
    <w:rsid w:val="004170D5"/>
    <w:rsid w:val="00417D2B"/>
    <w:rsid w:val="00420A95"/>
    <w:rsid w:val="00420E1C"/>
    <w:rsid w:val="00420FB2"/>
    <w:rsid w:val="004221C4"/>
    <w:rsid w:val="00422BA0"/>
    <w:rsid w:val="00423275"/>
    <w:rsid w:val="00423C51"/>
    <w:rsid w:val="00423F39"/>
    <w:rsid w:val="00424CCE"/>
    <w:rsid w:val="004265BB"/>
    <w:rsid w:val="004265EE"/>
    <w:rsid w:val="00426B3E"/>
    <w:rsid w:val="004271D1"/>
    <w:rsid w:val="004276A2"/>
    <w:rsid w:val="00427769"/>
    <w:rsid w:val="00427D80"/>
    <w:rsid w:val="00430D75"/>
    <w:rsid w:val="00431505"/>
    <w:rsid w:val="00433DBF"/>
    <w:rsid w:val="0043494D"/>
    <w:rsid w:val="00437EA5"/>
    <w:rsid w:val="00440E65"/>
    <w:rsid w:val="004411D3"/>
    <w:rsid w:val="00443A6C"/>
    <w:rsid w:val="00443A95"/>
    <w:rsid w:val="0044596C"/>
    <w:rsid w:val="004461AD"/>
    <w:rsid w:val="00446500"/>
    <w:rsid w:val="004467D4"/>
    <w:rsid w:val="00447546"/>
    <w:rsid w:val="004475C5"/>
    <w:rsid w:val="00447A43"/>
    <w:rsid w:val="00447D37"/>
    <w:rsid w:val="0045008F"/>
    <w:rsid w:val="0045088D"/>
    <w:rsid w:val="00450AC9"/>
    <w:rsid w:val="00451164"/>
    <w:rsid w:val="00452F03"/>
    <w:rsid w:val="00453837"/>
    <w:rsid w:val="004542CB"/>
    <w:rsid w:val="00454645"/>
    <w:rsid w:val="00454BD3"/>
    <w:rsid w:val="00454D61"/>
    <w:rsid w:val="0045709D"/>
    <w:rsid w:val="0045728B"/>
    <w:rsid w:val="0046022D"/>
    <w:rsid w:val="00460900"/>
    <w:rsid w:val="00460AAC"/>
    <w:rsid w:val="00460CFB"/>
    <w:rsid w:val="004625E0"/>
    <w:rsid w:val="00462A6B"/>
    <w:rsid w:val="00462F93"/>
    <w:rsid w:val="0046333F"/>
    <w:rsid w:val="00464D36"/>
    <w:rsid w:val="004665FB"/>
    <w:rsid w:val="00466A8B"/>
    <w:rsid w:val="00467050"/>
    <w:rsid w:val="004676C0"/>
    <w:rsid w:val="00467D39"/>
    <w:rsid w:val="00471577"/>
    <w:rsid w:val="00471DA9"/>
    <w:rsid w:val="00472153"/>
    <w:rsid w:val="00472D91"/>
    <w:rsid w:val="00472DF7"/>
    <w:rsid w:val="00472F59"/>
    <w:rsid w:val="00474CDF"/>
    <w:rsid w:val="00474E5A"/>
    <w:rsid w:val="0047537A"/>
    <w:rsid w:val="00477026"/>
    <w:rsid w:val="004777D7"/>
    <w:rsid w:val="0048061B"/>
    <w:rsid w:val="00481431"/>
    <w:rsid w:val="004825F9"/>
    <w:rsid w:val="004858AB"/>
    <w:rsid w:val="0048687A"/>
    <w:rsid w:val="004869B2"/>
    <w:rsid w:val="00487572"/>
    <w:rsid w:val="00487BDF"/>
    <w:rsid w:val="00487FF8"/>
    <w:rsid w:val="00490100"/>
    <w:rsid w:val="004922F1"/>
    <w:rsid w:val="004929DC"/>
    <w:rsid w:val="0049377B"/>
    <w:rsid w:val="00493838"/>
    <w:rsid w:val="004947FA"/>
    <w:rsid w:val="00495451"/>
    <w:rsid w:val="004A0395"/>
    <w:rsid w:val="004A09EA"/>
    <w:rsid w:val="004A0DB3"/>
    <w:rsid w:val="004A0FCD"/>
    <w:rsid w:val="004A21D6"/>
    <w:rsid w:val="004A2F36"/>
    <w:rsid w:val="004A38F1"/>
    <w:rsid w:val="004A4E6C"/>
    <w:rsid w:val="004A60A3"/>
    <w:rsid w:val="004A6130"/>
    <w:rsid w:val="004A67CA"/>
    <w:rsid w:val="004A6E2F"/>
    <w:rsid w:val="004A7D84"/>
    <w:rsid w:val="004B10F8"/>
    <w:rsid w:val="004B258D"/>
    <w:rsid w:val="004B25CF"/>
    <w:rsid w:val="004B2B7E"/>
    <w:rsid w:val="004B3ABE"/>
    <w:rsid w:val="004B3B9C"/>
    <w:rsid w:val="004B4134"/>
    <w:rsid w:val="004B462C"/>
    <w:rsid w:val="004B48DA"/>
    <w:rsid w:val="004B49C3"/>
    <w:rsid w:val="004B4A18"/>
    <w:rsid w:val="004B4DB1"/>
    <w:rsid w:val="004B6D4D"/>
    <w:rsid w:val="004B6E7F"/>
    <w:rsid w:val="004B7EBF"/>
    <w:rsid w:val="004C1B02"/>
    <w:rsid w:val="004C3990"/>
    <w:rsid w:val="004C4151"/>
    <w:rsid w:val="004C490F"/>
    <w:rsid w:val="004C4B6D"/>
    <w:rsid w:val="004C4C5C"/>
    <w:rsid w:val="004C5C85"/>
    <w:rsid w:val="004C6055"/>
    <w:rsid w:val="004C7704"/>
    <w:rsid w:val="004D0CD1"/>
    <w:rsid w:val="004D1505"/>
    <w:rsid w:val="004D1E5E"/>
    <w:rsid w:val="004D21FB"/>
    <w:rsid w:val="004D2659"/>
    <w:rsid w:val="004D4575"/>
    <w:rsid w:val="004D4B47"/>
    <w:rsid w:val="004D4D69"/>
    <w:rsid w:val="004D4F3D"/>
    <w:rsid w:val="004D52D9"/>
    <w:rsid w:val="004D5539"/>
    <w:rsid w:val="004D5BA5"/>
    <w:rsid w:val="004D740D"/>
    <w:rsid w:val="004D7871"/>
    <w:rsid w:val="004E0374"/>
    <w:rsid w:val="004E2112"/>
    <w:rsid w:val="004E2418"/>
    <w:rsid w:val="004E2B8E"/>
    <w:rsid w:val="004E30A4"/>
    <w:rsid w:val="004E36FA"/>
    <w:rsid w:val="004E3F72"/>
    <w:rsid w:val="004E4083"/>
    <w:rsid w:val="004E4535"/>
    <w:rsid w:val="004E501F"/>
    <w:rsid w:val="004E580C"/>
    <w:rsid w:val="004E5D68"/>
    <w:rsid w:val="004E61F0"/>
    <w:rsid w:val="004E6901"/>
    <w:rsid w:val="004E786F"/>
    <w:rsid w:val="004F0075"/>
    <w:rsid w:val="004F0150"/>
    <w:rsid w:val="004F1679"/>
    <w:rsid w:val="004F1A5D"/>
    <w:rsid w:val="004F49FB"/>
    <w:rsid w:val="004F4B46"/>
    <w:rsid w:val="004F593C"/>
    <w:rsid w:val="004F669F"/>
    <w:rsid w:val="0050050E"/>
    <w:rsid w:val="00501C2A"/>
    <w:rsid w:val="0050205E"/>
    <w:rsid w:val="005021F4"/>
    <w:rsid w:val="00503660"/>
    <w:rsid w:val="00503C04"/>
    <w:rsid w:val="00504116"/>
    <w:rsid w:val="00504D08"/>
    <w:rsid w:val="005057E7"/>
    <w:rsid w:val="00505A9D"/>
    <w:rsid w:val="005061E0"/>
    <w:rsid w:val="00506458"/>
    <w:rsid w:val="00506855"/>
    <w:rsid w:val="00506AFD"/>
    <w:rsid w:val="00506FFB"/>
    <w:rsid w:val="005075E8"/>
    <w:rsid w:val="00507F76"/>
    <w:rsid w:val="00510EBD"/>
    <w:rsid w:val="00511235"/>
    <w:rsid w:val="00511E33"/>
    <w:rsid w:val="005122CA"/>
    <w:rsid w:val="005123DA"/>
    <w:rsid w:val="0051311D"/>
    <w:rsid w:val="00513170"/>
    <w:rsid w:val="00513D8F"/>
    <w:rsid w:val="00514C86"/>
    <w:rsid w:val="00514DD5"/>
    <w:rsid w:val="005150BB"/>
    <w:rsid w:val="0051539B"/>
    <w:rsid w:val="00515E34"/>
    <w:rsid w:val="005161C9"/>
    <w:rsid w:val="00517495"/>
    <w:rsid w:val="005175F9"/>
    <w:rsid w:val="00520309"/>
    <w:rsid w:val="0052062A"/>
    <w:rsid w:val="005206D5"/>
    <w:rsid w:val="00520CB0"/>
    <w:rsid w:val="005210EC"/>
    <w:rsid w:val="0052268B"/>
    <w:rsid w:val="00522A4D"/>
    <w:rsid w:val="005240A7"/>
    <w:rsid w:val="00524FD7"/>
    <w:rsid w:val="0053035A"/>
    <w:rsid w:val="00531501"/>
    <w:rsid w:val="00531B7C"/>
    <w:rsid w:val="00533D58"/>
    <w:rsid w:val="005342FE"/>
    <w:rsid w:val="0053479C"/>
    <w:rsid w:val="005357FB"/>
    <w:rsid w:val="00535CD3"/>
    <w:rsid w:val="00535ECE"/>
    <w:rsid w:val="005369D1"/>
    <w:rsid w:val="00536AE5"/>
    <w:rsid w:val="00536FD2"/>
    <w:rsid w:val="00537C22"/>
    <w:rsid w:val="00541268"/>
    <w:rsid w:val="00541346"/>
    <w:rsid w:val="00541803"/>
    <w:rsid w:val="00541CB9"/>
    <w:rsid w:val="00541FAC"/>
    <w:rsid w:val="00542325"/>
    <w:rsid w:val="00543B99"/>
    <w:rsid w:val="00545475"/>
    <w:rsid w:val="005458D5"/>
    <w:rsid w:val="00546369"/>
    <w:rsid w:val="00547BED"/>
    <w:rsid w:val="0055032D"/>
    <w:rsid w:val="00551971"/>
    <w:rsid w:val="00552168"/>
    <w:rsid w:val="00554F65"/>
    <w:rsid w:val="005618BE"/>
    <w:rsid w:val="00561A19"/>
    <w:rsid w:val="005623C1"/>
    <w:rsid w:val="0056419C"/>
    <w:rsid w:val="00564438"/>
    <w:rsid w:val="00564571"/>
    <w:rsid w:val="00565370"/>
    <w:rsid w:val="005678D5"/>
    <w:rsid w:val="00570920"/>
    <w:rsid w:val="0057138B"/>
    <w:rsid w:val="00571F5A"/>
    <w:rsid w:val="0057249C"/>
    <w:rsid w:val="00573E95"/>
    <w:rsid w:val="00573FE6"/>
    <w:rsid w:val="00574410"/>
    <w:rsid w:val="00574478"/>
    <w:rsid w:val="00574BC0"/>
    <w:rsid w:val="00575D45"/>
    <w:rsid w:val="00575FB4"/>
    <w:rsid w:val="005761A0"/>
    <w:rsid w:val="00576AA0"/>
    <w:rsid w:val="00577365"/>
    <w:rsid w:val="005778C1"/>
    <w:rsid w:val="00577B2B"/>
    <w:rsid w:val="00580486"/>
    <w:rsid w:val="00580BA5"/>
    <w:rsid w:val="00581287"/>
    <w:rsid w:val="00581E41"/>
    <w:rsid w:val="005821FF"/>
    <w:rsid w:val="0058477C"/>
    <w:rsid w:val="00584A86"/>
    <w:rsid w:val="00586441"/>
    <w:rsid w:val="0058789F"/>
    <w:rsid w:val="00587CD0"/>
    <w:rsid w:val="0059056E"/>
    <w:rsid w:val="00590EC0"/>
    <w:rsid w:val="005910D5"/>
    <w:rsid w:val="0059127D"/>
    <w:rsid w:val="00591568"/>
    <w:rsid w:val="00591C23"/>
    <w:rsid w:val="00592AA1"/>
    <w:rsid w:val="005932B2"/>
    <w:rsid w:val="00593F83"/>
    <w:rsid w:val="00594761"/>
    <w:rsid w:val="00594E4C"/>
    <w:rsid w:val="00597380"/>
    <w:rsid w:val="005974A1"/>
    <w:rsid w:val="005A016D"/>
    <w:rsid w:val="005A24D9"/>
    <w:rsid w:val="005A251C"/>
    <w:rsid w:val="005A2A70"/>
    <w:rsid w:val="005A3471"/>
    <w:rsid w:val="005A469C"/>
    <w:rsid w:val="005A627C"/>
    <w:rsid w:val="005A6762"/>
    <w:rsid w:val="005A75C7"/>
    <w:rsid w:val="005A7C00"/>
    <w:rsid w:val="005B1400"/>
    <w:rsid w:val="005B1DCE"/>
    <w:rsid w:val="005B2490"/>
    <w:rsid w:val="005B3258"/>
    <w:rsid w:val="005B5164"/>
    <w:rsid w:val="005B5BFB"/>
    <w:rsid w:val="005B5F7E"/>
    <w:rsid w:val="005B689A"/>
    <w:rsid w:val="005B759D"/>
    <w:rsid w:val="005C04BB"/>
    <w:rsid w:val="005C058A"/>
    <w:rsid w:val="005C08DD"/>
    <w:rsid w:val="005C0F91"/>
    <w:rsid w:val="005C11EA"/>
    <w:rsid w:val="005C2A4F"/>
    <w:rsid w:val="005C3D7D"/>
    <w:rsid w:val="005C3FC8"/>
    <w:rsid w:val="005C42AD"/>
    <w:rsid w:val="005C49A4"/>
    <w:rsid w:val="005C4E80"/>
    <w:rsid w:val="005C5709"/>
    <w:rsid w:val="005D05BE"/>
    <w:rsid w:val="005D062C"/>
    <w:rsid w:val="005D234D"/>
    <w:rsid w:val="005D245E"/>
    <w:rsid w:val="005D27E2"/>
    <w:rsid w:val="005D3FF2"/>
    <w:rsid w:val="005D431C"/>
    <w:rsid w:val="005D5672"/>
    <w:rsid w:val="005D63D9"/>
    <w:rsid w:val="005D6401"/>
    <w:rsid w:val="005D6AA7"/>
    <w:rsid w:val="005D6B11"/>
    <w:rsid w:val="005D6EBA"/>
    <w:rsid w:val="005D7A61"/>
    <w:rsid w:val="005E3F64"/>
    <w:rsid w:val="005E429A"/>
    <w:rsid w:val="005E4AEB"/>
    <w:rsid w:val="005E4D00"/>
    <w:rsid w:val="005E579B"/>
    <w:rsid w:val="005E5CDC"/>
    <w:rsid w:val="005E6EDD"/>
    <w:rsid w:val="005E708B"/>
    <w:rsid w:val="005F13FA"/>
    <w:rsid w:val="005F14FB"/>
    <w:rsid w:val="005F2FC6"/>
    <w:rsid w:val="005F3032"/>
    <w:rsid w:val="005F4BC5"/>
    <w:rsid w:val="005F5AE1"/>
    <w:rsid w:val="005F6985"/>
    <w:rsid w:val="005F706F"/>
    <w:rsid w:val="005F7C1E"/>
    <w:rsid w:val="005F7DB5"/>
    <w:rsid w:val="006018E8"/>
    <w:rsid w:val="00601AD3"/>
    <w:rsid w:val="00602F19"/>
    <w:rsid w:val="00602F53"/>
    <w:rsid w:val="00603088"/>
    <w:rsid w:val="00603633"/>
    <w:rsid w:val="00604344"/>
    <w:rsid w:val="00605949"/>
    <w:rsid w:val="00605AA6"/>
    <w:rsid w:val="006069FA"/>
    <w:rsid w:val="00606BCD"/>
    <w:rsid w:val="00606EEF"/>
    <w:rsid w:val="006071BD"/>
    <w:rsid w:val="00610534"/>
    <w:rsid w:val="00610D44"/>
    <w:rsid w:val="006122CC"/>
    <w:rsid w:val="006125DD"/>
    <w:rsid w:val="00612B70"/>
    <w:rsid w:val="00613AF0"/>
    <w:rsid w:val="00614155"/>
    <w:rsid w:val="00615067"/>
    <w:rsid w:val="00615640"/>
    <w:rsid w:val="0061585D"/>
    <w:rsid w:val="006158E3"/>
    <w:rsid w:val="00615DD7"/>
    <w:rsid w:val="006160AE"/>
    <w:rsid w:val="0061617B"/>
    <w:rsid w:val="006169DD"/>
    <w:rsid w:val="00616B31"/>
    <w:rsid w:val="00616DEE"/>
    <w:rsid w:val="00617254"/>
    <w:rsid w:val="00617819"/>
    <w:rsid w:val="00617AB8"/>
    <w:rsid w:val="00620E73"/>
    <w:rsid w:val="00622517"/>
    <w:rsid w:val="00623895"/>
    <w:rsid w:val="00626B77"/>
    <w:rsid w:val="00627CAC"/>
    <w:rsid w:val="00630BC3"/>
    <w:rsid w:val="0063393A"/>
    <w:rsid w:val="00635912"/>
    <w:rsid w:val="0063712A"/>
    <w:rsid w:val="00637875"/>
    <w:rsid w:val="006402AB"/>
    <w:rsid w:val="00642ED0"/>
    <w:rsid w:val="00643316"/>
    <w:rsid w:val="00643853"/>
    <w:rsid w:val="00643ECE"/>
    <w:rsid w:val="00644509"/>
    <w:rsid w:val="006449AD"/>
    <w:rsid w:val="00647A09"/>
    <w:rsid w:val="006515B2"/>
    <w:rsid w:val="00652CDE"/>
    <w:rsid w:val="00653BA5"/>
    <w:rsid w:val="00655D1B"/>
    <w:rsid w:val="00655DEA"/>
    <w:rsid w:val="00657129"/>
    <w:rsid w:val="0065718A"/>
    <w:rsid w:val="00657C68"/>
    <w:rsid w:val="00660823"/>
    <w:rsid w:val="00660868"/>
    <w:rsid w:val="00660A8F"/>
    <w:rsid w:val="00660BB1"/>
    <w:rsid w:val="00662104"/>
    <w:rsid w:val="0066262C"/>
    <w:rsid w:val="00663DCC"/>
    <w:rsid w:val="006640C3"/>
    <w:rsid w:val="00664253"/>
    <w:rsid w:val="006643E3"/>
    <w:rsid w:val="00665560"/>
    <w:rsid w:val="00666DBF"/>
    <w:rsid w:val="0067065C"/>
    <w:rsid w:val="00670A2C"/>
    <w:rsid w:val="0067110D"/>
    <w:rsid w:val="00671D2C"/>
    <w:rsid w:val="00673FBC"/>
    <w:rsid w:val="0067489C"/>
    <w:rsid w:val="00674F31"/>
    <w:rsid w:val="00674F3D"/>
    <w:rsid w:val="00675E29"/>
    <w:rsid w:val="00677181"/>
    <w:rsid w:val="00677A3C"/>
    <w:rsid w:val="00683240"/>
    <w:rsid w:val="0068495F"/>
    <w:rsid w:val="00684C23"/>
    <w:rsid w:val="00685257"/>
    <w:rsid w:val="0068641B"/>
    <w:rsid w:val="0068693C"/>
    <w:rsid w:val="00687A7D"/>
    <w:rsid w:val="006915A0"/>
    <w:rsid w:val="006919C1"/>
    <w:rsid w:val="00691A48"/>
    <w:rsid w:val="0069227E"/>
    <w:rsid w:val="00694283"/>
    <w:rsid w:val="00694442"/>
    <w:rsid w:val="006949C7"/>
    <w:rsid w:val="00695AEF"/>
    <w:rsid w:val="00695EAF"/>
    <w:rsid w:val="00695ECE"/>
    <w:rsid w:val="00696BF0"/>
    <w:rsid w:val="00697770"/>
    <w:rsid w:val="006A08A6"/>
    <w:rsid w:val="006A0D40"/>
    <w:rsid w:val="006A1482"/>
    <w:rsid w:val="006A2455"/>
    <w:rsid w:val="006A3B0A"/>
    <w:rsid w:val="006A4AB3"/>
    <w:rsid w:val="006A4D8E"/>
    <w:rsid w:val="006A55F4"/>
    <w:rsid w:val="006A5EC9"/>
    <w:rsid w:val="006A5F93"/>
    <w:rsid w:val="006A62DE"/>
    <w:rsid w:val="006A72D8"/>
    <w:rsid w:val="006A73C6"/>
    <w:rsid w:val="006B0EF2"/>
    <w:rsid w:val="006B0F49"/>
    <w:rsid w:val="006B1029"/>
    <w:rsid w:val="006B1048"/>
    <w:rsid w:val="006B1145"/>
    <w:rsid w:val="006B1440"/>
    <w:rsid w:val="006B1EFE"/>
    <w:rsid w:val="006B2209"/>
    <w:rsid w:val="006B340C"/>
    <w:rsid w:val="006B55AD"/>
    <w:rsid w:val="006B6626"/>
    <w:rsid w:val="006B6803"/>
    <w:rsid w:val="006B6827"/>
    <w:rsid w:val="006B68CC"/>
    <w:rsid w:val="006B7100"/>
    <w:rsid w:val="006B768C"/>
    <w:rsid w:val="006C220D"/>
    <w:rsid w:val="006C227C"/>
    <w:rsid w:val="006C22A9"/>
    <w:rsid w:val="006C235B"/>
    <w:rsid w:val="006C23D1"/>
    <w:rsid w:val="006C2657"/>
    <w:rsid w:val="006C37DF"/>
    <w:rsid w:val="006C3856"/>
    <w:rsid w:val="006C5262"/>
    <w:rsid w:val="006C5A86"/>
    <w:rsid w:val="006C6163"/>
    <w:rsid w:val="006C6349"/>
    <w:rsid w:val="006C63FE"/>
    <w:rsid w:val="006C6A9E"/>
    <w:rsid w:val="006D3ECB"/>
    <w:rsid w:val="006D494C"/>
    <w:rsid w:val="006D6218"/>
    <w:rsid w:val="006E0F5A"/>
    <w:rsid w:val="006E2A47"/>
    <w:rsid w:val="006E2AFC"/>
    <w:rsid w:val="006E3AE2"/>
    <w:rsid w:val="006E3E2B"/>
    <w:rsid w:val="006E46BF"/>
    <w:rsid w:val="006E4D29"/>
    <w:rsid w:val="006E4FB0"/>
    <w:rsid w:val="006E6D07"/>
    <w:rsid w:val="006E7B14"/>
    <w:rsid w:val="006E7FDB"/>
    <w:rsid w:val="006F10E1"/>
    <w:rsid w:val="006F3D83"/>
    <w:rsid w:val="006F50F2"/>
    <w:rsid w:val="006F58EA"/>
    <w:rsid w:val="006F59BE"/>
    <w:rsid w:val="006F6B3A"/>
    <w:rsid w:val="006F7329"/>
    <w:rsid w:val="006F73C9"/>
    <w:rsid w:val="006F73E4"/>
    <w:rsid w:val="006F7BE1"/>
    <w:rsid w:val="006F7D0C"/>
    <w:rsid w:val="006F7E2F"/>
    <w:rsid w:val="007005BD"/>
    <w:rsid w:val="0070146B"/>
    <w:rsid w:val="00701BA5"/>
    <w:rsid w:val="00702B53"/>
    <w:rsid w:val="00704B6C"/>
    <w:rsid w:val="007053AF"/>
    <w:rsid w:val="007071DE"/>
    <w:rsid w:val="00707BF0"/>
    <w:rsid w:val="007100D8"/>
    <w:rsid w:val="00710B6E"/>
    <w:rsid w:val="007113D7"/>
    <w:rsid w:val="007132D5"/>
    <w:rsid w:val="007133EB"/>
    <w:rsid w:val="00713593"/>
    <w:rsid w:val="00713C57"/>
    <w:rsid w:val="00713F10"/>
    <w:rsid w:val="0071535F"/>
    <w:rsid w:val="00715462"/>
    <w:rsid w:val="00715D03"/>
    <w:rsid w:val="00717147"/>
    <w:rsid w:val="007177BB"/>
    <w:rsid w:val="00717B62"/>
    <w:rsid w:val="007205C0"/>
    <w:rsid w:val="007217D3"/>
    <w:rsid w:val="007224E2"/>
    <w:rsid w:val="00722BF2"/>
    <w:rsid w:val="007237B1"/>
    <w:rsid w:val="0072483A"/>
    <w:rsid w:val="00724DDA"/>
    <w:rsid w:val="0072510A"/>
    <w:rsid w:val="0072512A"/>
    <w:rsid w:val="00725853"/>
    <w:rsid w:val="00725BCD"/>
    <w:rsid w:val="00725C43"/>
    <w:rsid w:val="00726FCD"/>
    <w:rsid w:val="00727D6A"/>
    <w:rsid w:val="00730739"/>
    <w:rsid w:val="00733C9F"/>
    <w:rsid w:val="007343A6"/>
    <w:rsid w:val="00735006"/>
    <w:rsid w:val="00735E2E"/>
    <w:rsid w:val="00737179"/>
    <w:rsid w:val="00737AE9"/>
    <w:rsid w:val="00740024"/>
    <w:rsid w:val="007407E5"/>
    <w:rsid w:val="00740D6F"/>
    <w:rsid w:val="00740E14"/>
    <w:rsid w:val="00741082"/>
    <w:rsid w:val="00741130"/>
    <w:rsid w:val="0074140C"/>
    <w:rsid w:val="007417D7"/>
    <w:rsid w:val="00741C8B"/>
    <w:rsid w:val="00743807"/>
    <w:rsid w:val="00743915"/>
    <w:rsid w:val="00745F05"/>
    <w:rsid w:val="00746571"/>
    <w:rsid w:val="007466AB"/>
    <w:rsid w:val="00746B1E"/>
    <w:rsid w:val="00746CB9"/>
    <w:rsid w:val="007474B6"/>
    <w:rsid w:val="007506A5"/>
    <w:rsid w:val="00751941"/>
    <w:rsid w:val="00751C77"/>
    <w:rsid w:val="00753476"/>
    <w:rsid w:val="007539AB"/>
    <w:rsid w:val="00754386"/>
    <w:rsid w:val="007567C0"/>
    <w:rsid w:val="00756A38"/>
    <w:rsid w:val="007573B9"/>
    <w:rsid w:val="007603D2"/>
    <w:rsid w:val="00760E96"/>
    <w:rsid w:val="00761B62"/>
    <w:rsid w:val="00762A57"/>
    <w:rsid w:val="00763095"/>
    <w:rsid w:val="00763A7F"/>
    <w:rsid w:val="00764134"/>
    <w:rsid w:val="007641D6"/>
    <w:rsid w:val="007644AA"/>
    <w:rsid w:val="00765CBB"/>
    <w:rsid w:val="007667CA"/>
    <w:rsid w:val="00766996"/>
    <w:rsid w:val="00766D48"/>
    <w:rsid w:val="00766D82"/>
    <w:rsid w:val="00767EEA"/>
    <w:rsid w:val="00770AC2"/>
    <w:rsid w:val="00770E9A"/>
    <w:rsid w:val="0077110C"/>
    <w:rsid w:val="007718CE"/>
    <w:rsid w:val="007721D7"/>
    <w:rsid w:val="0077327C"/>
    <w:rsid w:val="00773550"/>
    <w:rsid w:val="0077737C"/>
    <w:rsid w:val="0078019D"/>
    <w:rsid w:val="00780747"/>
    <w:rsid w:val="00781407"/>
    <w:rsid w:val="007829B9"/>
    <w:rsid w:val="0078333F"/>
    <w:rsid w:val="0078365A"/>
    <w:rsid w:val="0078483F"/>
    <w:rsid w:val="00785471"/>
    <w:rsid w:val="00785699"/>
    <w:rsid w:val="00785936"/>
    <w:rsid w:val="00786173"/>
    <w:rsid w:val="007866CD"/>
    <w:rsid w:val="007874B4"/>
    <w:rsid w:val="00791912"/>
    <w:rsid w:val="007922EE"/>
    <w:rsid w:val="00792ABD"/>
    <w:rsid w:val="00793368"/>
    <w:rsid w:val="0079375B"/>
    <w:rsid w:val="00794AAF"/>
    <w:rsid w:val="00795601"/>
    <w:rsid w:val="00795F48"/>
    <w:rsid w:val="00796EF6"/>
    <w:rsid w:val="007A1B93"/>
    <w:rsid w:val="007A1D89"/>
    <w:rsid w:val="007A3B9D"/>
    <w:rsid w:val="007B0129"/>
    <w:rsid w:val="007B091E"/>
    <w:rsid w:val="007B0EB1"/>
    <w:rsid w:val="007B0EB3"/>
    <w:rsid w:val="007B16D7"/>
    <w:rsid w:val="007B3888"/>
    <w:rsid w:val="007B453C"/>
    <w:rsid w:val="007B4A30"/>
    <w:rsid w:val="007B54F3"/>
    <w:rsid w:val="007B5719"/>
    <w:rsid w:val="007B586E"/>
    <w:rsid w:val="007C0118"/>
    <w:rsid w:val="007C0E03"/>
    <w:rsid w:val="007C0E23"/>
    <w:rsid w:val="007C1AAF"/>
    <w:rsid w:val="007C1C9B"/>
    <w:rsid w:val="007C20D6"/>
    <w:rsid w:val="007C2BA0"/>
    <w:rsid w:val="007C4946"/>
    <w:rsid w:val="007C4B23"/>
    <w:rsid w:val="007C5178"/>
    <w:rsid w:val="007C77B7"/>
    <w:rsid w:val="007D0E56"/>
    <w:rsid w:val="007D2B6F"/>
    <w:rsid w:val="007D3FD9"/>
    <w:rsid w:val="007D6ADD"/>
    <w:rsid w:val="007D7E76"/>
    <w:rsid w:val="007E0B5C"/>
    <w:rsid w:val="007E118B"/>
    <w:rsid w:val="007E17DA"/>
    <w:rsid w:val="007E1815"/>
    <w:rsid w:val="007E1A73"/>
    <w:rsid w:val="007E1E85"/>
    <w:rsid w:val="007E2384"/>
    <w:rsid w:val="007E2902"/>
    <w:rsid w:val="007E3119"/>
    <w:rsid w:val="007E3F78"/>
    <w:rsid w:val="007E551A"/>
    <w:rsid w:val="007E5BBC"/>
    <w:rsid w:val="007E5F67"/>
    <w:rsid w:val="007E65C9"/>
    <w:rsid w:val="007E6623"/>
    <w:rsid w:val="007E74F1"/>
    <w:rsid w:val="007E7554"/>
    <w:rsid w:val="007E7663"/>
    <w:rsid w:val="007E768A"/>
    <w:rsid w:val="007F02CB"/>
    <w:rsid w:val="007F1025"/>
    <w:rsid w:val="007F3B32"/>
    <w:rsid w:val="007F3BBF"/>
    <w:rsid w:val="007F41B2"/>
    <w:rsid w:val="007F42E2"/>
    <w:rsid w:val="007F46D9"/>
    <w:rsid w:val="007F5587"/>
    <w:rsid w:val="007F753E"/>
    <w:rsid w:val="0080281E"/>
    <w:rsid w:val="00803183"/>
    <w:rsid w:val="008053FE"/>
    <w:rsid w:val="00811116"/>
    <w:rsid w:val="008119D1"/>
    <w:rsid w:val="00811D7D"/>
    <w:rsid w:val="00811DB7"/>
    <w:rsid w:val="008130A8"/>
    <w:rsid w:val="00815366"/>
    <w:rsid w:val="00815A64"/>
    <w:rsid w:val="00816723"/>
    <w:rsid w:val="00817003"/>
    <w:rsid w:val="008170E0"/>
    <w:rsid w:val="0081739D"/>
    <w:rsid w:val="0082095F"/>
    <w:rsid w:val="00820B49"/>
    <w:rsid w:val="00821307"/>
    <w:rsid w:val="00821F76"/>
    <w:rsid w:val="00822665"/>
    <w:rsid w:val="00822728"/>
    <w:rsid w:val="00822BF3"/>
    <w:rsid w:val="00822C70"/>
    <w:rsid w:val="00822F19"/>
    <w:rsid w:val="0082367B"/>
    <w:rsid w:val="00823A22"/>
    <w:rsid w:val="0082402A"/>
    <w:rsid w:val="00825791"/>
    <w:rsid w:val="0082602A"/>
    <w:rsid w:val="008262AE"/>
    <w:rsid w:val="008268F0"/>
    <w:rsid w:val="00826B41"/>
    <w:rsid w:val="00826E97"/>
    <w:rsid w:val="00827A2B"/>
    <w:rsid w:val="008304F2"/>
    <w:rsid w:val="0083109F"/>
    <w:rsid w:val="00832154"/>
    <w:rsid w:val="008340CD"/>
    <w:rsid w:val="00834568"/>
    <w:rsid w:val="008351DD"/>
    <w:rsid w:val="008352DD"/>
    <w:rsid w:val="00835AD2"/>
    <w:rsid w:val="00837A88"/>
    <w:rsid w:val="008402C1"/>
    <w:rsid w:val="008403CC"/>
    <w:rsid w:val="00840DD3"/>
    <w:rsid w:val="00840E53"/>
    <w:rsid w:val="0084377E"/>
    <w:rsid w:val="00844495"/>
    <w:rsid w:val="0084511B"/>
    <w:rsid w:val="00845238"/>
    <w:rsid w:val="0084596C"/>
    <w:rsid w:val="008469E8"/>
    <w:rsid w:val="0084723B"/>
    <w:rsid w:val="00850295"/>
    <w:rsid w:val="008507E5"/>
    <w:rsid w:val="00851EA0"/>
    <w:rsid w:val="00852310"/>
    <w:rsid w:val="00852826"/>
    <w:rsid w:val="00853E42"/>
    <w:rsid w:val="008544EC"/>
    <w:rsid w:val="00855B38"/>
    <w:rsid w:val="0085673B"/>
    <w:rsid w:val="00856D71"/>
    <w:rsid w:val="00857562"/>
    <w:rsid w:val="00860DFA"/>
    <w:rsid w:val="008610C5"/>
    <w:rsid w:val="00861CEC"/>
    <w:rsid w:val="00861EFE"/>
    <w:rsid w:val="00863BC8"/>
    <w:rsid w:val="00863E32"/>
    <w:rsid w:val="00864B36"/>
    <w:rsid w:val="0086562D"/>
    <w:rsid w:val="00865BE4"/>
    <w:rsid w:val="008672F9"/>
    <w:rsid w:val="00870A0E"/>
    <w:rsid w:val="00872805"/>
    <w:rsid w:val="008735B4"/>
    <w:rsid w:val="00874AB2"/>
    <w:rsid w:val="0087550F"/>
    <w:rsid w:val="008767CF"/>
    <w:rsid w:val="008776E6"/>
    <w:rsid w:val="00880AB7"/>
    <w:rsid w:val="00884621"/>
    <w:rsid w:val="008856F0"/>
    <w:rsid w:val="00885A1E"/>
    <w:rsid w:val="008865BF"/>
    <w:rsid w:val="00887B99"/>
    <w:rsid w:val="0089096C"/>
    <w:rsid w:val="00890B1E"/>
    <w:rsid w:val="00891EC6"/>
    <w:rsid w:val="0089217D"/>
    <w:rsid w:val="008937E5"/>
    <w:rsid w:val="008939C3"/>
    <w:rsid w:val="00893AF3"/>
    <w:rsid w:val="00893E55"/>
    <w:rsid w:val="0089490C"/>
    <w:rsid w:val="00897349"/>
    <w:rsid w:val="00897726"/>
    <w:rsid w:val="008978EE"/>
    <w:rsid w:val="00897CDD"/>
    <w:rsid w:val="008A0822"/>
    <w:rsid w:val="008A10EE"/>
    <w:rsid w:val="008A182E"/>
    <w:rsid w:val="008A1C04"/>
    <w:rsid w:val="008A277B"/>
    <w:rsid w:val="008A2AE9"/>
    <w:rsid w:val="008A3807"/>
    <w:rsid w:val="008A525C"/>
    <w:rsid w:val="008A6D12"/>
    <w:rsid w:val="008A6DF1"/>
    <w:rsid w:val="008A7B83"/>
    <w:rsid w:val="008B0072"/>
    <w:rsid w:val="008B1E25"/>
    <w:rsid w:val="008B2875"/>
    <w:rsid w:val="008B2927"/>
    <w:rsid w:val="008B3153"/>
    <w:rsid w:val="008B3D3B"/>
    <w:rsid w:val="008B3E2E"/>
    <w:rsid w:val="008B4D05"/>
    <w:rsid w:val="008B4F8E"/>
    <w:rsid w:val="008B62D2"/>
    <w:rsid w:val="008B655A"/>
    <w:rsid w:val="008B6AEE"/>
    <w:rsid w:val="008B7602"/>
    <w:rsid w:val="008B7C9A"/>
    <w:rsid w:val="008C082E"/>
    <w:rsid w:val="008C1582"/>
    <w:rsid w:val="008C2511"/>
    <w:rsid w:val="008C25E3"/>
    <w:rsid w:val="008C2DD1"/>
    <w:rsid w:val="008C62BA"/>
    <w:rsid w:val="008C6574"/>
    <w:rsid w:val="008C7F30"/>
    <w:rsid w:val="008C7FC2"/>
    <w:rsid w:val="008D04E8"/>
    <w:rsid w:val="008D04F2"/>
    <w:rsid w:val="008D157D"/>
    <w:rsid w:val="008D2F6A"/>
    <w:rsid w:val="008D3276"/>
    <w:rsid w:val="008D4342"/>
    <w:rsid w:val="008D55B3"/>
    <w:rsid w:val="008D57BE"/>
    <w:rsid w:val="008D6618"/>
    <w:rsid w:val="008D6BA1"/>
    <w:rsid w:val="008D6EA9"/>
    <w:rsid w:val="008D7BEE"/>
    <w:rsid w:val="008E0495"/>
    <w:rsid w:val="008E0A8D"/>
    <w:rsid w:val="008E2AB1"/>
    <w:rsid w:val="008E39DD"/>
    <w:rsid w:val="008E4785"/>
    <w:rsid w:val="008E5090"/>
    <w:rsid w:val="008E55BE"/>
    <w:rsid w:val="008E5B3D"/>
    <w:rsid w:val="008E6854"/>
    <w:rsid w:val="008E7262"/>
    <w:rsid w:val="008F146C"/>
    <w:rsid w:val="008F1EBB"/>
    <w:rsid w:val="008F5719"/>
    <w:rsid w:val="008F5A99"/>
    <w:rsid w:val="008F6CB6"/>
    <w:rsid w:val="008F6E3F"/>
    <w:rsid w:val="008F756D"/>
    <w:rsid w:val="00902499"/>
    <w:rsid w:val="00902D3D"/>
    <w:rsid w:val="00903F01"/>
    <w:rsid w:val="00905490"/>
    <w:rsid w:val="0090646F"/>
    <w:rsid w:val="0090649A"/>
    <w:rsid w:val="0090668D"/>
    <w:rsid w:val="00907371"/>
    <w:rsid w:val="0091184B"/>
    <w:rsid w:val="00911E6C"/>
    <w:rsid w:val="00912849"/>
    <w:rsid w:val="00914530"/>
    <w:rsid w:val="00914BCC"/>
    <w:rsid w:val="00914D84"/>
    <w:rsid w:val="00916F56"/>
    <w:rsid w:val="009176F3"/>
    <w:rsid w:val="009210D1"/>
    <w:rsid w:val="009218C1"/>
    <w:rsid w:val="0092245C"/>
    <w:rsid w:val="00923570"/>
    <w:rsid w:val="00925148"/>
    <w:rsid w:val="00925D97"/>
    <w:rsid w:val="00925F6D"/>
    <w:rsid w:val="00927100"/>
    <w:rsid w:val="00927D08"/>
    <w:rsid w:val="0093113D"/>
    <w:rsid w:val="00931435"/>
    <w:rsid w:val="00932D20"/>
    <w:rsid w:val="009332D4"/>
    <w:rsid w:val="009332E3"/>
    <w:rsid w:val="00934F7D"/>
    <w:rsid w:val="00935310"/>
    <w:rsid w:val="00935626"/>
    <w:rsid w:val="009356E8"/>
    <w:rsid w:val="009357A6"/>
    <w:rsid w:val="00937D85"/>
    <w:rsid w:val="00937F4D"/>
    <w:rsid w:val="00940DD2"/>
    <w:rsid w:val="00940FC9"/>
    <w:rsid w:val="00941842"/>
    <w:rsid w:val="00942952"/>
    <w:rsid w:val="00942F43"/>
    <w:rsid w:val="009437AA"/>
    <w:rsid w:val="0094383C"/>
    <w:rsid w:val="0094496A"/>
    <w:rsid w:val="009449E2"/>
    <w:rsid w:val="00946CEC"/>
    <w:rsid w:val="0094752B"/>
    <w:rsid w:val="00950F16"/>
    <w:rsid w:val="0095169F"/>
    <w:rsid w:val="00951E64"/>
    <w:rsid w:val="009520D7"/>
    <w:rsid w:val="009527A8"/>
    <w:rsid w:val="00954B3A"/>
    <w:rsid w:val="0095527D"/>
    <w:rsid w:val="009553B8"/>
    <w:rsid w:val="0095550A"/>
    <w:rsid w:val="00956159"/>
    <w:rsid w:val="0095625C"/>
    <w:rsid w:val="00956A80"/>
    <w:rsid w:val="00960DBB"/>
    <w:rsid w:val="00963434"/>
    <w:rsid w:val="0096379A"/>
    <w:rsid w:val="009643D0"/>
    <w:rsid w:val="009658B0"/>
    <w:rsid w:val="00965EC6"/>
    <w:rsid w:val="009675D5"/>
    <w:rsid w:val="00967E84"/>
    <w:rsid w:val="009702F5"/>
    <w:rsid w:val="0097234F"/>
    <w:rsid w:val="009727A5"/>
    <w:rsid w:val="00972E67"/>
    <w:rsid w:val="00976B35"/>
    <w:rsid w:val="009770B1"/>
    <w:rsid w:val="00980A0C"/>
    <w:rsid w:val="00980D7C"/>
    <w:rsid w:val="00980E69"/>
    <w:rsid w:val="00981589"/>
    <w:rsid w:val="00981DF8"/>
    <w:rsid w:val="00981F4C"/>
    <w:rsid w:val="0098244D"/>
    <w:rsid w:val="00982834"/>
    <w:rsid w:val="00982873"/>
    <w:rsid w:val="00985149"/>
    <w:rsid w:val="009852D7"/>
    <w:rsid w:val="00985BB1"/>
    <w:rsid w:val="00985C7D"/>
    <w:rsid w:val="00986BD6"/>
    <w:rsid w:val="009875EE"/>
    <w:rsid w:val="00987E3E"/>
    <w:rsid w:val="00990885"/>
    <w:rsid w:val="00990B3C"/>
    <w:rsid w:val="00990FB1"/>
    <w:rsid w:val="00991531"/>
    <w:rsid w:val="00991C33"/>
    <w:rsid w:val="009925E6"/>
    <w:rsid w:val="00993D07"/>
    <w:rsid w:val="00994572"/>
    <w:rsid w:val="00994C0B"/>
    <w:rsid w:val="009958A9"/>
    <w:rsid w:val="00996315"/>
    <w:rsid w:val="00997E77"/>
    <w:rsid w:val="009A0292"/>
    <w:rsid w:val="009A093E"/>
    <w:rsid w:val="009A09FC"/>
    <w:rsid w:val="009A452D"/>
    <w:rsid w:val="009A4A6B"/>
    <w:rsid w:val="009A4B93"/>
    <w:rsid w:val="009A4E6A"/>
    <w:rsid w:val="009A618F"/>
    <w:rsid w:val="009A6EED"/>
    <w:rsid w:val="009A6F8B"/>
    <w:rsid w:val="009A7478"/>
    <w:rsid w:val="009B187D"/>
    <w:rsid w:val="009B1AD4"/>
    <w:rsid w:val="009B1C14"/>
    <w:rsid w:val="009B2039"/>
    <w:rsid w:val="009B2343"/>
    <w:rsid w:val="009B4459"/>
    <w:rsid w:val="009B4964"/>
    <w:rsid w:val="009B5474"/>
    <w:rsid w:val="009B650B"/>
    <w:rsid w:val="009B7AB4"/>
    <w:rsid w:val="009C0408"/>
    <w:rsid w:val="009C046A"/>
    <w:rsid w:val="009C0495"/>
    <w:rsid w:val="009C1209"/>
    <w:rsid w:val="009C1BA0"/>
    <w:rsid w:val="009C28DA"/>
    <w:rsid w:val="009C3FB6"/>
    <w:rsid w:val="009C4E75"/>
    <w:rsid w:val="009C5B0B"/>
    <w:rsid w:val="009C6D47"/>
    <w:rsid w:val="009D17F6"/>
    <w:rsid w:val="009D1909"/>
    <w:rsid w:val="009D3589"/>
    <w:rsid w:val="009D3FEC"/>
    <w:rsid w:val="009D4163"/>
    <w:rsid w:val="009D4740"/>
    <w:rsid w:val="009D74B5"/>
    <w:rsid w:val="009D79BF"/>
    <w:rsid w:val="009E0203"/>
    <w:rsid w:val="009E044D"/>
    <w:rsid w:val="009E0494"/>
    <w:rsid w:val="009E0E75"/>
    <w:rsid w:val="009E2115"/>
    <w:rsid w:val="009E2B71"/>
    <w:rsid w:val="009E3A49"/>
    <w:rsid w:val="009E3A90"/>
    <w:rsid w:val="009E4BC7"/>
    <w:rsid w:val="009E4D34"/>
    <w:rsid w:val="009E5235"/>
    <w:rsid w:val="009E5CCF"/>
    <w:rsid w:val="009E601B"/>
    <w:rsid w:val="009E7461"/>
    <w:rsid w:val="009E7FCD"/>
    <w:rsid w:val="009F09D2"/>
    <w:rsid w:val="009F1A46"/>
    <w:rsid w:val="009F21D0"/>
    <w:rsid w:val="009F29BB"/>
    <w:rsid w:val="009F2CE5"/>
    <w:rsid w:val="009F2FB0"/>
    <w:rsid w:val="009F302E"/>
    <w:rsid w:val="009F3399"/>
    <w:rsid w:val="009F3745"/>
    <w:rsid w:val="009F3D35"/>
    <w:rsid w:val="009F4A53"/>
    <w:rsid w:val="009F4ED1"/>
    <w:rsid w:val="009F7062"/>
    <w:rsid w:val="009F71BE"/>
    <w:rsid w:val="00A007AB"/>
    <w:rsid w:val="00A01607"/>
    <w:rsid w:val="00A018E1"/>
    <w:rsid w:val="00A0216C"/>
    <w:rsid w:val="00A021C3"/>
    <w:rsid w:val="00A02B0F"/>
    <w:rsid w:val="00A02D71"/>
    <w:rsid w:val="00A03200"/>
    <w:rsid w:val="00A0594F"/>
    <w:rsid w:val="00A05E8F"/>
    <w:rsid w:val="00A060F3"/>
    <w:rsid w:val="00A0655D"/>
    <w:rsid w:val="00A07522"/>
    <w:rsid w:val="00A07D15"/>
    <w:rsid w:val="00A07FCC"/>
    <w:rsid w:val="00A106F4"/>
    <w:rsid w:val="00A10FF2"/>
    <w:rsid w:val="00A11287"/>
    <w:rsid w:val="00A118B9"/>
    <w:rsid w:val="00A1220E"/>
    <w:rsid w:val="00A12530"/>
    <w:rsid w:val="00A13513"/>
    <w:rsid w:val="00A13922"/>
    <w:rsid w:val="00A145F8"/>
    <w:rsid w:val="00A146E9"/>
    <w:rsid w:val="00A160C2"/>
    <w:rsid w:val="00A16D4B"/>
    <w:rsid w:val="00A172C2"/>
    <w:rsid w:val="00A17827"/>
    <w:rsid w:val="00A20611"/>
    <w:rsid w:val="00A20E1B"/>
    <w:rsid w:val="00A21F52"/>
    <w:rsid w:val="00A2200C"/>
    <w:rsid w:val="00A22F89"/>
    <w:rsid w:val="00A22FDF"/>
    <w:rsid w:val="00A24D08"/>
    <w:rsid w:val="00A24EFB"/>
    <w:rsid w:val="00A25BCE"/>
    <w:rsid w:val="00A267B2"/>
    <w:rsid w:val="00A269C8"/>
    <w:rsid w:val="00A27D59"/>
    <w:rsid w:val="00A307CD"/>
    <w:rsid w:val="00A3145C"/>
    <w:rsid w:val="00A31514"/>
    <w:rsid w:val="00A324FB"/>
    <w:rsid w:val="00A3263B"/>
    <w:rsid w:val="00A33176"/>
    <w:rsid w:val="00A331FA"/>
    <w:rsid w:val="00A34A2B"/>
    <w:rsid w:val="00A35C66"/>
    <w:rsid w:val="00A36212"/>
    <w:rsid w:val="00A36B22"/>
    <w:rsid w:val="00A37A3A"/>
    <w:rsid w:val="00A37B82"/>
    <w:rsid w:val="00A37F3C"/>
    <w:rsid w:val="00A404B6"/>
    <w:rsid w:val="00A40CDD"/>
    <w:rsid w:val="00A42AE6"/>
    <w:rsid w:val="00A42CEC"/>
    <w:rsid w:val="00A43EFA"/>
    <w:rsid w:val="00A43F78"/>
    <w:rsid w:val="00A448AD"/>
    <w:rsid w:val="00A4694F"/>
    <w:rsid w:val="00A4730D"/>
    <w:rsid w:val="00A47B02"/>
    <w:rsid w:val="00A47BA6"/>
    <w:rsid w:val="00A47F63"/>
    <w:rsid w:val="00A526E4"/>
    <w:rsid w:val="00A52DC0"/>
    <w:rsid w:val="00A52DE1"/>
    <w:rsid w:val="00A52F48"/>
    <w:rsid w:val="00A54A69"/>
    <w:rsid w:val="00A54C05"/>
    <w:rsid w:val="00A54C85"/>
    <w:rsid w:val="00A573E9"/>
    <w:rsid w:val="00A57C64"/>
    <w:rsid w:val="00A60C07"/>
    <w:rsid w:val="00A60CB5"/>
    <w:rsid w:val="00A60E73"/>
    <w:rsid w:val="00A615DB"/>
    <w:rsid w:val="00A617BE"/>
    <w:rsid w:val="00A6218D"/>
    <w:rsid w:val="00A6251C"/>
    <w:rsid w:val="00A6377E"/>
    <w:rsid w:val="00A63822"/>
    <w:rsid w:val="00A63EB5"/>
    <w:rsid w:val="00A641AE"/>
    <w:rsid w:val="00A64453"/>
    <w:rsid w:val="00A64AFB"/>
    <w:rsid w:val="00A65EE4"/>
    <w:rsid w:val="00A66A07"/>
    <w:rsid w:val="00A67AA3"/>
    <w:rsid w:val="00A70C95"/>
    <w:rsid w:val="00A711B3"/>
    <w:rsid w:val="00A7135C"/>
    <w:rsid w:val="00A72F7E"/>
    <w:rsid w:val="00A73578"/>
    <w:rsid w:val="00A74CD7"/>
    <w:rsid w:val="00A752DE"/>
    <w:rsid w:val="00A76993"/>
    <w:rsid w:val="00A76D5C"/>
    <w:rsid w:val="00A77502"/>
    <w:rsid w:val="00A775AA"/>
    <w:rsid w:val="00A77E6B"/>
    <w:rsid w:val="00A80126"/>
    <w:rsid w:val="00A80675"/>
    <w:rsid w:val="00A80D42"/>
    <w:rsid w:val="00A811DA"/>
    <w:rsid w:val="00A818B3"/>
    <w:rsid w:val="00A82E8E"/>
    <w:rsid w:val="00A82F5F"/>
    <w:rsid w:val="00A83116"/>
    <w:rsid w:val="00A8329D"/>
    <w:rsid w:val="00A8449A"/>
    <w:rsid w:val="00A8522B"/>
    <w:rsid w:val="00A854CB"/>
    <w:rsid w:val="00A869E9"/>
    <w:rsid w:val="00A86C80"/>
    <w:rsid w:val="00A873DA"/>
    <w:rsid w:val="00A878C4"/>
    <w:rsid w:val="00A90F27"/>
    <w:rsid w:val="00A9141D"/>
    <w:rsid w:val="00A920CC"/>
    <w:rsid w:val="00A9317C"/>
    <w:rsid w:val="00A935B9"/>
    <w:rsid w:val="00A936D3"/>
    <w:rsid w:val="00A939FF"/>
    <w:rsid w:val="00A93AD6"/>
    <w:rsid w:val="00A9500F"/>
    <w:rsid w:val="00A95FAE"/>
    <w:rsid w:val="00A97124"/>
    <w:rsid w:val="00AA08B2"/>
    <w:rsid w:val="00AA0C7E"/>
    <w:rsid w:val="00AA1587"/>
    <w:rsid w:val="00AA1633"/>
    <w:rsid w:val="00AA1DC9"/>
    <w:rsid w:val="00AA1E50"/>
    <w:rsid w:val="00AA24CF"/>
    <w:rsid w:val="00AA24F9"/>
    <w:rsid w:val="00AA3920"/>
    <w:rsid w:val="00AA5248"/>
    <w:rsid w:val="00AA5D9F"/>
    <w:rsid w:val="00AA631E"/>
    <w:rsid w:val="00AA6B0D"/>
    <w:rsid w:val="00AA7300"/>
    <w:rsid w:val="00AA77C0"/>
    <w:rsid w:val="00AB1B36"/>
    <w:rsid w:val="00AB2115"/>
    <w:rsid w:val="00AB3794"/>
    <w:rsid w:val="00AB3B40"/>
    <w:rsid w:val="00AC002B"/>
    <w:rsid w:val="00AC1549"/>
    <w:rsid w:val="00AC18CA"/>
    <w:rsid w:val="00AC2080"/>
    <w:rsid w:val="00AC2A9C"/>
    <w:rsid w:val="00AC3DB9"/>
    <w:rsid w:val="00AC4BD2"/>
    <w:rsid w:val="00AC527C"/>
    <w:rsid w:val="00AC54BA"/>
    <w:rsid w:val="00AC58D3"/>
    <w:rsid w:val="00AC5A63"/>
    <w:rsid w:val="00AC6469"/>
    <w:rsid w:val="00AD07E7"/>
    <w:rsid w:val="00AD0903"/>
    <w:rsid w:val="00AD0EBC"/>
    <w:rsid w:val="00AD13BF"/>
    <w:rsid w:val="00AD2512"/>
    <w:rsid w:val="00AD4275"/>
    <w:rsid w:val="00AD49AC"/>
    <w:rsid w:val="00AD6A45"/>
    <w:rsid w:val="00AD7C7F"/>
    <w:rsid w:val="00AD7E11"/>
    <w:rsid w:val="00AE03C7"/>
    <w:rsid w:val="00AE06CE"/>
    <w:rsid w:val="00AE196B"/>
    <w:rsid w:val="00AE2428"/>
    <w:rsid w:val="00AE3897"/>
    <w:rsid w:val="00AE3E26"/>
    <w:rsid w:val="00AE710F"/>
    <w:rsid w:val="00AE7E19"/>
    <w:rsid w:val="00AF0B12"/>
    <w:rsid w:val="00AF1DFB"/>
    <w:rsid w:val="00AF214C"/>
    <w:rsid w:val="00AF2218"/>
    <w:rsid w:val="00AF246E"/>
    <w:rsid w:val="00AF3001"/>
    <w:rsid w:val="00AF329F"/>
    <w:rsid w:val="00AF3640"/>
    <w:rsid w:val="00AF4DD0"/>
    <w:rsid w:val="00AF5783"/>
    <w:rsid w:val="00AF66B6"/>
    <w:rsid w:val="00AF6F71"/>
    <w:rsid w:val="00AF7032"/>
    <w:rsid w:val="00AF70B5"/>
    <w:rsid w:val="00B00461"/>
    <w:rsid w:val="00B005B7"/>
    <w:rsid w:val="00B005DF"/>
    <w:rsid w:val="00B007D6"/>
    <w:rsid w:val="00B01F46"/>
    <w:rsid w:val="00B02A43"/>
    <w:rsid w:val="00B03978"/>
    <w:rsid w:val="00B03F01"/>
    <w:rsid w:val="00B059FA"/>
    <w:rsid w:val="00B06913"/>
    <w:rsid w:val="00B0718F"/>
    <w:rsid w:val="00B10107"/>
    <w:rsid w:val="00B1073E"/>
    <w:rsid w:val="00B10DB6"/>
    <w:rsid w:val="00B11410"/>
    <w:rsid w:val="00B119DF"/>
    <w:rsid w:val="00B1233D"/>
    <w:rsid w:val="00B123EB"/>
    <w:rsid w:val="00B12AB6"/>
    <w:rsid w:val="00B1306E"/>
    <w:rsid w:val="00B132DE"/>
    <w:rsid w:val="00B14198"/>
    <w:rsid w:val="00B147EB"/>
    <w:rsid w:val="00B157F1"/>
    <w:rsid w:val="00B164F3"/>
    <w:rsid w:val="00B17482"/>
    <w:rsid w:val="00B2061F"/>
    <w:rsid w:val="00B20F46"/>
    <w:rsid w:val="00B21518"/>
    <w:rsid w:val="00B21FC4"/>
    <w:rsid w:val="00B22368"/>
    <w:rsid w:val="00B22C2A"/>
    <w:rsid w:val="00B258C8"/>
    <w:rsid w:val="00B2593A"/>
    <w:rsid w:val="00B270FC"/>
    <w:rsid w:val="00B305BD"/>
    <w:rsid w:val="00B314AE"/>
    <w:rsid w:val="00B317BA"/>
    <w:rsid w:val="00B31C58"/>
    <w:rsid w:val="00B3241A"/>
    <w:rsid w:val="00B32CB8"/>
    <w:rsid w:val="00B33852"/>
    <w:rsid w:val="00B338E9"/>
    <w:rsid w:val="00B33906"/>
    <w:rsid w:val="00B33955"/>
    <w:rsid w:val="00B33A87"/>
    <w:rsid w:val="00B341EA"/>
    <w:rsid w:val="00B3453D"/>
    <w:rsid w:val="00B34B46"/>
    <w:rsid w:val="00B35CD1"/>
    <w:rsid w:val="00B35CE2"/>
    <w:rsid w:val="00B3690F"/>
    <w:rsid w:val="00B36A56"/>
    <w:rsid w:val="00B410AC"/>
    <w:rsid w:val="00B41D68"/>
    <w:rsid w:val="00B420A5"/>
    <w:rsid w:val="00B43CD4"/>
    <w:rsid w:val="00B452C4"/>
    <w:rsid w:val="00B452F2"/>
    <w:rsid w:val="00B464DA"/>
    <w:rsid w:val="00B464E2"/>
    <w:rsid w:val="00B4797A"/>
    <w:rsid w:val="00B530B8"/>
    <w:rsid w:val="00B5555B"/>
    <w:rsid w:val="00B55900"/>
    <w:rsid w:val="00B5701C"/>
    <w:rsid w:val="00B5711F"/>
    <w:rsid w:val="00B576AD"/>
    <w:rsid w:val="00B57F7E"/>
    <w:rsid w:val="00B602BA"/>
    <w:rsid w:val="00B603DC"/>
    <w:rsid w:val="00B60AD9"/>
    <w:rsid w:val="00B61309"/>
    <w:rsid w:val="00B61F96"/>
    <w:rsid w:val="00B626B0"/>
    <w:rsid w:val="00B62A59"/>
    <w:rsid w:val="00B62BCA"/>
    <w:rsid w:val="00B63758"/>
    <w:rsid w:val="00B637FD"/>
    <w:rsid w:val="00B6495C"/>
    <w:rsid w:val="00B65233"/>
    <w:rsid w:val="00B66A74"/>
    <w:rsid w:val="00B66C6B"/>
    <w:rsid w:val="00B66D6B"/>
    <w:rsid w:val="00B7010D"/>
    <w:rsid w:val="00B7080C"/>
    <w:rsid w:val="00B711C6"/>
    <w:rsid w:val="00B71BE3"/>
    <w:rsid w:val="00B75078"/>
    <w:rsid w:val="00B751F3"/>
    <w:rsid w:val="00B7603D"/>
    <w:rsid w:val="00B769A7"/>
    <w:rsid w:val="00B76D65"/>
    <w:rsid w:val="00B77387"/>
    <w:rsid w:val="00B80918"/>
    <w:rsid w:val="00B81134"/>
    <w:rsid w:val="00B8213E"/>
    <w:rsid w:val="00B83087"/>
    <w:rsid w:val="00B83A60"/>
    <w:rsid w:val="00B83B07"/>
    <w:rsid w:val="00B848DF"/>
    <w:rsid w:val="00B84CAD"/>
    <w:rsid w:val="00B857E0"/>
    <w:rsid w:val="00B858EB"/>
    <w:rsid w:val="00B863A6"/>
    <w:rsid w:val="00B87552"/>
    <w:rsid w:val="00B911D0"/>
    <w:rsid w:val="00B91377"/>
    <w:rsid w:val="00B92111"/>
    <w:rsid w:val="00B92DE7"/>
    <w:rsid w:val="00B9319A"/>
    <w:rsid w:val="00B9454B"/>
    <w:rsid w:val="00B956E4"/>
    <w:rsid w:val="00B964E2"/>
    <w:rsid w:val="00B96E1A"/>
    <w:rsid w:val="00B96FC3"/>
    <w:rsid w:val="00B97077"/>
    <w:rsid w:val="00B97294"/>
    <w:rsid w:val="00B97DA0"/>
    <w:rsid w:val="00BA16A3"/>
    <w:rsid w:val="00BA1DED"/>
    <w:rsid w:val="00BA3068"/>
    <w:rsid w:val="00BA392D"/>
    <w:rsid w:val="00BA3F0D"/>
    <w:rsid w:val="00BA42E9"/>
    <w:rsid w:val="00BA474C"/>
    <w:rsid w:val="00BA475A"/>
    <w:rsid w:val="00BA6EEE"/>
    <w:rsid w:val="00BA7CF9"/>
    <w:rsid w:val="00BB011B"/>
    <w:rsid w:val="00BB07D0"/>
    <w:rsid w:val="00BB0E88"/>
    <w:rsid w:val="00BB1040"/>
    <w:rsid w:val="00BB1822"/>
    <w:rsid w:val="00BB2B06"/>
    <w:rsid w:val="00BB308F"/>
    <w:rsid w:val="00BB3164"/>
    <w:rsid w:val="00BB3A50"/>
    <w:rsid w:val="00BB53C4"/>
    <w:rsid w:val="00BB5BA5"/>
    <w:rsid w:val="00BB5C70"/>
    <w:rsid w:val="00BB6826"/>
    <w:rsid w:val="00BB68C9"/>
    <w:rsid w:val="00BB6BA7"/>
    <w:rsid w:val="00BB7C6F"/>
    <w:rsid w:val="00BB7F3A"/>
    <w:rsid w:val="00BC04C3"/>
    <w:rsid w:val="00BC0D9A"/>
    <w:rsid w:val="00BC12E2"/>
    <w:rsid w:val="00BC2088"/>
    <w:rsid w:val="00BC28F5"/>
    <w:rsid w:val="00BC38BE"/>
    <w:rsid w:val="00BC4DE7"/>
    <w:rsid w:val="00BC5E48"/>
    <w:rsid w:val="00BD0BFB"/>
    <w:rsid w:val="00BD1011"/>
    <w:rsid w:val="00BD2AB0"/>
    <w:rsid w:val="00BD2FBF"/>
    <w:rsid w:val="00BD332B"/>
    <w:rsid w:val="00BD49F0"/>
    <w:rsid w:val="00BD5732"/>
    <w:rsid w:val="00BD5AC9"/>
    <w:rsid w:val="00BD66EE"/>
    <w:rsid w:val="00BD6B37"/>
    <w:rsid w:val="00BD7E64"/>
    <w:rsid w:val="00BD7F51"/>
    <w:rsid w:val="00BE060A"/>
    <w:rsid w:val="00BE0C8C"/>
    <w:rsid w:val="00BE1581"/>
    <w:rsid w:val="00BE1830"/>
    <w:rsid w:val="00BE2C86"/>
    <w:rsid w:val="00BE3626"/>
    <w:rsid w:val="00BE3793"/>
    <w:rsid w:val="00BE490C"/>
    <w:rsid w:val="00BE4A14"/>
    <w:rsid w:val="00BE67A9"/>
    <w:rsid w:val="00BF1577"/>
    <w:rsid w:val="00BF23F9"/>
    <w:rsid w:val="00BF27FC"/>
    <w:rsid w:val="00BF2C7C"/>
    <w:rsid w:val="00BF35EF"/>
    <w:rsid w:val="00BF363F"/>
    <w:rsid w:val="00BF37B0"/>
    <w:rsid w:val="00BF4AC8"/>
    <w:rsid w:val="00C01229"/>
    <w:rsid w:val="00C015BD"/>
    <w:rsid w:val="00C01D18"/>
    <w:rsid w:val="00C03081"/>
    <w:rsid w:val="00C031BA"/>
    <w:rsid w:val="00C04E60"/>
    <w:rsid w:val="00C0575D"/>
    <w:rsid w:val="00C05F33"/>
    <w:rsid w:val="00C0626E"/>
    <w:rsid w:val="00C06703"/>
    <w:rsid w:val="00C100EE"/>
    <w:rsid w:val="00C11441"/>
    <w:rsid w:val="00C1168C"/>
    <w:rsid w:val="00C12995"/>
    <w:rsid w:val="00C129FC"/>
    <w:rsid w:val="00C1316A"/>
    <w:rsid w:val="00C132FB"/>
    <w:rsid w:val="00C134C7"/>
    <w:rsid w:val="00C1390E"/>
    <w:rsid w:val="00C14EC0"/>
    <w:rsid w:val="00C1521A"/>
    <w:rsid w:val="00C16C92"/>
    <w:rsid w:val="00C17BE0"/>
    <w:rsid w:val="00C20AD9"/>
    <w:rsid w:val="00C20AFF"/>
    <w:rsid w:val="00C217F0"/>
    <w:rsid w:val="00C2225B"/>
    <w:rsid w:val="00C242B4"/>
    <w:rsid w:val="00C24596"/>
    <w:rsid w:val="00C24ADB"/>
    <w:rsid w:val="00C24D0B"/>
    <w:rsid w:val="00C25538"/>
    <w:rsid w:val="00C25573"/>
    <w:rsid w:val="00C259A4"/>
    <w:rsid w:val="00C26127"/>
    <w:rsid w:val="00C26A9A"/>
    <w:rsid w:val="00C27A93"/>
    <w:rsid w:val="00C27DFA"/>
    <w:rsid w:val="00C27E78"/>
    <w:rsid w:val="00C309AC"/>
    <w:rsid w:val="00C31AA1"/>
    <w:rsid w:val="00C32DE3"/>
    <w:rsid w:val="00C33021"/>
    <w:rsid w:val="00C35A02"/>
    <w:rsid w:val="00C35BE6"/>
    <w:rsid w:val="00C35E04"/>
    <w:rsid w:val="00C35F38"/>
    <w:rsid w:val="00C40305"/>
    <w:rsid w:val="00C40EAF"/>
    <w:rsid w:val="00C413B7"/>
    <w:rsid w:val="00C415F0"/>
    <w:rsid w:val="00C423AC"/>
    <w:rsid w:val="00C436B1"/>
    <w:rsid w:val="00C44E26"/>
    <w:rsid w:val="00C453CE"/>
    <w:rsid w:val="00C45613"/>
    <w:rsid w:val="00C45B1D"/>
    <w:rsid w:val="00C45E9A"/>
    <w:rsid w:val="00C46289"/>
    <w:rsid w:val="00C46748"/>
    <w:rsid w:val="00C50E03"/>
    <w:rsid w:val="00C510D9"/>
    <w:rsid w:val="00C51565"/>
    <w:rsid w:val="00C5214A"/>
    <w:rsid w:val="00C540EF"/>
    <w:rsid w:val="00C5445A"/>
    <w:rsid w:val="00C54A51"/>
    <w:rsid w:val="00C54B24"/>
    <w:rsid w:val="00C579C5"/>
    <w:rsid w:val="00C60729"/>
    <w:rsid w:val="00C60A2F"/>
    <w:rsid w:val="00C60BE8"/>
    <w:rsid w:val="00C61161"/>
    <w:rsid w:val="00C61EBE"/>
    <w:rsid w:val="00C62223"/>
    <w:rsid w:val="00C62822"/>
    <w:rsid w:val="00C62873"/>
    <w:rsid w:val="00C639FB"/>
    <w:rsid w:val="00C642EB"/>
    <w:rsid w:val="00C6476D"/>
    <w:rsid w:val="00C6504A"/>
    <w:rsid w:val="00C656E6"/>
    <w:rsid w:val="00C66D9F"/>
    <w:rsid w:val="00C66DF1"/>
    <w:rsid w:val="00C6701D"/>
    <w:rsid w:val="00C67148"/>
    <w:rsid w:val="00C67A24"/>
    <w:rsid w:val="00C67CB6"/>
    <w:rsid w:val="00C67F69"/>
    <w:rsid w:val="00C71FE9"/>
    <w:rsid w:val="00C72047"/>
    <w:rsid w:val="00C73DAF"/>
    <w:rsid w:val="00C75487"/>
    <w:rsid w:val="00C7573D"/>
    <w:rsid w:val="00C75E05"/>
    <w:rsid w:val="00C77C28"/>
    <w:rsid w:val="00C811E7"/>
    <w:rsid w:val="00C81320"/>
    <w:rsid w:val="00C81A57"/>
    <w:rsid w:val="00C81A83"/>
    <w:rsid w:val="00C8273D"/>
    <w:rsid w:val="00C82856"/>
    <w:rsid w:val="00C853B2"/>
    <w:rsid w:val="00C85E77"/>
    <w:rsid w:val="00C85F07"/>
    <w:rsid w:val="00C8752C"/>
    <w:rsid w:val="00C875DC"/>
    <w:rsid w:val="00C90490"/>
    <w:rsid w:val="00C90992"/>
    <w:rsid w:val="00C91F05"/>
    <w:rsid w:val="00C93077"/>
    <w:rsid w:val="00C93144"/>
    <w:rsid w:val="00C94CD2"/>
    <w:rsid w:val="00C94D9E"/>
    <w:rsid w:val="00C95F2A"/>
    <w:rsid w:val="00C96DE2"/>
    <w:rsid w:val="00C97073"/>
    <w:rsid w:val="00C97325"/>
    <w:rsid w:val="00CA0BA5"/>
    <w:rsid w:val="00CA0BB8"/>
    <w:rsid w:val="00CA0F90"/>
    <w:rsid w:val="00CA16D4"/>
    <w:rsid w:val="00CA2A89"/>
    <w:rsid w:val="00CA45DF"/>
    <w:rsid w:val="00CA7631"/>
    <w:rsid w:val="00CA7878"/>
    <w:rsid w:val="00CB0ABE"/>
    <w:rsid w:val="00CB266E"/>
    <w:rsid w:val="00CB3A65"/>
    <w:rsid w:val="00CB4603"/>
    <w:rsid w:val="00CB4E3B"/>
    <w:rsid w:val="00CB5C2D"/>
    <w:rsid w:val="00CB5C2F"/>
    <w:rsid w:val="00CB6961"/>
    <w:rsid w:val="00CB6F8C"/>
    <w:rsid w:val="00CC09D4"/>
    <w:rsid w:val="00CC09DF"/>
    <w:rsid w:val="00CC10B5"/>
    <w:rsid w:val="00CC1829"/>
    <w:rsid w:val="00CC1ECA"/>
    <w:rsid w:val="00CC2D00"/>
    <w:rsid w:val="00CC4019"/>
    <w:rsid w:val="00CC4902"/>
    <w:rsid w:val="00CC49E1"/>
    <w:rsid w:val="00CC5A4C"/>
    <w:rsid w:val="00CC6D3B"/>
    <w:rsid w:val="00CC765D"/>
    <w:rsid w:val="00CD0275"/>
    <w:rsid w:val="00CD07DA"/>
    <w:rsid w:val="00CD19F5"/>
    <w:rsid w:val="00CD289F"/>
    <w:rsid w:val="00CD353E"/>
    <w:rsid w:val="00CD3609"/>
    <w:rsid w:val="00CD386E"/>
    <w:rsid w:val="00CD3EB2"/>
    <w:rsid w:val="00CD4929"/>
    <w:rsid w:val="00CD4932"/>
    <w:rsid w:val="00CD5CEF"/>
    <w:rsid w:val="00CD7A38"/>
    <w:rsid w:val="00CE01CE"/>
    <w:rsid w:val="00CE0910"/>
    <w:rsid w:val="00CE0FA8"/>
    <w:rsid w:val="00CE2767"/>
    <w:rsid w:val="00CE3AAC"/>
    <w:rsid w:val="00CE44EB"/>
    <w:rsid w:val="00CE4F5C"/>
    <w:rsid w:val="00CE53BF"/>
    <w:rsid w:val="00CE5782"/>
    <w:rsid w:val="00CE6018"/>
    <w:rsid w:val="00CE6275"/>
    <w:rsid w:val="00CE6AEC"/>
    <w:rsid w:val="00CE6C00"/>
    <w:rsid w:val="00CE713F"/>
    <w:rsid w:val="00CE7CA8"/>
    <w:rsid w:val="00CF014C"/>
    <w:rsid w:val="00CF0835"/>
    <w:rsid w:val="00CF2AE1"/>
    <w:rsid w:val="00CF2E5D"/>
    <w:rsid w:val="00CF2F5C"/>
    <w:rsid w:val="00CF3205"/>
    <w:rsid w:val="00CF36AF"/>
    <w:rsid w:val="00CF4CB0"/>
    <w:rsid w:val="00CF5004"/>
    <w:rsid w:val="00CF56CC"/>
    <w:rsid w:val="00CF597C"/>
    <w:rsid w:val="00CF6408"/>
    <w:rsid w:val="00D000BC"/>
    <w:rsid w:val="00D005AD"/>
    <w:rsid w:val="00D03311"/>
    <w:rsid w:val="00D078CD"/>
    <w:rsid w:val="00D07AD4"/>
    <w:rsid w:val="00D11540"/>
    <w:rsid w:val="00D13A54"/>
    <w:rsid w:val="00D13DC1"/>
    <w:rsid w:val="00D162F0"/>
    <w:rsid w:val="00D16E4B"/>
    <w:rsid w:val="00D171A5"/>
    <w:rsid w:val="00D171C0"/>
    <w:rsid w:val="00D2005B"/>
    <w:rsid w:val="00D20203"/>
    <w:rsid w:val="00D20318"/>
    <w:rsid w:val="00D204C0"/>
    <w:rsid w:val="00D207F0"/>
    <w:rsid w:val="00D20827"/>
    <w:rsid w:val="00D217CD"/>
    <w:rsid w:val="00D21B68"/>
    <w:rsid w:val="00D228E5"/>
    <w:rsid w:val="00D22CA0"/>
    <w:rsid w:val="00D23702"/>
    <w:rsid w:val="00D2372F"/>
    <w:rsid w:val="00D23977"/>
    <w:rsid w:val="00D23990"/>
    <w:rsid w:val="00D23AEF"/>
    <w:rsid w:val="00D23B50"/>
    <w:rsid w:val="00D23CB3"/>
    <w:rsid w:val="00D2497B"/>
    <w:rsid w:val="00D24A15"/>
    <w:rsid w:val="00D2599E"/>
    <w:rsid w:val="00D2600A"/>
    <w:rsid w:val="00D26772"/>
    <w:rsid w:val="00D27233"/>
    <w:rsid w:val="00D2753D"/>
    <w:rsid w:val="00D27766"/>
    <w:rsid w:val="00D301A3"/>
    <w:rsid w:val="00D30A93"/>
    <w:rsid w:val="00D3133E"/>
    <w:rsid w:val="00D3162F"/>
    <w:rsid w:val="00D31AE6"/>
    <w:rsid w:val="00D32152"/>
    <w:rsid w:val="00D3301A"/>
    <w:rsid w:val="00D3304E"/>
    <w:rsid w:val="00D33A7D"/>
    <w:rsid w:val="00D34E2B"/>
    <w:rsid w:val="00D350B3"/>
    <w:rsid w:val="00D356FB"/>
    <w:rsid w:val="00D36AE0"/>
    <w:rsid w:val="00D374ED"/>
    <w:rsid w:val="00D403CE"/>
    <w:rsid w:val="00D4159B"/>
    <w:rsid w:val="00D42D9D"/>
    <w:rsid w:val="00D430A4"/>
    <w:rsid w:val="00D430A8"/>
    <w:rsid w:val="00D43395"/>
    <w:rsid w:val="00D43736"/>
    <w:rsid w:val="00D4508C"/>
    <w:rsid w:val="00D45443"/>
    <w:rsid w:val="00D45BB1"/>
    <w:rsid w:val="00D45DDB"/>
    <w:rsid w:val="00D469C0"/>
    <w:rsid w:val="00D46CE8"/>
    <w:rsid w:val="00D4736C"/>
    <w:rsid w:val="00D47464"/>
    <w:rsid w:val="00D475A3"/>
    <w:rsid w:val="00D50527"/>
    <w:rsid w:val="00D51A1D"/>
    <w:rsid w:val="00D520F3"/>
    <w:rsid w:val="00D52CCB"/>
    <w:rsid w:val="00D53202"/>
    <w:rsid w:val="00D53305"/>
    <w:rsid w:val="00D53CDD"/>
    <w:rsid w:val="00D53F56"/>
    <w:rsid w:val="00D5408B"/>
    <w:rsid w:val="00D54631"/>
    <w:rsid w:val="00D55968"/>
    <w:rsid w:val="00D55CE1"/>
    <w:rsid w:val="00D56803"/>
    <w:rsid w:val="00D577B5"/>
    <w:rsid w:val="00D6094E"/>
    <w:rsid w:val="00D609EB"/>
    <w:rsid w:val="00D62840"/>
    <w:rsid w:val="00D62958"/>
    <w:rsid w:val="00D62AA7"/>
    <w:rsid w:val="00D656D0"/>
    <w:rsid w:val="00D6653E"/>
    <w:rsid w:val="00D6673D"/>
    <w:rsid w:val="00D67CA2"/>
    <w:rsid w:val="00D70F1E"/>
    <w:rsid w:val="00D717F5"/>
    <w:rsid w:val="00D71ED2"/>
    <w:rsid w:val="00D723C8"/>
    <w:rsid w:val="00D723CF"/>
    <w:rsid w:val="00D75102"/>
    <w:rsid w:val="00D75484"/>
    <w:rsid w:val="00D771DF"/>
    <w:rsid w:val="00D777FB"/>
    <w:rsid w:val="00D77F5A"/>
    <w:rsid w:val="00D81755"/>
    <w:rsid w:val="00D81F55"/>
    <w:rsid w:val="00D8252C"/>
    <w:rsid w:val="00D8260A"/>
    <w:rsid w:val="00D83220"/>
    <w:rsid w:val="00D83855"/>
    <w:rsid w:val="00D83B7B"/>
    <w:rsid w:val="00D86400"/>
    <w:rsid w:val="00D86BC7"/>
    <w:rsid w:val="00D87B0C"/>
    <w:rsid w:val="00D87C9A"/>
    <w:rsid w:val="00D90B00"/>
    <w:rsid w:val="00D90FA4"/>
    <w:rsid w:val="00D90FFA"/>
    <w:rsid w:val="00D9183F"/>
    <w:rsid w:val="00D92167"/>
    <w:rsid w:val="00D9351C"/>
    <w:rsid w:val="00D95066"/>
    <w:rsid w:val="00D952BE"/>
    <w:rsid w:val="00D96464"/>
    <w:rsid w:val="00D966E9"/>
    <w:rsid w:val="00D9730E"/>
    <w:rsid w:val="00DA018F"/>
    <w:rsid w:val="00DA16F0"/>
    <w:rsid w:val="00DA1EC5"/>
    <w:rsid w:val="00DA40A5"/>
    <w:rsid w:val="00DA4EE5"/>
    <w:rsid w:val="00DA51F7"/>
    <w:rsid w:val="00DA5BD8"/>
    <w:rsid w:val="00DA66D0"/>
    <w:rsid w:val="00DA67A9"/>
    <w:rsid w:val="00DB0254"/>
    <w:rsid w:val="00DB0FB1"/>
    <w:rsid w:val="00DB1408"/>
    <w:rsid w:val="00DB284E"/>
    <w:rsid w:val="00DB2BAA"/>
    <w:rsid w:val="00DB2D60"/>
    <w:rsid w:val="00DB3312"/>
    <w:rsid w:val="00DB6044"/>
    <w:rsid w:val="00DB6124"/>
    <w:rsid w:val="00DB75D8"/>
    <w:rsid w:val="00DB7799"/>
    <w:rsid w:val="00DB7ADC"/>
    <w:rsid w:val="00DC0FF6"/>
    <w:rsid w:val="00DC124C"/>
    <w:rsid w:val="00DC1B75"/>
    <w:rsid w:val="00DC1E58"/>
    <w:rsid w:val="00DC1F69"/>
    <w:rsid w:val="00DC230D"/>
    <w:rsid w:val="00DC26A9"/>
    <w:rsid w:val="00DC2B18"/>
    <w:rsid w:val="00DC3894"/>
    <w:rsid w:val="00DC3A66"/>
    <w:rsid w:val="00DC3E04"/>
    <w:rsid w:val="00DC404F"/>
    <w:rsid w:val="00DC4A43"/>
    <w:rsid w:val="00DC5997"/>
    <w:rsid w:val="00DC59E2"/>
    <w:rsid w:val="00DC5DA0"/>
    <w:rsid w:val="00DC6A35"/>
    <w:rsid w:val="00DC6B39"/>
    <w:rsid w:val="00DC6BAF"/>
    <w:rsid w:val="00DC7C67"/>
    <w:rsid w:val="00DC7D7D"/>
    <w:rsid w:val="00DC7EF5"/>
    <w:rsid w:val="00DD1F6A"/>
    <w:rsid w:val="00DD2AAE"/>
    <w:rsid w:val="00DD3869"/>
    <w:rsid w:val="00DD3AE4"/>
    <w:rsid w:val="00DD5D16"/>
    <w:rsid w:val="00DD5EC1"/>
    <w:rsid w:val="00DD627B"/>
    <w:rsid w:val="00DD6925"/>
    <w:rsid w:val="00DD6A9F"/>
    <w:rsid w:val="00DD79E6"/>
    <w:rsid w:val="00DE019F"/>
    <w:rsid w:val="00DE049B"/>
    <w:rsid w:val="00DE09FB"/>
    <w:rsid w:val="00DE2527"/>
    <w:rsid w:val="00DE3B48"/>
    <w:rsid w:val="00DE47FF"/>
    <w:rsid w:val="00DE480A"/>
    <w:rsid w:val="00DE4918"/>
    <w:rsid w:val="00DE65B7"/>
    <w:rsid w:val="00DF14D0"/>
    <w:rsid w:val="00DF2786"/>
    <w:rsid w:val="00DF2ED0"/>
    <w:rsid w:val="00DF4A87"/>
    <w:rsid w:val="00DF528E"/>
    <w:rsid w:val="00DF5E57"/>
    <w:rsid w:val="00DF65E2"/>
    <w:rsid w:val="00DF6BE8"/>
    <w:rsid w:val="00DF742F"/>
    <w:rsid w:val="00E0022F"/>
    <w:rsid w:val="00E00C91"/>
    <w:rsid w:val="00E00D25"/>
    <w:rsid w:val="00E01856"/>
    <w:rsid w:val="00E03CBE"/>
    <w:rsid w:val="00E06057"/>
    <w:rsid w:val="00E06920"/>
    <w:rsid w:val="00E07BB1"/>
    <w:rsid w:val="00E103D4"/>
    <w:rsid w:val="00E109B1"/>
    <w:rsid w:val="00E10BC4"/>
    <w:rsid w:val="00E11980"/>
    <w:rsid w:val="00E11E42"/>
    <w:rsid w:val="00E12B23"/>
    <w:rsid w:val="00E130D8"/>
    <w:rsid w:val="00E1373F"/>
    <w:rsid w:val="00E13E48"/>
    <w:rsid w:val="00E146F7"/>
    <w:rsid w:val="00E161C4"/>
    <w:rsid w:val="00E16262"/>
    <w:rsid w:val="00E1627D"/>
    <w:rsid w:val="00E168F5"/>
    <w:rsid w:val="00E16AFA"/>
    <w:rsid w:val="00E17477"/>
    <w:rsid w:val="00E17748"/>
    <w:rsid w:val="00E1787C"/>
    <w:rsid w:val="00E17EF3"/>
    <w:rsid w:val="00E208D8"/>
    <w:rsid w:val="00E21022"/>
    <w:rsid w:val="00E21286"/>
    <w:rsid w:val="00E2130A"/>
    <w:rsid w:val="00E22397"/>
    <w:rsid w:val="00E2270C"/>
    <w:rsid w:val="00E22C3B"/>
    <w:rsid w:val="00E23402"/>
    <w:rsid w:val="00E244CF"/>
    <w:rsid w:val="00E24874"/>
    <w:rsid w:val="00E24B8D"/>
    <w:rsid w:val="00E25392"/>
    <w:rsid w:val="00E25A62"/>
    <w:rsid w:val="00E25D0A"/>
    <w:rsid w:val="00E263F6"/>
    <w:rsid w:val="00E267A9"/>
    <w:rsid w:val="00E26E33"/>
    <w:rsid w:val="00E275BF"/>
    <w:rsid w:val="00E27B93"/>
    <w:rsid w:val="00E3228B"/>
    <w:rsid w:val="00E32AC3"/>
    <w:rsid w:val="00E335B3"/>
    <w:rsid w:val="00E33E98"/>
    <w:rsid w:val="00E35286"/>
    <w:rsid w:val="00E35AA5"/>
    <w:rsid w:val="00E35C7B"/>
    <w:rsid w:val="00E36707"/>
    <w:rsid w:val="00E379C8"/>
    <w:rsid w:val="00E40489"/>
    <w:rsid w:val="00E41B39"/>
    <w:rsid w:val="00E41E60"/>
    <w:rsid w:val="00E42724"/>
    <w:rsid w:val="00E43345"/>
    <w:rsid w:val="00E43390"/>
    <w:rsid w:val="00E439E3"/>
    <w:rsid w:val="00E43EFA"/>
    <w:rsid w:val="00E4408A"/>
    <w:rsid w:val="00E441BC"/>
    <w:rsid w:val="00E44CAE"/>
    <w:rsid w:val="00E45160"/>
    <w:rsid w:val="00E456D1"/>
    <w:rsid w:val="00E462C9"/>
    <w:rsid w:val="00E46542"/>
    <w:rsid w:val="00E47978"/>
    <w:rsid w:val="00E5146A"/>
    <w:rsid w:val="00E514DA"/>
    <w:rsid w:val="00E5200C"/>
    <w:rsid w:val="00E52442"/>
    <w:rsid w:val="00E52697"/>
    <w:rsid w:val="00E52B4C"/>
    <w:rsid w:val="00E52BEB"/>
    <w:rsid w:val="00E530DC"/>
    <w:rsid w:val="00E5319C"/>
    <w:rsid w:val="00E53AE2"/>
    <w:rsid w:val="00E558F9"/>
    <w:rsid w:val="00E56550"/>
    <w:rsid w:val="00E56BC1"/>
    <w:rsid w:val="00E57A4D"/>
    <w:rsid w:val="00E6086F"/>
    <w:rsid w:val="00E60F93"/>
    <w:rsid w:val="00E61B8E"/>
    <w:rsid w:val="00E622DC"/>
    <w:rsid w:val="00E624C4"/>
    <w:rsid w:val="00E62669"/>
    <w:rsid w:val="00E628A5"/>
    <w:rsid w:val="00E62D7D"/>
    <w:rsid w:val="00E63039"/>
    <w:rsid w:val="00E631E9"/>
    <w:rsid w:val="00E64E8E"/>
    <w:rsid w:val="00E65900"/>
    <w:rsid w:val="00E67345"/>
    <w:rsid w:val="00E67D0D"/>
    <w:rsid w:val="00E706EB"/>
    <w:rsid w:val="00E709B1"/>
    <w:rsid w:val="00E70BB2"/>
    <w:rsid w:val="00E719C4"/>
    <w:rsid w:val="00E71B9A"/>
    <w:rsid w:val="00E726C1"/>
    <w:rsid w:val="00E73943"/>
    <w:rsid w:val="00E73F8F"/>
    <w:rsid w:val="00E744E4"/>
    <w:rsid w:val="00E746DF"/>
    <w:rsid w:val="00E75882"/>
    <w:rsid w:val="00E75A44"/>
    <w:rsid w:val="00E76863"/>
    <w:rsid w:val="00E773AE"/>
    <w:rsid w:val="00E77A2C"/>
    <w:rsid w:val="00E77E85"/>
    <w:rsid w:val="00E77F3D"/>
    <w:rsid w:val="00E8063D"/>
    <w:rsid w:val="00E80733"/>
    <w:rsid w:val="00E81182"/>
    <w:rsid w:val="00E81569"/>
    <w:rsid w:val="00E81BB6"/>
    <w:rsid w:val="00E82776"/>
    <w:rsid w:val="00E82CB5"/>
    <w:rsid w:val="00E84A3D"/>
    <w:rsid w:val="00E84C6F"/>
    <w:rsid w:val="00E84E82"/>
    <w:rsid w:val="00E85A59"/>
    <w:rsid w:val="00E86B97"/>
    <w:rsid w:val="00E87DC9"/>
    <w:rsid w:val="00E87DEA"/>
    <w:rsid w:val="00E87FB4"/>
    <w:rsid w:val="00E909A1"/>
    <w:rsid w:val="00E91206"/>
    <w:rsid w:val="00E929DA"/>
    <w:rsid w:val="00E92C69"/>
    <w:rsid w:val="00E92CAC"/>
    <w:rsid w:val="00E935C9"/>
    <w:rsid w:val="00E93C57"/>
    <w:rsid w:val="00E95961"/>
    <w:rsid w:val="00E95C77"/>
    <w:rsid w:val="00E97079"/>
    <w:rsid w:val="00E97ACC"/>
    <w:rsid w:val="00E97B46"/>
    <w:rsid w:val="00EA0699"/>
    <w:rsid w:val="00EA06E5"/>
    <w:rsid w:val="00EA0C04"/>
    <w:rsid w:val="00EA10CD"/>
    <w:rsid w:val="00EA114A"/>
    <w:rsid w:val="00EA14D1"/>
    <w:rsid w:val="00EA4871"/>
    <w:rsid w:val="00EA4EA9"/>
    <w:rsid w:val="00EA64DB"/>
    <w:rsid w:val="00EA64DC"/>
    <w:rsid w:val="00EA6E8D"/>
    <w:rsid w:val="00EB0AEB"/>
    <w:rsid w:val="00EB11D3"/>
    <w:rsid w:val="00EB18C3"/>
    <w:rsid w:val="00EB1A83"/>
    <w:rsid w:val="00EB283C"/>
    <w:rsid w:val="00EB286D"/>
    <w:rsid w:val="00EB5478"/>
    <w:rsid w:val="00EB5DB7"/>
    <w:rsid w:val="00EB5E83"/>
    <w:rsid w:val="00EB6A79"/>
    <w:rsid w:val="00EB7B82"/>
    <w:rsid w:val="00EB7C74"/>
    <w:rsid w:val="00EC0F69"/>
    <w:rsid w:val="00EC0FF4"/>
    <w:rsid w:val="00EC1309"/>
    <w:rsid w:val="00EC204E"/>
    <w:rsid w:val="00EC2410"/>
    <w:rsid w:val="00EC2C3E"/>
    <w:rsid w:val="00EC32FC"/>
    <w:rsid w:val="00EC3811"/>
    <w:rsid w:val="00EC4585"/>
    <w:rsid w:val="00EC4A1E"/>
    <w:rsid w:val="00EC5398"/>
    <w:rsid w:val="00EC58EF"/>
    <w:rsid w:val="00EC5975"/>
    <w:rsid w:val="00ED047F"/>
    <w:rsid w:val="00ED187D"/>
    <w:rsid w:val="00ED3545"/>
    <w:rsid w:val="00ED4FA1"/>
    <w:rsid w:val="00ED5393"/>
    <w:rsid w:val="00ED53DC"/>
    <w:rsid w:val="00ED5C8D"/>
    <w:rsid w:val="00ED5EF2"/>
    <w:rsid w:val="00ED79CE"/>
    <w:rsid w:val="00ED7C95"/>
    <w:rsid w:val="00EE0060"/>
    <w:rsid w:val="00EE096F"/>
    <w:rsid w:val="00EE0CEF"/>
    <w:rsid w:val="00EE10C1"/>
    <w:rsid w:val="00EE17D8"/>
    <w:rsid w:val="00EE1A8C"/>
    <w:rsid w:val="00EE2500"/>
    <w:rsid w:val="00EE4197"/>
    <w:rsid w:val="00EE6190"/>
    <w:rsid w:val="00EE65D4"/>
    <w:rsid w:val="00EE6E9A"/>
    <w:rsid w:val="00EF0629"/>
    <w:rsid w:val="00EF0D0B"/>
    <w:rsid w:val="00EF0E9D"/>
    <w:rsid w:val="00EF1636"/>
    <w:rsid w:val="00EF1B6A"/>
    <w:rsid w:val="00EF2D77"/>
    <w:rsid w:val="00EF390A"/>
    <w:rsid w:val="00EF4143"/>
    <w:rsid w:val="00EF4693"/>
    <w:rsid w:val="00EF50A7"/>
    <w:rsid w:val="00EF5356"/>
    <w:rsid w:val="00EF77CF"/>
    <w:rsid w:val="00EF7952"/>
    <w:rsid w:val="00EF79C3"/>
    <w:rsid w:val="00EF7C10"/>
    <w:rsid w:val="00F00F77"/>
    <w:rsid w:val="00F0166A"/>
    <w:rsid w:val="00F018A5"/>
    <w:rsid w:val="00F02EE6"/>
    <w:rsid w:val="00F03003"/>
    <w:rsid w:val="00F0370A"/>
    <w:rsid w:val="00F0374E"/>
    <w:rsid w:val="00F04026"/>
    <w:rsid w:val="00F04039"/>
    <w:rsid w:val="00F04072"/>
    <w:rsid w:val="00F05169"/>
    <w:rsid w:val="00F05654"/>
    <w:rsid w:val="00F06BCA"/>
    <w:rsid w:val="00F07F5C"/>
    <w:rsid w:val="00F10A13"/>
    <w:rsid w:val="00F10BAF"/>
    <w:rsid w:val="00F10CDA"/>
    <w:rsid w:val="00F11854"/>
    <w:rsid w:val="00F12879"/>
    <w:rsid w:val="00F12949"/>
    <w:rsid w:val="00F136FB"/>
    <w:rsid w:val="00F149AA"/>
    <w:rsid w:val="00F14F50"/>
    <w:rsid w:val="00F157B1"/>
    <w:rsid w:val="00F16D50"/>
    <w:rsid w:val="00F21420"/>
    <w:rsid w:val="00F21D75"/>
    <w:rsid w:val="00F22711"/>
    <w:rsid w:val="00F22A6D"/>
    <w:rsid w:val="00F236AA"/>
    <w:rsid w:val="00F240BD"/>
    <w:rsid w:val="00F24664"/>
    <w:rsid w:val="00F251EB"/>
    <w:rsid w:val="00F26239"/>
    <w:rsid w:val="00F26C4F"/>
    <w:rsid w:val="00F26E5B"/>
    <w:rsid w:val="00F27FBA"/>
    <w:rsid w:val="00F30FA1"/>
    <w:rsid w:val="00F3101B"/>
    <w:rsid w:val="00F32BD9"/>
    <w:rsid w:val="00F32EB1"/>
    <w:rsid w:val="00F337A8"/>
    <w:rsid w:val="00F33AFE"/>
    <w:rsid w:val="00F33B23"/>
    <w:rsid w:val="00F34E7A"/>
    <w:rsid w:val="00F35460"/>
    <w:rsid w:val="00F355FA"/>
    <w:rsid w:val="00F3562E"/>
    <w:rsid w:val="00F35844"/>
    <w:rsid w:val="00F35AD2"/>
    <w:rsid w:val="00F360ED"/>
    <w:rsid w:val="00F36AEE"/>
    <w:rsid w:val="00F37462"/>
    <w:rsid w:val="00F3781A"/>
    <w:rsid w:val="00F4038C"/>
    <w:rsid w:val="00F4165F"/>
    <w:rsid w:val="00F41DE8"/>
    <w:rsid w:val="00F43FC3"/>
    <w:rsid w:val="00F448C8"/>
    <w:rsid w:val="00F44BDA"/>
    <w:rsid w:val="00F455F4"/>
    <w:rsid w:val="00F45A14"/>
    <w:rsid w:val="00F471BD"/>
    <w:rsid w:val="00F47506"/>
    <w:rsid w:val="00F503A9"/>
    <w:rsid w:val="00F506DF"/>
    <w:rsid w:val="00F5138D"/>
    <w:rsid w:val="00F51B14"/>
    <w:rsid w:val="00F529BB"/>
    <w:rsid w:val="00F52C2E"/>
    <w:rsid w:val="00F55A67"/>
    <w:rsid w:val="00F560DC"/>
    <w:rsid w:val="00F566C3"/>
    <w:rsid w:val="00F56C3C"/>
    <w:rsid w:val="00F57295"/>
    <w:rsid w:val="00F57A20"/>
    <w:rsid w:val="00F57BBA"/>
    <w:rsid w:val="00F60530"/>
    <w:rsid w:val="00F61AAC"/>
    <w:rsid w:val="00F62491"/>
    <w:rsid w:val="00F624AC"/>
    <w:rsid w:val="00F6267B"/>
    <w:rsid w:val="00F63CAE"/>
    <w:rsid w:val="00F63D3D"/>
    <w:rsid w:val="00F64DE5"/>
    <w:rsid w:val="00F658BB"/>
    <w:rsid w:val="00F660BC"/>
    <w:rsid w:val="00F66D7A"/>
    <w:rsid w:val="00F679BA"/>
    <w:rsid w:val="00F70B75"/>
    <w:rsid w:val="00F71553"/>
    <w:rsid w:val="00F7195F"/>
    <w:rsid w:val="00F7306E"/>
    <w:rsid w:val="00F734E3"/>
    <w:rsid w:val="00F73923"/>
    <w:rsid w:val="00F76198"/>
    <w:rsid w:val="00F7629C"/>
    <w:rsid w:val="00F76C05"/>
    <w:rsid w:val="00F76CE7"/>
    <w:rsid w:val="00F77973"/>
    <w:rsid w:val="00F80711"/>
    <w:rsid w:val="00F81331"/>
    <w:rsid w:val="00F81E09"/>
    <w:rsid w:val="00F81E44"/>
    <w:rsid w:val="00F83D6B"/>
    <w:rsid w:val="00F85390"/>
    <w:rsid w:val="00F85D6A"/>
    <w:rsid w:val="00F86218"/>
    <w:rsid w:val="00F863E4"/>
    <w:rsid w:val="00F8649D"/>
    <w:rsid w:val="00F86E12"/>
    <w:rsid w:val="00F86FCF"/>
    <w:rsid w:val="00F87922"/>
    <w:rsid w:val="00F87D43"/>
    <w:rsid w:val="00F9189A"/>
    <w:rsid w:val="00F920D7"/>
    <w:rsid w:val="00F92985"/>
    <w:rsid w:val="00F92A99"/>
    <w:rsid w:val="00F9337A"/>
    <w:rsid w:val="00F95BB4"/>
    <w:rsid w:val="00F95D4A"/>
    <w:rsid w:val="00FA0B80"/>
    <w:rsid w:val="00FA0DE6"/>
    <w:rsid w:val="00FA0E06"/>
    <w:rsid w:val="00FA1B79"/>
    <w:rsid w:val="00FA2352"/>
    <w:rsid w:val="00FA2B7C"/>
    <w:rsid w:val="00FA3235"/>
    <w:rsid w:val="00FA34B4"/>
    <w:rsid w:val="00FA4471"/>
    <w:rsid w:val="00FA4A34"/>
    <w:rsid w:val="00FA6415"/>
    <w:rsid w:val="00FA68BF"/>
    <w:rsid w:val="00FA6A28"/>
    <w:rsid w:val="00FA7148"/>
    <w:rsid w:val="00FB1CEA"/>
    <w:rsid w:val="00FB1D54"/>
    <w:rsid w:val="00FB4043"/>
    <w:rsid w:val="00FB4068"/>
    <w:rsid w:val="00FB44CC"/>
    <w:rsid w:val="00FB589F"/>
    <w:rsid w:val="00FB68F8"/>
    <w:rsid w:val="00FB74CA"/>
    <w:rsid w:val="00FB7965"/>
    <w:rsid w:val="00FC1206"/>
    <w:rsid w:val="00FC1842"/>
    <w:rsid w:val="00FC2318"/>
    <w:rsid w:val="00FC3440"/>
    <w:rsid w:val="00FC35E9"/>
    <w:rsid w:val="00FC3816"/>
    <w:rsid w:val="00FC48B3"/>
    <w:rsid w:val="00FC4977"/>
    <w:rsid w:val="00FC5334"/>
    <w:rsid w:val="00FC6131"/>
    <w:rsid w:val="00FC69CE"/>
    <w:rsid w:val="00FC7DF4"/>
    <w:rsid w:val="00FD09A5"/>
    <w:rsid w:val="00FD0D23"/>
    <w:rsid w:val="00FD1357"/>
    <w:rsid w:val="00FD1E6D"/>
    <w:rsid w:val="00FD1EAE"/>
    <w:rsid w:val="00FD21D5"/>
    <w:rsid w:val="00FD3789"/>
    <w:rsid w:val="00FD42E2"/>
    <w:rsid w:val="00FD4550"/>
    <w:rsid w:val="00FD4887"/>
    <w:rsid w:val="00FD4D59"/>
    <w:rsid w:val="00FD6B65"/>
    <w:rsid w:val="00FD6CC1"/>
    <w:rsid w:val="00FD74F7"/>
    <w:rsid w:val="00FD7E25"/>
    <w:rsid w:val="00FE0596"/>
    <w:rsid w:val="00FE1033"/>
    <w:rsid w:val="00FE1683"/>
    <w:rsid w:val="00FE2F6C"/>
    <w:rsid w:val="00FE51B4"/>
    <w:rsid w:val="00FE526D"/>
    <w:rsid w:val="00FE608D"/>
    <w:rsid w:val="00FE738B"/>
    <w:rsid w:val="00FF0D79"/>
    <w:rsid w:val="00FF1151"/>
    <w:rsid w:val="00FF2962"/>
    <w:rsid w:val="00FF3563"/>
    <w:rsid w:val="00FF3777"/>
    <w:rsid w:val="00FF47E0"/>
    <w:rsid w:val="00FF55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60062"/>
  <w15:chartTrackingRefBased/>
  <w15:docId w15:val="{CCC0B61C-B31A-4A21-95F3-88DA1EE0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after="480"/>
      <w:outlineLvl w:val="0"/>
    </w:pPr>
    <w:rPr>
      <w:rFonts w:ascii="Arial" w:hAnsi="Arial"/>
      <w:b/>
      <w:sz w:val="22"/>
      <w:lang w:val="es-ES_tradnl"/>
    </w:rPr>
  </w:style>
  <w:style w:type="paragraph" w:styleId="Ttulo2">
    <w:name w:val="heading 2"/>
    <w:basedOn w:val="Normal"/>
    <w:next w:val="Normal"/>
    <w:link w:val="Ttulo2Car"/>
    <w:uiPriority w:val="9"/>
    <w:qFormat/>
    <w:pPr>
      <w:keepNext/>
      <w:tabs>
        <w:tab w:val="left" w:pos="4394"/>
        <w:tab w:val="left" w:pos="4961"/>
        <w:tab w:val="left" w:pos="9355"/>
      </w:tabs>
      <w:spacing w:before="240" w:after="360"/>
      <w:jc w:val="center"/>
      <w:outlineLvl w:val="1"/>
    </w:pPr>
    <w:rPr>
      <w:b/>
      <w:sz w:val="22"/>
    </w:rPr>
  </w:style>
  <w:style w:type="paragraph" w:styleId="Ttulo3">
    <w:name w:val="heading 3"/>
    <w:basedOn w:val="Normal"/>
    <w:next w:val="Normal"/>
    <w:link w:val="Ttulo3Car"/>
    <w:uiPriority w:val="9"/>
    <w:qFormat/>
    <w:pPr>
      <w:keepNext/>
      <w:spacing w:after="240"/>
      <w:jc w:val="both"/>
      <w:outlineLvl w:val="2"/>
    </w:pPr>
    <w:rPr>
      <w:rFonts w:ascii="Arial" w:hAnsi="Arial"/>
      <w:b/>
      <w:color w:val="0000FF"/>
      <w:sz w:val="24"/>
      <w:lang w:val="es-ES_tradnl"/>
    </w:rPr>
  </w:style>
  <w:style w:type="paragraph" w:styleId="Ttulo4">
    <w:name w:val="heading 4"/>
    <w:basedOn w:val="Normal"/>
    <w:next w:val="Normal"/>
    <w:qFormat/>
    <w:pPr>
      <w:keepNext/>
      <w:jc w:val="both"/>
      <w:outlineLvl w:val="3"/>
    </w:pPr>
    <w:rPr>
      <w:rFonts w:ascii="Arial" w:hAnsi="Arial"/>
      <w:b/>
      <w:sz w:val="24"/>
      <w:lang w:val="es-ES_tradnl"/>
    </w:rPr>
  </w:style>
  <w:style w:type="paragraph" w:styleId="Ttulo5">
    <w:name w:val="heading 5"/>
    <w:basedOn w:val="Normal"/>
    <w:next w:val="Normal"/>
    <w:qFormat/>
    <w:pPr>
      <w:keepNext/>
      <w:tabs>
        <w:tab w:val="left" w:pos="4394"/>
        <w:tab w:val="left" w:pos="4961"/>
        <w:tab w:val="left" w:pos="9355"/>
      </w:tabs>
      <w:spacing w:before="240" w:after="480"/>
      <w:outlineLvl w:val="4"/>
    </w:pPr>
    <w:rPr>
      <w:b/>
      <w:sz w:val="24"/>
    </w:rPr>
  </w:style>
  <w:style w:type="paragraph" w:styleId="Ttulo6">
    <w:name w:val="heading 6"/>
    <w:basedOn w:val="Normal"/>
    <w:next w:val="Normal"/>
    <w:qFormat/>
    <w:pPr>
      <w:keepNext/>
      <w:tabs>
        <w:tab w:val="left" w:pos="914"/>
        <w:tab w:val="left" w:pos="6197"/>
        <w:tab w:val="left" w:pos="13169"/>
        <w:tab w:val="left" w:pos="14431"/>
        <w:tab w:val="left" w:pos="15804"/>
      </w:tabs>
      <w:outlineLvl w:val="5"/>
    </w:pPr>
    <w:rPr>
      <w:b/>
      <w:snapToGrid w:val="0"/>
      <w:color w:val="000000"/>
      <w:sz w:val="22"/>
    </w:rPr>
  </w:style>
  <w:style w:type="paragraph" w:styleId="Ttulo7">
    <w:name w:val="heading 7"/>
    <w:basedOn w:val="Normal"/>
    <w:next w:val="Normal"/>
    <w:qFormat/>
    <w:pPr>
      <w:keepNext/>
      <w:outlineLvl w:val="6"/>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pPr>
      <w:tabs>
        <w:tab w:val="center" w:pos="4252"/>
        <w:tab w:val="right" w:pos="8504"/>
      </w:tabs>
    </w:pPr>
    <w:rPr>
      <w:lang w:val="es-ES_tradnl"/>
    </w:rPr>
  </w:style>
  <w:style w:type="character" w:styleId="Nmerodepgina">
    <w:name w:val="page number"/>
    <w:basedOn w:val="Fuentedeprrafopredeter"/>
    <w:semiHidden/>
  </w:style>
  <w:style w:type="paragraph" w:styleId="Piedepgina">
    <w:name w:val="footer"/>
    <w:basedOn w:val="Normal"/>
    <w:link w:val="PiedepginaCar"/>
    <w:uiPriority w:val="99"/>
    <w:semiHidden/>
    <w:pPr>
      <w:tabs>
        <w:tab w:val="center" w:pos="4252"/>
        <w:tab w:val="right" w:pos="8504"/>
      </w:tabs>
    </w:pPr>
    <w:rPr>
      <w:lang w:val="es-ES_tradnl"/>
    </w:rPr>
  </w:style>
  <w:style w:type="paragraph" w:styleId="Textoindependiente">
    <w:name w:val="Body Text"/>
    <w:basedOn w:val="Normal"/>
    <w:link w:val="TextoindependienteCar"/>
    <w:uiPriority w:val="1"/>
    <w:semiHidden/>
    <w:qFormat/>
    <w:pPr>
      <w:spacing w:line="240" w:lineRule="atLeast"/>
      <w:jc w:val="both"/>
    </w:pPr>
    <w:rPr>
      <w:rFonts w:ascii="Arial" w:hAnsi="Arial"/>
      <w:snapToGrid w:val="0"/>
      <w:sz w:val="22"/>
      <w:lang w:val="es-ES_tradnl"/>
    </w:rPr>
  </w:style>
  <w:style w:type="paragraph" w:customStyle="1" w:styleId="formOF">
    <w:name w:val="form_OF"/>
    <w:basedOn w:val="Normal"/>
    <w:rPr>
      <w:rFonts w:ascii="Arial" w:hAnsi="Arial"/>
      <w:lang w:val="es-ES_tradnl"/>
    </w:rPr>
  </w:style>
  <w:style w:type="paragraph" w:styleId="Sangradetextonormal">
    <w:name w:val="Body Text Indent"/>
    <w:basedOn w:val="Normal"/>
    <w:semiHidden/>
    <w:pPr>
      <w:spacing w:after="240"/>
      <w:ind w:firstLine="1134"/>
      <w:jc w:val="both"/>
    </w:pPr>
    <w:rPr>
      <w:rFonts w:ascii="Arial" w:hAnsi="Arial"/>
      <w:b/>
      <w:color w:val="FF0000"/>
      <w:sz w:val="24"/>
      <w:lang w:val="es-ES_tradnl"/>
    </w:rPr>
  </w:style>
  <w:style w:type="paragraph" w:styleId="Textoindependiente2">
    <w:name w:val="Body Text 2"/>
    <w:basedOn w:val="Normal"/>
    <w:link w:val="Textoindependiente2Car"/>
    <w:semiHidden/>
    <w:pPr>
      <w:jc w:val="both"/>
    </w:pPr>
    <w:rPr>
      <w:rFonts w:ascii="Arial" w:hAnsi="Arial"/>
      <w:sz w:val="22"/>
      <w:lang w:val="es-ES_tradnl"/>
    </w:rPr>
  </w:style>
  <w:style w:type="paragraph" w:styleId="Textoindependiente3">
    <w:name w:val="Body Text 3"/>
    <w:basedOn w:val="Normal"/>
    <w:semiHidden/>
    <w:pPr>
      <w:outlineLvl w:val="0"/>
    </w:pPr>
    <w:rPr>
      <w:b/>
      <w:sz w:val="24"/>
      <w:lang w:val="es-ES_tradnl"/>
    </w:rPr>
  </w:style>
  <w:style w:type="character" w:styleId="Hipervnculo">
    <w:name w:val="Hyperlink"/>
    <w:uiPriority w:val="99"/>
    <w:semiHidden/>
    <w:rPr>
      <w:color w:val="0000FF"/>
      <w:u w:val="single"/>
    </w:rPr>
  </w:style>
  <w:style w:type="paragraph" w:styleId="Sangra2detindependiente">
    <w:name w:val="Body Text Indent 2"/>
    <w:basedOn w:val="Normal"/>
    <w:semiHidden/>
    <w:pPr>
      <w:ind w:left="567"/>
      <w:jc w:val="both"/>
    </w:pPr>
    <w:rPr>
      <w:color w:val="000000"/>
      <w:sz w:val="22"/>
    </w:rPr>
  </w:style>
  <w:style w:type="paragraph" w:styleId="Sangra3detindependiente">
    <w:name w:val="Body Text Indent 3"/>
    <w:basedOn w:val="Normal"/>
    <w:semiHidden/>
    <w:pPr>
      <w:ind w:left="851" w:hanging="283"/>
      <w:jc w:val="both"/>
    </w:pPr>
    <w:rPr>
      <w:color w:val="000000"/>
      <w:sz w:val="22"/>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rPr>
  </w:style>
  <w:style w:type="paragraph" w:styleId="Prrafodelista">
    <w:name w:val="List Paragraph"/>
    <w:basedOn w:val="Normal"/>
    <w:uiPriority w:val="1"/>
    <w:qFormat/>
    <w:pPr>
      <w:ind w:left="708"/>
    </w:pPr>
  </w:style>
  <w:style w:type="character" w:customStyle="1" w:styleId="Textoindependiente2Car">
    <w:name w:val="Texto independiente 2 Car"/>
    <w:link w:val="Textoindependiente2"/>
    <w:semiHidden/>
    <w:rsid w:val="00A35C66"/>
    <w:rPr>
      <w:rFonts w:ascii="Arial" w:hAnsi="Arial"/>
      <w:sz w:val="22"/>
      <w:lang w:val="es-ES_tradnl"/>
    </w:rPr>
  </w:style>
  <w:style w:type="character" w:customStyle="1" w:styleId="EncabezadoCar">
    <w:name w:val="Encabezado Car"/>
    <w:link w:val="Encabezado"/>
    <w:uiPriority w:val="99"/>
    <w:semiHidden/>
    <w:rsid w:val="00E23402"/>
    <w:rPr>
      <w:lang w:val="es-ES_tradnl"/>
    </w:rPr>
  </w:style>
  <w:style w:type="paragraph" w:customStyle="1" w:styleId="bopvdetalle1">
    <w:name w:val="bopvdetalle1"/>
    <w:basedOn w:val="Normal"/>
    <w:rsid w:val="001A3E40"/>
    <w:pPr>
      <w:ind w:firstLine="180"/>
      <w:jc w:val="both"/>
    </w:pPr>
    <w:rPr>
      <w:rFonts w:ascii="Arial" w:hAnsi="Arial" w:cs="Arial"/>
    </w:rPr>
  </w:style>
  <w:style w:type="paragraph" w:customStyle="1" w:styleId="bopvdetalle2">
    <w:name w:val="bopvdetalle2"/>
    <w:basedOn w:val="Normal"/>
    <w:rsid w:val="001A3E40"/>
    <w:pPr>
      <w:ind w:firstLine="180"/>
      <w:jc w:val="both"/>
    </w:pPr>
    <w:rPr>
      <w:rFonts w:ascii="Arial" w:hAnsi="Arial" w:cs="Arial"/>
    </w:rPr>
  </w:style>
  <w:style w:type="paragraph" w:customStyle="1" w:styleId="bopvdetalle3">
    <w:name w:val="bopvdetalle3"/>
    <w:basedOn w:val="Normal"/>
    <w:rsid w:val="001A3E40"/>
    <w:pPr>
      <w:ind w:firstLine="180"/>
      <w:jc w:val="both"/>
    </w:pPr>
    <w:rPr>
      <w:rFonts w:ascii="Arial" w:hAnsi="Arial" w:cs="Arial"/>
    </w:rPr>
  </w:style>
  <w:style w:type="numbering" w:customStyle="1" w:styleId="Sinlista1">
    <w:name w:val="Sin lista1"/>
    <w:next w:val="Sinlista"/>
    <w:uiPriority w:val="99"/>
    <w:semiHidden/>
    <w:unhideWhenUsed/>
    <w:rsid w:val="00196CEC"/>
  </w:style>
  <w:style w:type="character" w:customStyle="1" w:styleId="Ttulo1Car">
    <w:name w:val="Título 1 Car"/>
    <w:basedOn w:val="Fuentedeprrafopredeter"/>
    <w:link w:val="Ttulo1"/>
    <w:uiPriority w:val="9"/>
    <w:rsid w:val="00196CEC"/>
    <w:rPr>
      <w:rFonts w:ascii="Arial" w:hAnsi="Arial"/>
      <w:b/>
      <w:sz w:val="22"/>
      <w:lang w:val="es-ES_tradnl"/>
    </w:rPr>
  </w:style>
  <w:style w:type="character" w:customStyle="1" w:styleId="Ttulo2Car">
    <w:name w:val="Título 2 Car"/>
    <w:basedOn w:val="Fuentedeprrafopredeter"/>
    <w:link w:val="Ttulo2"/>
    <w:uiPriority w:val="9"/>
    <w:rsid w:val="00196CEC"/>
    <w:rPr>
      <w:b/>
      <w:sz w:val="22"/>
    </w:rPr>
  </w:style>
  <w:style w:type="character" w:customStyle="1" w:styleId="Ttulo3Car">
    <w:name w:val="Título 3 Car"/>
    <w:basedOn w:val="Fuentedeprrafopredeter"/>
    <w:link w:val="Ttulo3"/>
    <w:uiPriority w:val="9"/>
    <w:rsid w:val="00196CEC"/>
    <w:rPr>
      <w:rFonts w:ascii="Arial" w:hAnsi="Arial"/>
      <w:b/>
      <w:color w:val="0000FF"/>
      <w:sz w:val="24"/>
      <w:lang w:val="es-ES_tradnl"/>
    </w:rPr>
  </w:style>
  <w:style w:type="paragraph" w:customStyle="1" w:styleId="msonormal0">
    <w:name w:val="msonormal"/>
    <w:basedOn w:val="Normal"/>
    <w:rsid w:val="00196CEC"/>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semiHidden/>
    <w:rsid w:val="00196CEC"/>
    <w:rPr>
      <w:lang w:val="es-ES_tradnl"/>
    </w:rPr>
  </w:style>
  <w:style w:type="character" w:customStyle="1" w:styleId="TextoindependienteCar">
    <w:name w:val="Texto independiente Car"/>
    <w:basedOn w:val="Fuentedeprrafopredeter"/>
    <w:link w:val="Textoindependiente"/>
    <w:uiPriority w:val="1"/>
    <w:semiHidden/>
    <w:rsid w:val="00196CEC"/>
    <w:rPr>
      <w:rFonts w:ascii="Arial" w:hAnsi="Arial"/>
      <w:snapToGrid w:val="0"/>
      <w:sz w:val="22"/>
      <w:lang w:val="es-ES_tradnl"/>
    </w:rPr>
  </w:style>
  <w:style w:type="paragraph" w:customStyle="1" w:styleId="TableParagraph">
    <w:name w:val="Table Paragraph"/>
    <w:basedOn w:val="Normal"/>
    <w:uiPriority w:val="1"/>
    <w:qFormat/>
    <w:rsid w:val="00196CEC"/>
    <w:pPr>
      <w:widowControl w:val="0"/>
      <w:autoSpaceDE w:val="0"/>
      <w:autoSpaceDN w:val="0"/>
      <w:spacing w:line="272" w:lineRule="exact"/>
      <w:ind w:left="105"/>
    </w:pPr>
    <w:rPr>
      <w:rFonts w:ascii="Calibri" w:eastAsia="Calibri" w:hAnsi="Calibri" w:cs="Calibri"/>
      <w:sz w:val="22"/>
      <w:szCs w:val="22"/>
      <w:lang w:eastAsia="en-US"/>
    </w:rPr>
  </w:style>
  <w:style w:type="table" w:customStyle="1" w:styleId="TableNormal">
    <w:name w:val="Table Normal"/>
    <w:uiPriority w:val="2"/>
    <w:semiHidden/>
    <w:qFormat/>
    <w:rsid w:val="00196CE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196CEC"/>
    <w:rPr>
      <w:color w:val="800080"/>
      <w:u w:val="single"/>
    </w:rPr>
  </w:style>
  <w:style w:type="table" w:customStyle="1" w:styleId="TableNormal1">
    <w:name w:val="Table Normal1"/>
    <w:uiPriority w:val="2"/>
    <w:semiHidden/>
    <w:unhideWhenUsed/>
    <w:qFormat/>
    <w:rsid w:val="006F732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19291">
      <w:bodyDiv w:val="1"/>
      <w:marLeft w:val="0"/>
      <w:marRight w:val="0"/>
      <w:marTop w:val="0"/>
      <w:marBottom w:val="0"/>
      <w:divBdr>
        <w:top w:val="none" w:sz="0" w:space="0" w:color="auto"/>
        <w:left w:val="none" w:sz="0" w:space="0" w:color="auto"/>
        <w:bottom w:val="none" w:sz="0" w:space="0" w:color="auto"/>
        <w:right w:val="none" w:sz="0" w:space="0" w:color="auto"/>
      </w:divBdr>
    </w:div>
    <w:div w:id="221060696">
      <w:bodyDiv w:val="1"/>
      <w:marLeft w:val="0"/>
      <w:marRight w:val="0"/>
      <w:marTop w:val="0"/>
      <w:marBottom w:val="0"/>
      <w:divBdr>
        <w:top w:val="none" w:sz="0" w:space="0" w:color="auto"/>
        <w:left w:val="none" w:sz="0" w:space="0" w:color="auto"/>
        <w:bottom w:val="none" w:sz="0" w:space="0" w:color="auto"/>
        <w:right w:val="none" w:sz="0" w:space="0" w:color="auto"/>
      </w:divBdr>
    </w:div>
    <w:div w:id="587691893">
      <w:bodyDiv w:val="1"/>
      <w:marLeft w:val="0"/>
      <w:marRight w:val="0"/>
      <w:marTop w:val="0"/>
      <w:marBottom w:val="0"/>
      <w:divBdr>
        <w:top w:val="none" w:sz="0" w:space="0" w:color="auto"/>
        <w:left w:val="none" w:sz="0" w:space="0" w:color="auto"/>
        <w:bottom w:val="none" w:sz="0" w:space="0" w:color="auto"/>
        <w:right w:val="none" w:sz="0" w:space="0" w:color="auto"/>
      </w:divBdr>
    </w:div>
    <w:div w:id="1153645717">
      <w:bodyDiv w:val="1"/>
      <w:marLeft w:val="0"/>
      <w:marRight w:val="0"/>
      <w:marTop w:val="0"/>
      <w:marBottom w:val="0"/>
      <w:divBdr>
        <w:top w:val="none" w:sz="0" w:space="0" w:color="auto"/>
        <w:left w:val="none" w:sz="0" w:space="0" w:color="auto"/>
        <w:bottom w:val="none" w:sz="0" w:space="0" w:color="auto"/>
        <w:right w:val="none" w:sz="0" w:space="0" w:color="auto"/>
      </w:divBdr>
    </w:div>
    <w:div w:id="1240140579">
      <w:bodyDiv w:val="1"/>
      <w:marLeft w:val="0"/>
      <w:marRight w:val="0"/>
      <w:marTop w:val="0"/>
      <w:marBottom w:val="0"/>
      <w:divBdr>
        <w:top w:val="none" w:sz="0" w:space="0" w:color="auto"/>
        <w:left w:val="none" w:sz="0" w:space="0" w:color="auto"/>
        <w:bottom w:val="none" w:sz="0" w:space="0" w:color="auto"/>
        <w:right w:val="none" w:sz="0" w:space="0" w:color="auto"/>
      </w:divBdr>
    </w:div>
    <w:div w:id="1279920312">
      <w:bodyDiv w:val="1"/>
      <w:marLeft w:val="0"/>
      <w:marRight w:val="0"/>
      <w:marTop w:val="0"/>
      <w:marBottom w:val="0"/>
      <w:divBdr>
        <w:top w:val="none" w:sz="0" w:space="0" w:color="auto"/>
        <w:left w:val="none" w:sz="0" w:space="0" w:color="auto"/>
        <w:bottom w:val="none" w:sz="0" w:space="0" w:color="auto"/>
        <w:right w:val="none" w:sz="0" w:space="0" w:color="auto"/>
      </w:divBdr>
    </w:div>
    <w:div w:id="1303341000">
      <w:bodyDiv w:val="1"/>
      <w:marLeft w:val="0"/>
      <w:marRight w:val="0"/>
      <w:marTop w:val="0"/>
      <w:marBottom w:val="0"/>
      <w:divBdr>
        <w:top w:val="none" w:sz="0" w:space="0" w:color="auto"/>
        <w:left w:val="none" w:sz="0" w:space="0" w:color="auto"/>
        <w:bottom w:val="none" w:sz="0" w:space="0" w:color="auto"/>
        <w:right w:val="none" w:sz="0" w:space="0" w:color="auto"/>
      </w:divBdr>
    </w:div>
    <w:div w:id="1344741278">
      <w:bodyDiv w:val="1"/>
      <w:marLeft w:val="0"/>
      <w:marRight w:val="0"/>
      <w:marTop w:val="0"/>
      <w:marBottom w:val="0"/>
      <w:divBdr>
        <w:top w:val="none" w:sz="0" w:space="0" w:color="auto"/>
        <w:left w:val="none" w:sz="0" w:space="0" w:color="auto"/>
        <w:bottom w:val="none" w:sz="0" w:space="0" w:color="auto"/>
        <w:right w:val="none" w:sz="0" w:space="0" w:color="auto"/>
      </w:divBdr>
    </w:div>
    <w:div w:id="1534152864">
      <w:bodyDiv w:val="1"/>
      <w:marLeft w:val="0"/>
      <w:marRight w:val="0"/>
      <w:marTop w:val="0"/>
      <w:marBottom w:val="0"/>
      <w:divBdr>
        <w:top w:val="none" w:sz="0" w:space="0" w:color="auto"/>
        <w:left w:val="none" w:sz="0" w:space="0" w:color="auto"/>
        <w:bottom w:val="none" w:sz="0" w:space="0" w:color="auto"/>
        <w:right w:val="none" w:sz="0" w:space="0" w:color="auto"/>
      </w:divBdr>
    </w:div>
    <w:div w:id="21252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9B446-8DD7-424A-B245-B17A3881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Pages>
  <Words>720</Words>
  <Characters>5796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ERABAKIA</vt:lpstr>
    </vt:vector>
  </TitlesOfParts>
  <Company>DFA</Company>
  <LinksUpToDate>false</LinksUpToDate>
  <CharactersWithSpaces>6503</CharactersWithSpaces>
  <SharedDoc>false</SharedDoc>
  <HLinks>
    <vt:vector size="12" baseType="variant">
      <vt:variant>
        <vt:i4>5111823</vt:i4>
      </vt:variant>
      <vt:variant>
        <vt:i4>3</vt:i4>
      </vt:variant>
      <vt:variant>
        <vt:i4>0</vt:i4>
      </vt:variant>
      <vt:variant>
        <vt:i4>5</vt:i4>
      </vt:variant>
      <vt:variant>
        <vt:lpwstr>https://web.araba.eus/es/sede-electronica/autorizaciones</vt:lpwstr>
      </vt:variant>
      <vt:variant>
        <vt:lpwstr/>
      </vt:variant>
      <vt:variant>
        <vt:i4>4587527</vt:i4>
      </vt:variant>
      <vt:variant>
        <vt:i4>0</vt:i4>
      </vt:variant>
      <vt:variant>
        <vt:i4>0</vt:i4>
      </vt:variant>
      <vt:variant>
        <vt:i4>5</vt:i4>
      </vt:variant>
      <vt:variant>
        <vt:lpwstr>https://web.araba.eus/es/sede-electronica/conoce-la-sede/como-accedo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ERABAKIA</dc:title>
  <dc:subject/>
  <dc:creator>EPFZUAZO_INMA</dc:creator>
  <cp:keywords/>
  <cp:lastModifiedBy>ext-Barrena Muñoz, Eneko</cp:lastModifiedBy>
  <cp:revision>30</cp:revision>
  <cp:lastPrinted>2021-03-01T12:23:00Z</cp:lastPrinted>
  <dcterms:created xsi:type="dcterms:W3CDTF">2023-11-02T12:24:00Z</dcterms:created>
  <dcterms:modified xsi:type="dcterms:W3CDTF">2023-12-11T13:27:00Z</dcterms:modified>
</cp:coreProperties>
</file>