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CEBB7" w14:textId="77777777" w:rsidR="003977A4" w:rsidRPr="00052438" w:rsidRDefault="003977A4">
      <w:pPr>
        <w:pStyle w:val="Ttulo3"/>
        <w:rPr>
          <w:b w:val="0"/>
          <w:bCs/>
        </w:rPr>
      </w:pPr>
    </w:p>
    <w:p w14:paraId="02C13A01" w14:textId="5FDABB7E" w:rsidR="00052438" w:rsidRDefault="00A226E8" w:rsidP="00052438">
      <w:pPr>
        <w:spacing w:after="120"/>
        <w:jc w:val="center"/>
        <w:rPr>
          <w:rFonts w:cs="Times New Roman"/>
          <w:bCs/>
          <w:sz w:val="24"/>
          <w:szCs w:val="24"/>
          <w:lang w:val="eu-ES"/>
        </w:rPr>
      </w:pPr>
      <w:r>
        <w:rPr>
          <w:rFonts w:cs="Times New Roman"/>
          <w:bCs/>
          <w:sz w:val="24"/>
          <w:szCs w:val="24"/>
          <w:lang w:val="eu-ES"/>
        </w:rPr>
        <w:t>OGASUN, FINANTZA ETA AURREKONTU SAILA</w:t>
      </w:r>
    </w:p>
    <w:p w14:paraId="6557AE82" w14:textId="77777777" w:rsidR="00DF176A" w:rsidRPr="00052438" w:rsidRDefault="00DF176A" w:rsidP="00052438">
      <w:pPr>
        <w:spacing w:after="120"/>
        <w:jc w:val="center"/>
        <w:rPr>
          <w:rFonts w:cs="Times New Roman"/>
          <w:bCs/>
          <w:sz w:val="24"/>
          <w:szCs w:val="24"/>
        </w:rPr>
      </w:pPr>
    </w:p>
    <w:p w14:paraId="6191697A" w14:textId="6AD2DCE4" w:rsidR="00DF176A" w:rsidRDefault="00DF176A" w:rsidP="00DF176A">
      <w:pPr>
        <w:jc w:val="both"/>
        <w:rPr>
          <w:bCs/>
          <w:snapToGrid w:val="0"/>
          <w:sz w:val="22"/>
          <w:szCs w:val="22"/>
        </w:rPr>
      </w:pPr>
      <w:r w:rsidRPr="00DF176A">
        <w:rPr>
          <w:sz w:val="22"/>
          <w:szCs w:val="22"/>
          <w:lang w:val="eu-ES"/>
        </w:rPr>
        <w:t xml:space="preserve">Foru Gobernu Kontseiluaren 5/2023 Zerga premiazko araugintzako Dekretua, abuztuaren 1ekoa. </w:t>
      </w:r>
      <w:r w:rsidRPr="00DF176A">
        <w:rPr>
          <w:bCs/>
          <w:sz w:val="22"/>
          <w:szCs w:val="22"/>
          <w:lang w:val="eu-ES"/>
        </w:rPr>
        <w:t xml:space="preserve"> Onestea hondakinak zabortegietan uztearen, erraustearen eta hondakinen baterako errausketaren gaineko zerga.</w:t>
      </w:r>
    </w:p>
    <w:p w14:paraId="36711349" w14:textId="77777777" w:rsidR="00DF176A" w:rsidRPr="00DF176A" w:rsidRDefault="00DF176A" w:rsidP="00DF176A">
      <w:pPr>
        <w:jc w:val="both"/>
        <w:rPr>
          <w:bCs/>
          <w:snapToGrid w:val="0"/>
          <w:sz w:val="22"/>
          <w:szCs w:val="22"/>
        </w:rPr>
      </w:pPr>
    </w:p>
    <w:p w14:paraId="7900C793" w14:textId="0C5986B4" w:rsidR="006312E7" w:rsidRPr="00052438" w:rsidRDefault="00A226E8" w:rsidP="006312E7">
      <w:pPr>
        <w:spacing w:after="240"/>
        <w:jc w:val="both"/>
        <w:rPr>
          <w:bCs/>
          <w:strike/>
          <w:sz w:val="22"/>
          <w:lang w:val="es-ES"/>
        </w:rPr>
      </w:pPr>
      <w:r>
        <w:rPr>
          <w:bCs/>
          <w:sz w:val="22"/>
          <w:szCs w:val="22"/>
          <w:lang w:val="eu-ES"/>
        </w:rPr>
        <w:t>7/2022 Legeak, apirilaren 8koak, ekonomia zirkularrerako hondakin eta lurzoru kutsatuei buruzkoak, ordenamendu fiskalean sartzen du hondakinak zabortegietan uztearen, erraustearen eta hondakinen baterako errausketaren gaineko zerga.</w:t>
      </w:r>
    </w:p>
    <w:p w14:paraId="0B6DAED8" w14:textId="280DD38A" w:rsidR="006312E7" w:rsidRPr="00052438" w:rsidRDefault="00A226E8" w:rsidP="006312E7">
      <w:pPr>
        <w:spacing w:after="240"/>
        <w:jc w:val="both"/>
        <w:rPr>
          <w:bCs/>
          <w:sz w:val="22"/>
          <w:lang w:val="es-ES"/>
        </w:rPr>
      </w:pPr>
      <w:r>
        <w:rPr>
          <w:bCs/>
          <w:sz w:val="22"/>
          <w:szCs w:val="22"/>
          <w:lang w:val="eu-ES"/>
        </w:rPr>
        <w:t>Ekonomia Itunaren Batzorde Mistoak Ekonomia Ituna aldatzea erabaki du, besteak beste, hondakinak zabortegietan uztearen, erraustearen eta hondakinen baterako errausketaren gaineko zerga hori adosteko.</w:t>
      </w:r>
    </w:p>
    <w:p w14:paraId="67FA37AC" w14:textId="65347232" w:rsidR="006312E7" w:rsidRPr="00052438" w:rsidRDefault="00A226E8" w:rsidP="006312E7">
      <w:pPr>
        <w:spacing w:after="240"/>
        <w:jc w:val="both"/>
        <w:rPr>
          <w:bCs/>
          <w:strike/>
          <w:sz w:val="22"/>
          <w:lang w:val="es-ES"/>
        </w:rPr>
      </w:pPr>
      <w:r>
        <w:rPr>
          <w:bCs/>
          <w:sz w:val="22"/>
          <w:szCs w:val="22"/>
          <w:lang w:val="eu-ES"/>
        </w:rPr>
        <w:t>Erabaki horren ondorioz, apirilaren 3ko 9/2023 Legearen bidez Ekonomia Ituna aldatu da.</w:t>
      </w:r>
    </w:p>
    <w:p w14:paraId="4A3CC884" w14:textId="22F16C0B" w:rsidR="006312E7" w:rsidRPr="00052438" w:rsidRDefault="00A226E8" w:rsidP="006312E7">
      <w:pPr>
        <w:spacing w:after="240"/>
        <w:jc w:val="both"/>
        <w:rPr>
          <w:bCs/>
          <w:sz w:val="22"/>
          <w:lang w:val="es-ES"/>
        </w:rPr>
      </w:pPr>
      <w:r>
        <w:rPr>
          <w:bCs/>
          <w:sz w:val="22"/>
          <w:szCs w:val="22"/>
          <w:lang w:val="eu-ES"/>
        </w:rPr>
        <w:t>Ekonomia Itunaren 34 quater artikuluaren arabera, hondakinak zabortegietan uztearen, erraustearen eta hondakinen baterako errausketaren gaineko zerga itundutako tributua da, eta Estatuak unean-unean ezarritako arau substantibo eta formal berberek arautuko dute.</w:t>
      </w:r>
    </w:p>
    <w:p w14:paraId="22CAAE33" w14:textId="6FC851FF" w:rsidR="006312E7" w:rsidRPr="00052438" w:rsidRDefault="00A226E8" w:rsidP="006312E7">
      <w:pPr>
        <w:spacing w:after="240"/>
        <w:jc w:val="both"/>
        <w:rPr>
          <w:bCs/>
          <w:sz w:val="22"/>
          <w:lang w:val="es-ES"/>
        </w:rPr>
      </w:pPr>
      <w:r>
        <w:rPr>
          <w:bCs/>
          <w:sz w:val="22"/>
          <w:szCs w:val="22"/>
          <w:lang w:val="eu-ES"/>
        </w:rPr>
        <w:t>Hala ere, lurralde historikoetako erakunde eskudunek zergaren karga tasak igo ahalko dituzte, lurralde erkidean une bakoitzean indarrean dauden mugen barruan eta indarreko baldintzak betez.</w:t>
      </w:r>
    </w:p>
    <w:p w14:paraId="59564855" w14:textId="77777777" w:rsidR="00716F6E" w:rsidRPr="00000FEB" w:rsidRDefault="00716F6E" w:rsidP="00716F6E">
      <w:pPr>
        <w:spacing w:after="120"/>
        <w:jc w:val="both"/>
        <w:rPr>
          <w:sz w:val="22"/>
          <w:lang w:val="es-ES"/>
        </w:rPr>
      </w:pPr>
      <w:r>
        <w:rPr>
          <w:sz w:val="22"/>
          <w:szCs w:val="22"/>
          <w:lang w:val="eu-ES"/>
        </w:rPr>
        <w:t>Aurrekoa dela eta, zerga premiazko araugintzako dekretu hau eman beharra dago, zerga berri hori Arabako Lurralde Historikoaren tributu ordenamenduan txertatzeko, Ekonomia Zirkularrerako Hondakinei eta Lurzoru Kutsatuei buruzko apirilaren 8ko 7/2022 Legeak ezarritako epe ondorio berberekin.</w:t>
      </w:r>
    </w:p>
    <w:p w14:paraId="48A943C1" w14:textId="37DDB975" w:rsidR="00B64085" w:rsidRPr="00052438" w:rsidRDefault="00A226E8">
      <w:pPr>
        <w:spacing w:after="240"/>
        <w:jc w:val="both"/>
        <w:rPr>
          <w:bCs/>
          <w:sz w:val="22"/>
          <w:lang w:val="es-ES"/>
        </w:rPr>
      </w:pPr>
      <w:r>
        <w:rPr>
          <w:bCs/>
          <w:sz w:val="22"/>
          <w:szCs w:val="22"/>
          <w:lang w:val="eu-ES"/>
        </w:rPr>
        <w:t>Aztertu da Zerga Araudiaren Zerbitzuak horri buruz egindako arau inpaktuaren txosten laburra.</w:t>
      </w:r>
    </w:p>
    <w:p w14:paraId="20993049" w14:textId="163DC00D" w:rsidR="00B64085" w:rsidRPr="00052438" w:rsidRDefault="00A226E8">
      <w:pPr>
        <w:spacing w:after="240"/>
        <w:jc w:val="both"/>
        <w:rPr>
          <w:bCs/>
          <w:sz w:val="22"/>
          <w:lang w:val="es-ES"/>
        </w:rPr>
      </w:pPr>
      <w:r>
        <w:rPr>
          <w:bCs/>
          <w:sz w:val="22"/>
          <w:szCs w:val="22"/>
          <w:lang w:val="eu-ES"/>
        </w:rPr>
        <w:t xml:space="preserve">Ondorioz, </w:t>
      </w:r>
      <w:r>
        <w:rPr>
          <w:rFonts w:ascii="TimesNewRomanPSMT" w:eastAsia="TimesNewRomanPSMT" w:hAnsi="TimesNewRomanPSMT" w:cs="TimesNewRomanPSMT"/>
          <w:bCs/>
          <w:sz w:val="22"/>
          <w:szCs w:val="22"/>
          <w:lang w:val="eu-ES"/>
        </w:rPr>
        <w:t>bigarren diputatu nagusiordearen eta Ogasun, Finantza eta Aurrekontu Saileko foru diputatuaren</w:t>
      </w:r>
      <w:r>
        <w:rPr>
          <w:bCs/>
          <w:sz w:val="22"/>
          <w:szCs w:val="22"/>
          <w:lang w:val="eu-ES"/>
        </w:rPr>
        <w:t xml:space="preserve"> proposamenez, gaur egindako bilkuran, Arabako Zerga Orokorrari buruzko otsailaren 28ko 6/2005 Foru Arauaren 8. artikuluak eta Arabako Foru Aldundiaren gobernuari, antolaketari eta araubide juridikoari buruzko martxoaren 15eko 10/2023 Foru Arauak foru aldundiari ematen dizkioten eskumenak erabiliz, premiazko arrazoiak direla medio, honako hau </w:t>
      </w:r>
    </w:p>
    <w:p w14:paraId="2FDE2CF3" w14:textId="77777777" w:rsidR="00B64085" w:rsidRPr="00052438" w:rsidRDefault="00A226E8">
      <w:pPr>
        <w:pStyle w:val="Ttulo1"/>
        <w:keepNext w:val="0"/>
        <w:rPr>
          <w:rFonts w:ascii="Times New Roman" w:hAnsi="Times New Roman"/>
          <w:b w:val="0"/>
          <w:lang w:val="es-ES"/>
        </w:rPr>
      </w:pPr>
      <w:r>
        <w:rPr>
          <w:rFonts w:ascii="Times New Roman" w:hAnsi="Times New Roman"/>
          <w:b w:val="0"/>
          <w:lang w:val="eu-ES"/>
        </w:rPr>
        <w:t>XEDATZEN DUT</w:t>
      </w:r>
    </w:p>
    <w:p w14:paraId="28D16D45" w14:textId="031D40B0" w:rsidR="009B770D" w:rsidRPr="00052438" w:rsidRDefault="00A226E8" w:rsidP="005E2C9C">
      <w:pPr>
        <w:spacing w:after="240"/>
        <w:jc w:val="both"/>
        <w:rPr>
          <w:bCs/>
          <w:sz w:val="22"/>
          <w:lang w:val="es-ES"/>
        </w:rPr>
      </w:pPr>
      <w:r>
        <w:rPr>
          <w:bCs/>
          <w:sz w:val="22"/>
          <w:szCs w:val="22"/>
          <w:lang w:val="eu-ES"/>
        </w:rPr>
        <w:t>1. artikulua. Izaera eta helburua</w:t>
      </w:r>
      <w:r w:rsidR="00A3575E">
        <w:rPr>
          <w:bCs/>
          <w:sz w:val="22"/>
          <w:szCs w:val="22"/>
          <w:lang w:val="eu-ES"/>
        </w:rPr>
        <w:t>.</w:t>
      </w:r>
    </w:p>
    <w:p w14:paraId="0574D56C" w14:textId="3067770B" w:rsidR="00F126BE" w:rsidRPr="00052438" w:rsidRDefault="00A226E8" w:rsidP="00F126BE">
      <w:pPr>
        <w:spacing w:after="240"/>
        <w:jc w:val="both"/>
        <w:rPr>
          <w:bCs/>
          <w:sz w:val="22"/>
          <w:lang w:val="es-ES"/>
        </w:rPr>
      </w:pPr>
      <w:r>
        <w:rPr>
          <w:bCs/>
          <w:sz w:val="22"/>
          <w:szCs w:val="22"/>
          <w:lang w:val="eu-ES"/>
        </w:rPr>
        <w:t>1. Hondakinak zabortegietan uztearen, erraustearen eta hondakinen baterako errausketaren gaineko zerga zeharkako tributu bat da, hondakinak zabortegietara, errausketa edo baterako errausketa instalazioetara entregatzearen gainekoa, deuseztatzeko edo balorizazio energetikoa egiteko.</w:t>
      </w:r>
    </w:p>
    <w:p w14:paraId="412F0EC3" w14:textId="789CDB75" w:rsidR="00F126BE" w:rsidRPr="00052438" w:rsidRDefault="00A226E8" w:rsidP="00F126BE">
      <w:pPr>
        <w:spacing w:after="240"/>
        <w:jc w:val="both"/>
        <w:rPr>
          <w:bCs/>
          <w:sz w:val="22"/>
          <w:lang w:val="es-ES"/>
        </w:rPr>
      </w:pPr>
      <w:r>
        <w:rPr>
          <w:bCs/>
          <w:sz w:val="22"/>
          <w:szCs w:val="22"/>
          <w:lang w:val="eu-ES"/>
        </w:rPr>
        <w:lastRenderedPageBreak/>
        <w:t>2. Zergaren helburua da prebentzioa sustatzea, hondakinak berrerabiltzeko eta birziklatzeko prestatzea, frakzio organikoa lehentasunezko frakzio gisa hartuta, eta ingurumen hezkuntza sustatzea, hondakinak zabortegian uzteko, errausteko eta batera errausteko pizgarriak kentze aldera.</w:t>
      </w:r>
    </w:p>
    <w:p w14:paraId="6E2AFF8B" w14:textId="1447634D" w:rsidR="002F5609" w:rsidRPr="00052438" w:rsidRDefault="00A226E8" w:rsidP="00F126BE">
      <w:pPr>
        <w:spacing w:after="240"/>
        <w:jc w:val="both"/>
        <w:rPr>
          <w:bCs/>
          <w:sz w:val="22"/>
          <w:lang w:val="es-ES"/>
        </w:rPr>
      </w:pPr>
      <w:r>
        <w:rPr>
          <w:bCs/>
          <w:sz w:val="22"/>
          <w:szCs w:val="22"/>
          <w:lang w:val="eu-ES"/>
        </w:rPr>
        <w:t>2. artikulua. Aplikatu beharreko arautegia</w:t>
      </w:r>
      <w:r w:rsidR="00A3575E">
        <w:rPr>
          <w:bCs/>
          <w:sz w:val="22"/>
          <w:szCs w:val="22"/>
          <w:lang w:val="eu-ES"/>
        </w:rPr>
        <w:t>.</w:t>
      </w:r>
    </w:p>
    <w:p w14:paraId="69D8D3DF" w14:textId="2B67DF85" w:rsidR="002F5609" w:rsidRPr="00052438" w:rsidRDefault="00A226E8" w:rsidP="002F5609">
      <w:pPr>
        <w:spacing w:after="240"/>
        <w:jc w:val="both"/>
        <w:rPr>
          <w:bCs/>
          <w:sz w:val="22"/>
          <w:lang w:val="es-ES"/>
        </w:rPr>
      </w:pPr>
      <w:r>
        <w:rPr>
          <w:bCs/>
          <w:sz w:val="22"/>
          <w:szCs w:val="22"/>
          <w:lang w:val="eu-ES"/>
        </w:rPr>
        <w:t>1. Ekonomia Itunaren 34 quater artikuluan xedatutakoaren ildotik, zerga premiazko araugintzako dekretu honetan eta hura garatzen duten xedapenetan xedatutakoarekin bat etorriz eskatuko da.</w:t>
      </w:r>
    </w:p>
    <w:p w14:paraId="59574981" w14:textId="4A3DF5BC" w:rsidR="005E2C9C" w:rsidRPr="00052438" w:rsidRDefault="00A226E8" w:rsidP="002F5609">
      <w:pPr>
        <w:spacing w:after="240"/>
        <w:jc w:val="both"/>
        <w:rPr>
          <w:bCs/>
          <w:sz w:val="22"/>
          <w:lang w:val="es-ES"/>
        </w:rPr>
      </w:pPr>
      <w:r>
        <w:rPr>
          <w:bCs/>
          <w:sz w:val="22"/>
          <w:szCs w:val="22"/>
          <w:lang w:val="eu-ES"/>
        </w:rPr>
        <w:t>2. Zerga premiazko araugintzako dekretu honetan ezarritakoak ez dio kalterik egingo barne ordenamenduan sartzen diren nazioarteko itun eta hitzarmenetan xedatutakoari, Espainiako Konstituzioaren 96. artikuluaren arabera.</w:t>
      </w:r>
    </w:p>
    <w:p w14:paraId="6D64BF74" w14:textId="11B93FC5" w:rsidR="002F5609" w:rsidRPr="00052438" w:rsidRDefault="00A226E8" w:rsidP="002F5609">
      <w:pPr>
        <w:spacing w:after="240"/>
        <w:jc w:val="both"/>
        <w:rPr>
          <w:bCs/>
          <w:sz w:val="22"/>
          <w:lang w:val="es-ES"/>
        </w:rPr>
      </w:pPr>
      <w:r>
        <w:rPr>
          <w:bCs/>
          <w:sz w:val="22"/>
          <w:szCs w:val="22"/>
          <w:lang w:val="eu-ES"/>
        </w:rPr>
        <w:t>3. artikulua. Zergaren ordainarazpena, inskripzioa eta errolda</w:t>
      </w:r>
      <w:r w:rsidR="00A3575E">
        <w:rPr>
          <w:bCs/>
          <w:sz w:val="22"/>
          <w:szCs w:val="22"/>
          <w:lang w:val="eu-ES"/>
        </w:rPr>
        <w:t>.</w:t>
      </w:r>
    </w:p>
    <w:p w14:paraId="4D11C258" w14:textId="21AC1329" w:rsidR="002F5609" w:rsidRPr="00052438" w:rsidRDefault="00A226E8" w:rsidP="002F5609">
      <w:pPr>
        <w:spacing w:after="240"/>
        <w:jc w:val="both"/>
        <w:rPr>
          <w:bCs/>
          <w:sz w:val="22"/>
          <w:lang w:val="es-ES"/>
        </w:rPr>
      </w:pPr>
      <w:r>
        <w:rPr>
          <w:bCs/>
          <w:sz w:val="22"/>
          <w:szCs w:val="22"/>
          <w:lang w:val="eu-ES"/>
        </w:rPr>
        <w:t>1. Zerga ordainaraztea Arabako Foru Aldundiari dagokio zerga horren xede diren hondakinak entregatzeko zabortegia edo errausketa edo baterako errausketa instalazioa Arabako Lurralde Historikoan dagoenean.</w:t>
      </w:r>
    </w:p>
    <w:p w14:paraId="6D1A9433" w14:textId="07038268" w:rsidR="00F36262" w:rsidRPr="00052438" w:rsidRDefault="00A226E8" w:rsidP="002F5609">
      <w:pPr>
        <w:spacing w:after="240"/>
        <w:jc w:val="both"/>
        <w:rPr>
          <w:bCs/>
          <w:sz w:val="22"/>
          <w:lang w:val="es-ES"/>
        </w:rPr>
      </w:pPr>
      <w:r>
        <w:rPr>
          <w:bCs/>
          <w:sz w:val="22"/>
          <w:szCs w:val="22"/>
          <w:lang w:val="eu-ES"/>
        </w:rPr>
        <w:t>2. Zerga horren pean dauden zergapekoen inskripzioa eta errolda Arabako Foru Aldundiari dagokio zerga horren xede diren hondakinak entregatzeko zabortegiak, errausketa edo baterako errausketa instalazioak Arabako Lurralde Historikoan daudenean.</w:t>
      </w:r>
    </w:p>
    <w:p w14:paraId="39A84DA1" w14:textId="0AD014ED" w:rsidR="003449E9" w:rsidRPr="00052438" w:rsidRDefault="00A226E8" w:rsidP="003449E9">
      <w:pPr>
        <w:spacing w:after="240"/>
        <w:jc w:val="both"/>
        <w:rPr>
          <w:bCs/>
          <w:sz w:val="22"/>
          <w:lang w:val="es-ES"/>
        </w:rPr>
      </w:pPr>
      <w:r>
        <w:rPr>
          <w:bCs/>
          <w:sz w:val="22"/>
          <w:szCs w:val="22"/>
          <w:lang w:val="eu-ES"/>
        </w:rPr>
        <w:t>4. artikulua. Kontzeptuak eta definizioak</w:t>
      </w:r>
      <w:r w:rsidR="00A3575E">
        <w:rPr>
          <w:bCs/>
          <w:sz w:val="22"/>
          <w:szCs w:val="22"/>
          <w:lang w:val="eu-ES"/>
        </w:rPr>
        <w:t>.</w:t>
      </w:r>
    </w:p>
    <w:p w14:paraId="3B3C7F2F" w14:textId="06A72539" w:rsidR="00D0659F" w:rsidRPr="00052438" w:rsidRDefault="00A226E8" w:rsidP="00D0659F">
      <w:pPr>
        <w:spacing w:after="240"/>
        <w:jc w:val="both"/>
        <w:rPr>
          <w:bCs/>
          <w:sz w:val="22"/>
          <w:lang w:val="es-ES"/>
        </w:rPr>
      </w:pPr>
      <w:r>
        <w:rPr>
          <w:bCs/>
          <w:sz w:val="22"/>
          <w:szCs w:val="22"/>
          <w:lang w:val="eu-ES"/>
        </w:rPr>
        <w:t>1. Zerga horren ondorioetarako, definizio hauek hartuko dira kontuan:</w:t>
      </w:r>
    </w:p>
    <w:p w14:paraId="1AE810E8" w14:textId="1A69EBAE" w:rsidR="00D0659F" w:rsidRPr="00052438" w:rsidRDefault="00A226E8" w:rsidP="00D0659F">
      <w:pPr>
        <w:spacing w:after="240"/>
        <w:jc w:val="both"/>
        <w:rPr>
          <w:bCs/>
          <w:sz w:val="22"/>
          <w:lang w:val="es-ES"/>
        </w:rPr>
      </w:pPr>
      <w:r>
        <w:rPr>
          <w:bCs/>
          <w:sz w:val="22"/>
          <w:szCs w:val="22"/>
          <w:lang w:val="eu-ES"/>
        </w:rPr>
        <w:t>a) «Hondakinen baterako errausketa instalazioa»: urriaren 18ko 815/2013 Errege Dekretuaren bidez onetsitako Industriako isurketen Erregelamenduak, kutsaduraren prebentzio eta kontrol integratuari buruzko uztailaren 1eko 16/2002 Legea garatzen duenak, 2. artikuluaren 15. zenbakian ezarritakoaren arabera definitutakoa.</w:t>
      </w:r>
    </w:p>
    <w:p w14:paraId="53DD5E29" w14:textId="7A068A32" w:rsidR="00D0659F" w:rsidRPr="00052438" w:rsidRDefault="00A226E8" w:rsidP="00D0659F">
      <w:pPr>
        <w:spacing w:after="240"/>
        <w:jc w:val="both"/>
        <w:rPr>
          <w:bCs/>
          <w:sz w:val="22"/>
          <w:lang w:val="es-ES"/>
        </w:rPr>
      </w:pPr>
      <w:r>
        <w:rPr>
          <w:bCs/>
          <w:sz w:val="22"/>
          <w:szCs w:val="22"/>
          <w:lang w:val="eu-ES"/>
        </w:rPr>
        <w:t>b) «Hondakinen errausketa instalazioa»: urriaren 18ko 815/2013 Errege Dekretuaren bidez onetsitako Industriako isurketen Erregelamenduak, kutsaduraren prebentzio eta kontrol integratuari buruzko uztailaren 1eko 16/2002 Legea garatzen duenak, 2. artikuluaren 18. zenbakian ezarritakoaren arabera definitutakoa.</w:t>
      </w:r>
    </w:p>
    <w:p w14:paraId="6E72287A" w14:textId="3CFA4B34" w:rsidR="00D0659F" w:rsidRPr="00052438" w:rsidRDefault="00A226E8" w:rsidP="00D0659F">
      <w:pPr>
        <w:spacing w:after="240"/>
        <w:jc w:val="both"/>
        <w:rPr>
          <w:bCs/>
          <w:sz w:val="22"/>
          <w:lang w:val="es-ES"/>
        </w:rPr>
      </w:pPr>
      <w:r>
        <w:rPr>
          <w:bCs/>
          <w:sz w:val="22"/>
          <w:szCs w:val="22"/>
          <w:lang w:val="eu-ES"/>
        </w:rPr>
        <w:t xml:space="preserve">c) «Udal hondakinen errausketa instalazioa, D10 eragiketa gisa kodetua»: udal hondakinak eta udal hondakinen errefusak errausteko instalazioa, </w:t>
      </w:r>
      <w:bookmarkStart w:id="0" w:name="_Hlk120094518"/>
      <w:r>
        <w:rPr>
          <w:bCs/>
          <w:sz w:val="22"/>
          <w:szCs w:val="22"/>
          <w:lang w:val="eu-ES"/>
        </w:rPr>
        <w:t>ekonomia zirkularrerako hondakin eta lurzoru kutsatuei buruzko apirilaren 8ko 7/2022 Legearen</w:t>
      </w:r>
      <w:bookmarkEnd w:id="0"/>
      <w:r>
        <w:rPr>
          <w:bCs/>
          <w:sz w:val="22"/>
          <w:szCs w:val="22"/>
          <w:lang w:val="eu-ES"/>
        </w:rPr>
        <w:t xml:space="preserve"> II. eranskinean ezarritako atalaseak gainditzen dituena.</w:t>
      </w:r>
    </w:p>
    <w:p w14:paraId="693550CC" w14:textId="57E5A58A" w:rsidR="000F5AD5" w:rsidRPr="00052438" w:rsidRDefault="00A226E8" w:rsidP="000F5AD5">
      <w:pPr>
        <w:spacing w:after="240"/>
        <w:jc w:val="both"/>
        <w:rPr>
          <w:bCs/>
          <w:sz w:val="22"/>
          <w:lang w:val="es-ES"/>
        </w:rPr>
      </w:pPr>
      <w:r>
        <w:rPr>
          <w:bCs/>
          <w:sz w:val="22"/>
          <w:szCs w:val="22"/>
          <w:lang w:val="eu-ES"/>
        </w:rPr>
        <w:t>d) «Udal hondakinen errausketa instalazioa, R01 eragiketa gisa kodetua»: udal hondakinak eta udal hondakinen errefusak errausteko instalazioa, ekonomia zirkularrerako hondakin eta lurzoru kutsatuei buruzko apirilaren 8ko 7/2022 Legearen II. eranskinean ezarritako atalaseak gainditzen dituena.</w:t>
      </w:r>
    </w:p>
    <w:p w14:paraId="7096DF04" w14:textId="1B6855B3" w:rsidR="00D0659F" w:rsidRPr="00052438" w:rsidRDefault="00A226E8" w:rsidP="00D0659F">
      <w:pPr>
        <w:spacing w:after="240"/>
        <w:jc w:val="both"/>
        <w:rPr>
          <w:bCs/>
          <w:sz w:val="22"/>
          <w:lang w:val="es-ES"/>
        </w:rPr>
      </w:pPr>
      <w:r>
        <w:rPr>
          <w:bCs/>
          <w:sz w:val="22"/>
          <w:szCs w:val="22"/>
          <w:lang w:val="eu-ES"/>
        </w:rPr>
        <w:t xml:space="preserve">e) «Bulego kudeatzailea»: </w:t>
      </w:r>
      <w:bookmarkStart w:id="1" w:name="_Hlk120256113"/>
      <w:r>
        <w:rPr>
          <w:bCs/>
          <w:sz w:val="22"/>
          <w:szCs w:val="22"/>
          <w:lang w:val="eu-ES"/>
        </w:rPr>
        <w:t>Arabako Foru Aldundiaren egitura organikoari buruzko arauen arabera</w:t>
      </w:r>
      <w:bookmarkEnd w:id="1"/>
      <w:r>
        <w:rPr>
          <w:bCs/>
          <w:sz w:val="22"/>
          <w:szCs w:val="22"/>
          <w:lang w:val="eu-ES"/>
        </w:rPr>
        <w:t>, hondakinak zabortegietan uztearen, erraustearen eta hondakinen baterako errausketaren gaineko zerga kudeatzeko eskumena duen organoa.</w:t>
      </w:r>
    </w:p>
    <w:p w14:paraId="66F67D69" w14:textId="4A2DF1C8" w:rsidR="00D0659F" w:rsidRPr="00052438" w:rsidRDefault="00A226E8" w:rsidP="00D0659F">
      <w:pPr>
        <w:spacing w:after="240"/>
        <w:jc w:val="both"/>
        <w:rPr>
          <w:bCs/>
          <w:sz w:val="22"/>
          <w:lang w:val="es-ES"/>
        </w:rPr>
      </w:pPr>
      <w:r>
        <w:rPr>
          <w:bCs/>
          <w:sz w:val="22"/>
          <w:szCs w:val="22"/>
          <w:lang w:val="eu-ES"/>
        </w:rPr>
        <w:lastRenderedPageBreak/>
        <w:t>f) «Udal hondakinen errefusak»: Zabortegietan utzitako hondakinak nola ezabatu arautzen duen uztailaren 7ko 646/2020 Errege Dekretuaren IV. eranskinaren 1. apartatuaren d), e) eta g) letretan aipatutako udal hondakinen tratamenduetatik eratorritako hondakinak. Errefusatzat jotzen dira berreskuratutako erregai solidoak eta udal hondakinetatik eratorritako erregaiak.</w:t>
      </w:r>
    </w:p>
    <w:p w14:paraId="193600C9" w14:textId="01EB4098" w:rsidR="00D0659F" w:rsidRPr="00052438" w:rsidRDefault="00A226E8" w:rsidP="00D0659F">
      <w:pPr>
        <w:spacing w:after="240"/>
        <w:jc w:val="both"/>
        <w:rPr>
          <w:bCs/>
          <w:sz w:val="22"/>
          <w:lang w:val="es-ES"/>
        </w:rPr>
      </w:pPr>
      <w:r>
        <w:rPr>
          <w:bCs/>
          <w:sz w:val="22"/>
          <w:szCs w:val="22"/>
          <w:lang w:val="eu-ES"/>
        </w:rPr>
        <w:t xml:space="preserve">g) «Hondakinak»: ekonomia zirkularrerako hondakin eta lurzoru kutsatuei buruzko </w:t>
      </w:r>
      <w:bookmarkStart w:id="2" w:name="_Hlk120183638"/>
      <w:r>
        <w:rPr>
          <w:bCs/>
          <w:sz w:val="22"/>
          <w:szCs w:val="22"/>
          <w:lang w:val="eu-ES"/>
        </w:rPr>
        <w:t>apirilaren 8ko 7/2022 Legearen</w:t>
      </w:r>
      <w:bookmarkEnd w:id="2"/>
      <w:r>
        <w:rPr>
          <w:bCs/>
          <w:sz w:val="22"/>
          <w:szCs w:val="22"/>
          <w:lang w:val="eu-ES"/>
        </w:rPr>
        <w:t xml:space="preserve"> 2. artikuluaren a) letran definitutakoak, lege horren 3. artikuluaren 2. eta 3. apartatuetan ezarritako salbuespenekin.</w:t>
      </w:r>
    </w:p>
    <w:p w14:paraId="157547CD" w14:textId="0E223348" w:rsidR="00D0659F" w:rsidRPr="00052438" w:rsidRDefault="00A226E8" w:rsidP="00D0659F">
      <w:pPr>
        <w:spacing w:after="240"/>
        <w:jc w:val="both"/>
        <w:rPr>
          <w:bCs/>
          <w:sz w:val="22"/>
          <w:lang w:val="es-ES"/>
        </w:rPr>
      </w:pPr>
      <w:r>
        <w:rPr>
          <w:bCs/>
          <w:sz w:val="22"/>
          <w:szCs w:val="22"/>
          <w:lang w:val="eu-ES"/>
        </w:rPr>
        <w:t>h) «Hondakin geldoak»: Zabortegietan utzitako hondakinak nola ezabatu arautzen duen uztailaren 7ko 646/2020 Errege Dekretuaren 2. artikuluaren a) letran definitutako hondakinak.</w:t>
      </w:r>
    </w:p>
    <w:p w14:paraId="08228507" w14:textId="6DCCF10E" w:rsidR="00D0659F" w:rsidRPr="00052438" w:rsidRDefault="00A226E8" w:rsidP="00D0659F">
      <w:pPr>
        <w:spacing w:after="240"/>
        <w:jc w:val="both"/>
        <w:rPr>
          <w:bCs/>
          <w:sz w:val="22"/>
          <w:lang w:val="es-ES"/>
        </w:rPr>
      </w:pPr>
      <w:r>
        <w:rPr>
          <w:bCs/>
          <w:sz w:val="22"/>
          <w:szCs w:val="22"/>
          <w:lang w:val="eu-ES"/>
        </w:rPr>
        <w:t>i) «Udal hondakinak»: ekonomia zirkularrerako hondakin eta lurzoru kutsatuei buruzko apirilaren 8ko 7/2022 Legearen 2. artikuluaren av) letran definitutako hondakinak.</w:t>
      </w:r>
    </w:p>
    <w:p w14:paraId="2F56227A" w14:textId="0A4176C1" w:rsidR="00D0659F" w:rsidRPr="00052438" w:rsidRDefault="00A226E8" w:rsidP="00D0659F">
      <w:pPr>
        <w:spacing w:after="240"/>
        <w:jc w:val="both"/>
        <w:rPr>
          <w:bCs/>
          <w:sz w:val="22"/>
          <w:lang w:val="es-ES"/>
        </w:rPr>
      </w:pPr>
      <w:r>
        <w:rPr>
          <w:bCs/>
          <w:sz w:val="22"/>
          <w:szCs w:val="22"/>
          <w:lang w:val="eu-ES"/>
        </w:rPr>
        <w:t>j) «Zabortegia»: hondakinak lurrazalean edo lurpean utzita ezabatzeko instalazioa. Barne hartzen dira ekonomia zirkularrerako hondakin eta lurzoru kutsatuei buruzko apirilaren 8ko 7/2022 Legearen III. eranskinean D01, D05 eta D12 gisa kodetutako eragiketak egiteko baimendutako instalazioak.</w:t>
      </w:r>
    </w:p>
    <w:p w14:paraId="0C758E4D" w14:textId="27F173DB" w:rsidR="00E8027B" w:rsidRPr="00052438" w:rsidRDefault="00A226E8" w:rsidP="00D0659F">
      <w:pPr>
        <w:spacing w:after="240"/>
        <w:jc w:val="both"/>
        <w:rPr>
          <w:bCs/>
          <w:sz w:val="22"/>
          <w:lang w:val="es-ES"/>
        </w:rPr>
      </w:pPr>
      <w:r>
        <w:rPr>
          <w:bCs/>
          <w:sz w:val="22"/>
          <w:szCs w:val="22"/>
          <w:lang w:val="eu-ES"/>
        </w:rPr>
        <w:t>k) «Zergaren aplikazio lurraldea»: Espainiako lurraldea.</w:t>
      </w:r>
    </w:p>
    <w:p w14:paraId="21DE366E" w14:textId="08603B93" w:rsidR="00D0659F" w:rsidRPr="00052438" w:rsidRDefault="00A226E8" w:rsidP="00D0659F">
      <w:pPr>
        <w:spacing w:after="240"/>
        <w:jc w:val="both"/>
        <w:rPr>
          <w:bCs/>
          <w:sz w:val="22"/>
          <w:lang w:val="es-ES"/>
        </w:rPr>
      </w:pPr>
      <w:r>
        <w:rPr>
          <w:bCs/>
          <w:sz w:val="22"/>
          <w:szCs w:val="22"/>
          <w:lang w:val="eu-ES"/>
        </w:rPr>
        <w:t>2. Zerga premiazko araugintzako dekretu honetan agertzen diren eta berezko substantibotasuna duten kontzeptuei eta terminoei dagokienez, arau honetan definitutakoak izan ezik, zergaren eremu objektiboan sartzen diren produktuei buruzko Europar Batasuneko eta estatuko araudian xedatutakoa aplikatuko da.</w:t>
      </w:r>
    </w:p>
    <w:p w14:paraId="522E6185" w14:textId="6BBF8FF4" w:rsidR="00B16E36" w:rsidRPr="00052438" w:rsidRDefault="00A226E8" w:rsidP="00B16E36">
      <w:pPr>
        <w:spacing w:after="240"/>
        <w:jc w:val="both"/>
        <w:rPr>
          <w:bCs/>
          <w:sz w:val="22"/>
          <w:lang w:val="es-ES"/>
        </w:rPr>
      </w:pPr>
      <w:r>
        <w:rPr>
          <w:bCs/>
          <w:sz w:val="22"/>
          <w:szCs w:val="22"/>
          <w:lang w:val="eu-ES"/>
        </w:rPr>
        <w:t>5. artikulua. Zerga egitatea</w:t>
      </w:r>
      <w:r w:rsidR="00A3575E">
        <w:rPr>
          <w:bCs/>
          <w:sz w:val="22"/>
          <w:szCs w:val="22"/>
          <w:lang w:val="eu-ES"/>
        </w:rPr>
        <w:t>.</w:t>
      </w:r>
    </w:p>
    <w:p w14:paraId="53739DB7" w14:textId="48B9745D" w:rsidR="00FF7DB7" w:rsidRPr="00052438" w:rsidRDefault="00A226E8" w:rsidP="00FF7DB7">
      <w:pPr>
        <w:spacing w:after="240"/>
        <w:jc w:val="both"/>
        <w:rPr>
          <w:bCs/>
          <w:sz w:val="22"/>
          <w:lang w:val="es-ES"/>
        </w:rPr>
      </w:pPr>
      <w:r>
        <w:rPr>
          <w:bCs/>
          <w:sz w:val="22"/>
          <w:szCs w:val="22"/>
          <w:lang w:val="eu-ES"/>
        </w:rPr>
        <w:t>1.</w:t>
      </w:r>
      <w:r w:rsidR="00A3575E">
        <w:rPr>
          <w:bCs/>
          <w:sz w:val="22"/>
          <w:szCs w:val="22"/>
          <w:lang w:val="eu-ES"/>
        </w:rPr>
        <w:t xml:space="preserve"> </w:t>
      </w:r>
      <w:r>
        <w:rPr>
          <w:bCs/>
          <w:sz w:val="22"/>
          <w:szCs w:val="22"/>
          <w:lang w:val="eu-ES"/>
        </w:rPr>
        <w:t>Hauxe da zerga egitatea:</w:t>
      </w:r>
    </w:p>
    <w:p w14:paraId="15766068" w14:textId="20A05A7E" w:rsidR="00FF7DB7" w:rsidRPr="00052438" w:rsidRDefault="00A226E8" w:rsidP="00FF7DB7">
      <w:pPr>
        <w:spacing w:after="240"/>
        <w:jc w:val="both"/>
        <w:rPr>
          <w:bCs/>
          <w:sz w:val="22"/>
          <w:lang w:val="es-ES"/>
        </w:rPr>
      </w:pPr>
      <w:r>
        <w:rPr>
          <w:bCs/>
          <w:sz w:val="22"/>
          <w:szCs w:val="22"/>
          <w:lang w:val="eu-ES"/>
        </w:rPr>
        <w:t>a) Zergaren aplikazio lurraldean kokatuta dauden zabortegi baimenduetan hondakinak entregatzea, haiek ezabatzeko, zabortegi horiek titulartasun publiko zein pribatukoak izan.</w:t>
      </w:r>
    </w:p>
    <w:p w14:paraId="47463987" w14:textId="50BD7D9B" w:rsidR="00B16E36" w:rsidRPr="00052438" w:rsidRDefault="00A226E8" w:rsidP="00FF7DB7">
      <w:pPr>
        <w:spacing w:after="240"/>
        <w:jc w:val="both"/>
        <w:rPr>
          <w:bCs/>
          <w:sz w:val="22"/>
          <w:lang w:val="es-ES"/>
        </w:rPr>
      </w:pPr>
      <w:r>
        <w:rPr>
          <w:bCs/>
          <w:sz w:val="22"/>
          <w:szCs w:val="22"/>
          <w:lang w:val="eu-ES"/>
        </w:rPr>
        <w:t>b) Zergaren aplikazio lurraldean kokatutako errausketa instalazio baimenduetan hondakinak entregatzea, haiek ezabatzeko edo haien balorizazio energetikoa egiteko, instalazio horiek titulartasun publiko zein pribatukoak izan.</w:t>
      </w:r>
    </w:p>
    <w:p w14:paraId="6A57BEA4" w14:textId="5E783503" w:rsidR="00FF7DB7" w:rsidRPr="00052438" w:rsidRDefault="00A226E8" w:rsidP="00FF7DB7">
      <w:pPr>
        <w:spacing w:after="240"/>
        <w:jc w:val="both"/>
        <w:rPr>
          <w:bCs/>
          <w:sz w:val="22"/>
          <w:lang w:val="es-ES"/>
        </w:rPr>
      </w:pPr>
      <w:r>
        <w:rPr>
          <w:bCs/>
          <w:sz w:val="22"/>
          <w:szCs w:val="22"/>
          <w:lang w:val="eu-ES"/>
        </w:rPr>
        <w:t>c) Zergaren aplikazio lurraldean kokatutako baterako errausketa instalazio baimenduetan hondakinak entregatzea, haiek ezabatzeko edo haien balorizazio energetikoa egiteko, instalazio horiek titulartasun publiko zein pribatukoak izan.</w:t>
      </w:r>
    </w:p>
    <w:p w14:paraId="5C8C23B4" w14:textId="0DB1FEDC" w:rsidR="00AE2E61" w:rsidRPr="00052438" w:rsidRDefault="00A226E8" w:rsidP="00AE2E61">
      <w:pPr>
        <w:spacing w:after="240"/>
        <w:jc w:val="both"/>
        <w:rPr>
          <w:bCs/>
          <w:sz w:val="22"/>
          <w:lang w:val="es-ES"/>
        </w:rPr>
      </w:pPr>
      <w:r>
        <w:rPr>
          <w:bCs/>
          <w:sz w:val="22"/>
          <w:szCs w:val="22"/>
          <w:lang w:val="eu-ES"/>
        </w:rPr>
        <w:t>6. artikulua. Salbuespenak</w:t>
      </w:r>
      <w:r w:rsidR="00A3575E">
        <w:rPr>
          <w:bCs/>
          <w:sz w:val="22"/>
          <w:szCs w:val="22"/>
          <w:lang w:val="eu-ES"/>
        </w:rPr>
        <w:t>.</w:t>
      </w:r>
    </w:p>
    <w:p w14:paraId="498BA167" w14:textId="3EAF8B21" w:rsidR="00FF7DB7" w:rsidRPr="00052438" w:rsidRDefault="00A226E8" w:rsidP="00FF7DB7">
      <w:pPr>
        <w:spacing w:after="240"/>
        <w:jc w:val="both"/>
        <w:rPr>
          <w:bCs/>
          <w:sz w:val="22"/>
          <w:lang w:val="es-ES"/>
        </w:rPr>
      </w:pPr>
      <w:r>
        <w:rPr>
          <w:bCs/>
          <w:sz w:val="22"/>
          <w:szCs w:val="22"/>
          <w:lang w:val="eu-ES"/>
        </w:rPr>
        <w:t>Zergatik salbuetsita daude:</w:t>
      </w:r>
    </w:p>
    <w:p w14:paraId="0CBBC403" w14:textId="77777777" w:rsidR="00FF7DB7" w:rsidRPr="00052438" w:rsidRDefault="00A226E8" w:rsidP="00FF7DB7">
      <w:pPr>
        <w:spacing w:after="240"/>
        <w:jc w:val="both"/>
        <w:rPr>
          <w:bCs/>
          <w:sz w:val="22"/>
          <w:lang w:val="es-ES"/>
        </w:rPr>
      </w:pPr>
      <w:r>
        <w:rPr>
          <w:bCs/>
          <w:sz w:val="22"/>
          <w:szCs w:val="22"/>
          <w:lang w:val="eu-ES"/>
        </w:rPr>
        <w:t>a) Hondakinak zabortegietan, errausketa instalazioetan edo hondakinen baterako errausketa instalazioetan entregatzea, entrega hori agintari publikoek aginduta egiten denean ezinbesteko kasuetan, premia larriko egoeretan edo hondamendietan, edo suntsitu beharreko ondasun konfiskatuak direnean.</w:t>
      </w:r>
    </w:p>
    <w:p w14:paraId="1A5B6788" w14:textId="6EDA2B39" w:rsidR="00FF7DB7" w:rsidRPr="00052438" w:rsidRDefault="00A226E8" w:rsidP="00FF7DB7">
      <w:pPr>
        <w:spacing w:after="240"/>
        <w:jc w:val="both"/>
        <w:rPr>
          <w:bCs/>
          <w:sz w:val="22"/>
          <w:lang w:val="es-ES"/>
        </w:rPr>
      </w:pPr>
      <w:r>
        <w:rPr>
          <w:bCs/>
          <w:sz w:val="22"/>
          <w:szCs w:val="22"/>
          <w:lang w:val="eu-ES"/>
        </w:rPr>
        <w:lastRenderedPageBreak/>
        <w:t>b) Hondakinak zabortegietan, errausketa instalazioetan edo hondakinen baterako errausketa instalazioetan entregatzea, hondakin horiek zerga honengatik tributatu duten eragiketa zergapetuetatik datozenean.</w:t>
      </w:r>
    </w:p>
    <w:p w14:paraId="3F9F87F9" w14:textId="3CF878A5" w:rsidR="00FF7DB7" w:rsidRPr="00052438" w:rsidRDefault="00A226E8" w:rsidP="00FF7DB7">
      <w:pPr>
        <w:spacing w:after="240"/>
        <w:jc w:val="both"/>
        <w:rPr>
          <w:bCs/>
          <w:sz w:val="22"/>
          <w:lang w:val="es-ES"/>
        </w:rPr>
      </w:pPr>
      <w:r>
        <w:rPr>
          <w:bCs/>
          <w:sz w:val="22"/>
          <w:szCs w:val="22"/>
          <w:lang w:val="eu-ES"/>
        </w:rPr>
        <w:t>c) Hondakinak zabortegietan, errausketa instalazioetan edo hondakinen baterako errausketa instalazioetan entregatzea, hondakinak instalazio horietan ezabatzea legeak ezarritako betebeharra denean.</w:t>
      </w:r>
    </w:p>
    <w:p w14:paraId="663044CE" w14:textId="3CA02104" w:rsidR="00FF7DB7" w:rsidRPr="00052438" w:rsidRDefault="00A226E8" w:rsidP="00FF7DB7">
      <w:pPr>
        <w:spacing w:after="240"/>
        <w:jc w:val="both"/>
        <w:rPr>
          <w:bCs/>
          <w:sz w:val="22"/>
          <w:lang w:val="es-ES"/>
        </w:rPr>
      </w:pPr>
      <w:r>
        <w:rPr>
          <w:bCs/>
          <w:sz w:val="22"/>
          <w:szCs w:val="22"/>
          <w:lang w:val="eu-ES"/>
        </w:rPr>
        <w:t>d) Administrazioek lurzoruen deskontaminaziotik datozen hondakinak zabortegietan entregatzea, horiek ezin izan direnean in situ tratatu Lurzorua kutsa dezaketen jardueren zerrenda eta lurzoru kutsatuen deklaraziorako irizpide eta estandarrak ezartzen dituen urtarrilaren 14ko 9/2005 Errege Dekretuak 7. artikuluaren 3. apartatuan adierazitakoaren arabera, baldin eta administrazioak subsidiarioki lurzoru kutsatuak deskontaminatzeko jarduketetan aritzen badira, zuzenean edo zeharka, eta jarduketa horiek legez interes orokorreko jarduketa deklaratu badira.</w:t>
      </w:r>
    </w:p>
    <w:p w14:paraId="64CC7B82" w14:textId="77777777" w:rsidR="00FF7DB7" w:rsidRPr="00052438" w:rsidRDefault="00A226E8" w:rsidP="00FF7DB7">
      <w:pPr>
        <w:spacing w:after="240"/>
        <w:jc w:val="both"/>
        <w:rPr>
          <w:bCs/>
          <w:sz w:val="22"/>
          <w:lang w:val="es-ES"/>
        </w:rPr>
      </w:pPr>
      <w:r>
        <w:rPr>
          <w:bCs/>
          <w:sz w:val="22"/>
          <w:szCs w:val="22"/>
          <w:lang w:val="eu-ES"/>
        </w:rPr>
        <w:t>e) Zabortegietan hondakin geldoak entregatzea, bertan zaharberritze, egokitzapen edo betetze lanak egiteko egokiak direnean eta eraikuntzara bideratuta daudenean.</w:t>
      </w:r>
    </w:p>
    <w:p w14:paraId="11B2CDE2" w14:textId="38A72ACB" w:rsidR="00AE2E61" w:rsidRPr="00052438" w:rsidRDefault="00A226E8" w:rsidP="00FF7DB7">
      <w:pPr>
        <w:spacing w:after="240"/>
        <w:jc w:val="both"/>
        <w:rPr>
          <w:bCs/>
          <w:sz w:val="22"/>
          <w:lang w:val="es-ES"/>
        </w:rPr>
      </w:pPr>
      <w:r>
        <w:rPr>
          <w:bCs/>
          <w:sz w:val="22"/>
          <w:szCs w:val="22"/>
          <w:lang w:val="eu-ES"/>
        </w:rPr>
        <w:t>f) Hondakinak zabortegietan, errausketa instalazioetan edo hondakinen baterako errausketa instalazioetan entregatzea, hondakin horiek udal hondakinen errefusekin zerikusirik ez duten tratamendu eragiketen ondorio direnean eta tarteko tratamendu eragiketak ez diren balorizazio eragiketak egiten dituzten instalazioetatik datozenean.</w:t>
      </w:r>
    </w:p>
    <w:p w14:paraId="3203867B" w14:textId="008B070E" w:rsidR="00AE2E61" w:rsidRPr="00052438" w:rsidRDefault="00A226E8" w:rsidP="00AE2E61">
      <w:pPr>
        <w:spacing w:after="240"/>
        <w:jc w:val="both"/>
        <w:rPr>
          <w:bCs/>
          <w:sz w:val="22"/>
          <w:lang w:val="es-ES"/>
        </w:rPr>
      </w:pPr>
      <w:r>
        <w:rPr>
          <w:bCs/>
          <w:sz w:val="22"/>
          <w:szCs w:val="22"/>
          <w:lang w:val="eu-ES"/>
        </w:rPr>
        <w:t>7. artikulua. Sortzapena</w:t>
      </w:r>
      <w:r w:rsidR="00A3575E">
        <w:rPr>
          <w:bCs/>
          <w:sz w:val="22"/>
          <w:szCs w:val="22"/>
          <w:lang w:val="eu-ES"/>
        </w:rPr>
        <w:t>.</w:t>
      </w:r>
    </w:p>
    <w:p w14:paraId="7BA80C36" w14:textId="002185B7" w:rsidR="00B16E36" w:rsidRPr="00052438" w:rsidRDefault="00A226E8" w:rsidP="00B16E36">
      <w:pPr>
        <w:spacing w:after="240"/>
        <w:jc w:val="both"/>
        <w:rPr>
          <w:bCs/>
          <w:sz w:val="22"/>
          <w:lang w:val="es-ES"/>
        </w:rPr>
      </w:pPr>
      <w:r>
        <w:rPr>
          <w:bCs/>
          <w:sz w:val="22"/>
          <w:szCs w:val="22"/>
          <w:lang w:val="eu-ES"/>
        </w:rPr>
        <w:t>Hondakinak zabortegietan uzten direnean edo hondakinen errausketa edo baterako errausketa instalazioetan errausten edo batera errausten direnean gertatuko da zergaren sortzapena.</w:t>
      </w:r>
    </w:p>
    <w:p w14:paraId="39610B37" w14:textId="709A6259" w:rsidR="00B16E36" w:rsidRPr="00052438" w:rsidRDefault="00A226E8" w:rsidP="00B16E36">
      <w:pPr>
        <w:spacing w:after="240"/>
        <w:jc w:val="both"/>
        <w:rPr>
          <w:bCs/>
          <w:sz w:val="22"/>
          <w:lang w:val="es-ES"/>
        </w:rPr>
      </w:pPr>
      <w:r>
        <w:rPr>
          <w:bCs/>
          <w:sz w:val="22"/>
          <w:szCs w:val="22"/>
          <w:lang w:val="eu-ES"/>
        </w:rPr>
        <w:t>8. artikulua. Subjektu pasiboak: zergadunak eta zergadunaren ordezkoak</w:t>
      </w:r>
      <w:r w:rsidR="00A3575E">
        <w:rPr>
          <w:bCs/>
          <w:sz w:val="22"/>
          <w:szCs w:val="22"/>
          <w:lang w:val="eu-ES"/>
        </w:rPr>
        <w:t>.</w:t>
      </w:r>
    </w:p>
    <w:p w14:paraId="03C9FD65" w14:textId="5295B781" w:rsidR="00FF7DB7" w:rsidRPr="00052438" w:rsidRDefault="00A226E8" w:rsidP="00FF7DB7">
      <w:pPr>
        <w:spacing w:after="240"/>
        <w:jc w:val="both"/>
        <w:rPr>
          <w:bCs/>
          <w:sz w:val="22"/>
          <w:lang w:val="es-ES"/>
        </w:rPr>
      </w:pPr>
      <w:r>
        <w:rPr>
          <w:bCs/>
          <w:sz w:val="22"/>
          <w:szCs w:val="22"/>
          <w:lang w:val="eu-ES"/>
        </w:rPr>
        <w:t>1. Zergaren zergadun izango dira pertsona fisiko edo juridikoak eta Arabako Zerga Orokorrari buruzko otsailaren 28ko 6/2005 Foru Arauaren 35. artikuluaren 3. apartatuan aipatzen diren erakundeak, zerga egitatea gauzatzen dutenean.</w:t>
      </w:r>
    </w:p>
    <w:p w14:paraId="499AA264" w14:textId="21137A66" w:rsidR="008B68DD" w:rsidRPr="00052438" w:rsidRDefault="00A226E8" w:rsidP="00FF7DB7">
      <w:pPr>
        <w:spacing w:after="240"/>
        <w:jc w:val="both"/>
        <w:rPr>
          <w:bCs/>
          <w:sz w:val="22"/>
          <w:lang w:val="es-ES"/>
        </w:rPr>
      </w:pPr>
      <w:r>
        <w:rPr>
          <w:bCs/>
          <w:sz w:val="22"/>
          <w:szCs w:val="22"/>
          <w:lang w:val="eu-ES"/>
        </w:rPr>
        <w:t>2. Zergadunaren ordezko subjektu pasibo izango dira pertsona fisiko edo juridikoak eta Arabako Zerga Orokorrari buruzko Foru Arauaren 35. artikuluaren 3. apartatuan aipatzen diren erakundeak, baldin eta zabortegiak edo errausketa edo baterako errausketa instalazioak kudeatzen badituzte eta zerga egitatea gauzatzen ez badute.</w:t>
      </w:r>
    </w:p>
    <w:p w14:paraId="095E0A25" w14:textId="6DBBEE5C" w:rsidR="00785CA6" w:rsidRPr="00052438" w:rsidRDefault="00A226E8" w:rsidP="00785CA6">
      <w:pPr>
        <w:spacing w:after="240"/>
        <w:jc w:val="both"/>
        <w:rPr>
          <w:bCs/>
          <w:sz w:val="22"/>
          <w:lang w:val="es-ES"/>
        </w:rPr>
      </w:pPr>
      <w:r>
        <w:rPr>
          <w:bCs/>
          <w:sz w:val="22"/>
          <w:szCs w:val="22"/>
          <w:lang w:val="eu-ES"/>
        </w:rPr>
        <w:t>9. artikulua. Zerga oinarria</w:t>
      </w:r>
      <w:r w:rsidR="00A3575E">
        <w:rPr>
          <w:bCs/>
          <w:sz w:val="22"/>
          <w:szCs w:val="22"/>
          <w:lang w:val="eu-ES"/>
        </w:rPr>
        <w:t>.</w:t>
      </w:r>
    </w:p>
    <w:p w14:paraId="5EF4EC48" w14:textId="77777777" w:rsidR="00FF7DB7" w:rsidRPr="00052438" w:rsidRDefault="00A226E8" w:rsidP="00FF7DB7">
      <w:pPr>
        <w:spacing w:after="240"/>
        <w:jc w:val="both"/>
        <w:rPr>
          <w:bCs/>
          <w:sz w:val="22"/>
          <w:lang w:val="es-ES"/>
        </w:rPr>
      </w:pPr>
      <w:r>
        <w:rPr>
          <w:bCs/>
          <w:sz w:val="22"/>
          <w:szCs w:val="22"/>
          <w:lang w:val="eu-ES"/>
        </w:rPr>
        <w:t>1. Zabortegietan utzitako, erraustutako edo batera erraustutako hondakinen pisua, tona metrikotan eta hiru dezimalekin adierazia, izango da zerga oinarria.</w:t>
      </w:r>
    </w:p>
    <w:p w14:paraId="63A755F5" w14:textId="604C09FB" w:rsidR="00785CA6" w:rsidRPr="00052438" w:rsidRDefault="00A226E8" w:rsidP="00FF7DB7">
      <w:pPr>
        <w:spacing w:after="240"/>
        <w:jc w:val="both"/>
        <w:rPr>
          <w:bCs/>
          <w:sz w:val="22"/>
          <w:lang w:val="es-ES"/>
        </w:rPr>
      </w:pPr>
      <w:r>
        <w:rPr>
          <w:bCs/>
          <w:sz w:val="22"/>
          <w:szCs w:val="22"/>
          <w:lang w:val="eu-ES"/>
        </w:rPr>
        <w:t>2. Zerga honen zerga egitatea osatzen duten jarduerak egiten diren instalazioetako bakoitzerako zehaztuko da aurreko apartatuan definitutako zerga oinarria.</w:t>
      </w:r>
    </w:p>
    <w:p w14:paraId="3E392D6D" w14:textId="7EF04AD8" w:rsidR="00FF7DB7" w:rsidRPr="00052438" w:rsidRDefault="00A226E8" w:rsidP="00FF7DB7">
      <w:pPr>
        <w:spacing w:after="240"/>
        <w:jc w:val="both"/>
        <w:rPr>
          <w:bCs/>
          <w:sz w:val="22"/>
          <w:lang w:val="es-ES"/>
        </w:rPr>
      </w:pPr>
      <w:r>
        <w:rPr>
          <w:bCs/>
          <w:sz w:val="22"/>
          <w:szCs w:val="22"/>
          <w:lang w:val="eu-ES"/>
        </w:rPr>
        <w:t xml:space="preserve">3. Administrazioak ezin badu zerga oinarria zuzeneko zenbatespenaren bidez zehaztu, zeharkako zenbatespenaren bidez egin ahal izango du, Arabako Zerga Orokorrari buruzko otsailaren 28ko 6/2005 Foru Arauaren 52. artikuluan aurreikusitakoaren arabera. Zerga oinarria zeharkako </w:t>
      </w:r>
      <w:r>
        <w:rPr>
          <w:bCs/>
          <w:sz w:val="22"/>
          <w:szCs w:val="22"/>
          <w:lang w:val="eu-ES"/>
        </w:rPr>
        <w:lastRenderedPageBreak/>
        <w:t xml:space="preserve">zenbatespenaren bidez zehazteko, utzitako, erraustutako edo batera erraustutako hondakinen pisua kalkulatzeko erabil daitekeen edozein datu, inguruabar edo aurrekari hartu ahal izango du kontuan administrazioak, eta, bereziki, hondakinen bolumenaren jasotze topografikoa eta utzitako, erraustutako edo batera erraustutako hondakinen karakterizazioa, baita dentsitatearen eta osaeraren zehaztapena ere. </w:t>
      </w:r>
    </w:p>
    <w:p w14:paraId="2406AFF2" w14:textId="5DB438BB" w:rsidR="00291718" w:rsidRPr="00052438" w:rsidRDefault="00A226E8" w:rsidP="00291718">
      <w:pPr>
        <w:spacing w:after="240"/>
        <w:jc w:val="both"/>
        <w:rPr>
          <w:bCs/>
          <w:sz w:val="22"/>
          <w:lang w:val="es-ES"/>
        </w:rPr>
      </w:pPr>
      <w:r>
        <w:rPr>
          <w:bCs/>
          <w:sz w:val="22"/>
          <w:szCs w:val="22"/>
          <w:lang w:val="eu-ES"/>
        </w:rPr>
        <w:t>10. artikulua. Kuota osoa</w:t>
      </w:r>
      <w:r w:rsidR="00A3575E">
        <w:rPr>
          <w:bCs/>
          <w:sz w:val="22"/>
          <w:szCs w:val="22"/>
          <w:lang w:val="eu-ES"/>
        </w:rPr>
        <w:t>.</w:t>
      </w:r>
    </w:p>
    <w:p w14:paraId="3C6A3147" w14:textId="095DF0EF" w:rsidR="00044EC9" w:rsidRPr="00052438" w:rsidRDefault="00A226E8" w:rsidP="00044EC9">
      <w:pPr>
        <w:spacing w:after="240"/>
        <w:jc w:val="both"/>
        <w:rPr>
          <w:bCs/>
          <w:sz w:val="22"/>
          <w:lang w:val="es-ES"/>
        </w:rPr>
      </w:pPr>
      <w:r>
        <w:rPr>
          <w:bCs/>
          <w:sz w:val="22"/>
          <w:szCs w:val="22"/>
          <w:lang w:val="eu-ES"/>
        </w:rPr>
        <w:t>Kuota osoa zerga oinarriari dagokion zerga tasa aplikatuz kalkulatuko da:</w:t>
      </w:r>
    </w:p>
    <w:p w14:paraId="50F13F78" w14:textId="77777777" w:rsidR="00044EC9" w:rsidRPr="00052438" w:rsidRDefault="00A226E8" w:rsidP="00044EC9">
      <w:pPr>
        <w:spacing w:after="240"/>
        <w:jc w:val="both"/>
        <w:rPr>
          <w:bCs/>
          <w:sz w:val="22"/>
          <w:lang w:val="es-ES"/>
        </w:rPr>
      </w:pPr>
      <w:r>
        <w:rPr>
          <w:bCs/>
          <w:sz w:val="22"/>
          <w:szCs w:val="22"/>
          <w:lang w:val="eu-ES"/>
        </w:rPr>
        <w:t>a) Hondakin ez-arriskutsuen zabortegietan utzitako hondakinen kasuan:</w:t>
      </w:r>
    </w:p>
    <w:p w14:paraId="521CADCB" w14:textId="77777777" w:rsidR="00044EC9" w:rsidRPr="00052438" w:rsidRDefault="00A226E8" w:rsidP="00044EC9">
      <w:pPr>
        <w:spacing w:after="240"/>
        <w:jc w:val="both"/>
        <w:rPr>
          <w:bCs/>
          <w:sz w:val="22"/>
          <w:lang w:val="es-ES"/>
        </w:rPr>
      </w:pPr>
      <w:r>
        <w:rPr>
          <w:bCs/>
          <w:sz w:val="22"/>
          <w:szCs w:val="22"/>
          <w:lang w:val="eu-ES"/>
        </w:rPr>
        <w:t>1. Udal hondakinak badira: 40 euro tona metrikoko.</w:t>
      </w:r>
    </w:p>
    <w:p w14:paraId="31441E5D" w14:textId="77777777" w:rsidR="00044EC9" w:rsidRPr="00052438" w:rsidRDefault="00A226E8" w:rsidP="00044EC9">
      <w:pPr>
        <w:spacing w:after="240"/>
        <w:jc w:val="both"/>
        <w:rPr>
          <w:bCs/>
          <w:sz w:val="22"/>
          <w:lang w:val="es-ES"/>
        </w:rPr>
      </w:pPr>
      <w:r>
        <w:rPr>
          <w:bCs/>
          <w:sz w:val="22"/>
          <w:szCs w:val="22"/>
          <w:lang w:val="eu-ES"/>
        </w:rPr>
        <w:t>2. Udal hondakinen errefusak badira: 30 euro tona metrikoko.</w:t>
      </w:r>
    </w:p>
    <w:p w14:paraId="1D4D928E" w14:textId="67E0C95F" w:rsidR="00044EC9" w:rsidRPr="00052438" w:rsidRDefault="00A226E8" w:rsidP="00044EC9">
      <w:pPr>
        <w:spacing w:after="240"/>
        <w:jc w:val="both"/>
        <w:rPr>
          <w:bCs/>
          <w:sz w:val="22"/>
          <w:lang w:val="es-ES"/>
        </w:rPr>
      </w:pPr>
      <w:r>
        <w:rPr>
          <w:bCs/>
          <w:sz w:val="22"/>
          <w:szCs w:val="22"/>
          <w:lang w:val="eu-ES"/>
        </w:rPr>
        <w:t>3. Aurreko 1. eta 2. zenbakietan adierazitakoak ez beste hondakin batzuk badira, zeinak aurretiazko tratamendutik salbuetsita geratu baitira Zabortegietan utzitako hondakinak nola ezabatu arautzen duen uztailaren 7ko 646/2020 Errege Dekretuaren 7. artikuluaren 2. apartatuan ezarritako baldintzetan:</w:t>
      </w:r>
    </w:p>
    <w:p w14:paraId="43FC10FA" w14:textId="77777777" w:rsidR="00044EC9" w:rsidRPr="00052438" w:rsidRDefault="00A226E8" w:rsidP="00044EC9">
      <w:pPr>
        <w:spacing w:after="240"/>
        <w:jc w:val="both"/>
        <w:rPr>
          <w:bCs/>
          <w:sz w:val="22"/>
          <w:lang w:val="es-ES"/>
        </w:rPr>
      </w:pPr>
      <w:r>
        <w:rPr>
          <w:bCs/>
          <w:sz w:val="22"/>
          <w:szCs w:val="22"/>
          <w:lang w:val="eu-ES"/>
        </w:rPr>
        <w:t>1) Oro har: 15 euro tona metrikoko.</w:t>
      </w:r>
    </w:p>
    <w:p w14:paraId="382413EC" w14:textId="77777777" w:rsidR="00044EC9" w:rsidRPr="00052438" w:rsidRDefault="00A226E8" w:rsidP="00044EC9">
      <w:pPr>
        <w:spacing w:after="240"/>
        <w:jc w:val="both"/>
        <w:rPr>
          <w:bCs/>
          <w:sz w:val="22"/>
          <w:lang w:val="es-ES"/>
        </w:rPr>
      </w:pPr>
      <w:r>
        <w:rPr>
          <w:bCs/>
          <w:sz w:val="22"/>
          <w:szCs w:val="22"/>
          <w:lang w:val="eu-ES"/>
        </w:rPr>
        <w:t>2) Hondakin geldoen osagaia % 75etik gorakoa duten hondakinak badira: hondakin geldoaren zatia, 3 euro tonako, eta gainerakoa, 15 euro tonako.</w:t>
      </w:r>
    </w:p>
    <w:p w14:paraId="5B1D1B0D" w14:textId="77777777" w:rsidR="00044EC9" w:rsidRPr="00052438" w:rsidRDefault="00A226E8" w:rsidP="00044EC9">
      <w:pPr>
        <w:spacing w:after="240"/>
        <w:jc w:val="both"/>
        <w:rPr>
          <w:bCs/>
          <w:sz w:val="22"/>
          <w:lang w:val="es-ES"/>
        </w:rPr>
      </w:pPr>
      <w:r>
        <w:rPr>
          <w:bCs/>
          <w:sz w:val="22"/>
          <w:szCs w:val="22"/>
          <w:lang w:val="eu-ES"/>
        </w:rPr>
        <w:t>4. Bestelako hondakinak badira:</w:t>
      </w:r>
    </w:p>
    <w:p w14:paraId="06A3A528" w14:textId="4048753E" w:rsidR="00044EC9" w:rsidRPr="00052438" w:rsidRDefault="00A226E8" w:rsidP="00044EC9">
      <w:pPr>
        <w:spacing w:after="240"/>
        <w:jc w:val="both"/>
        <w:rPr>
          <w:bCs/>
          <w:sz w:val="22"/>
          <w:lang w:val="es-ES"/>
        </w:rPr>
      </w:pPr>
      <w:r>
        <w:rPr>
          <w:bCs/>
          <w:sz w:val="22"/>
          <w:szCs w:val="22"/>
          <w:lang w:val="eu-ES"/>
        </w:rPr>
        <w:t>1) Oro har: 20 euro tona metrikoko.</w:t>
      </w:r>
    </w:p>
    <w:p w14:paraId="4F03A46E" w14:textId="7B756CF7" w:rsidR="00044EC9" w:rsidRPr="00052438" w:rsidRDefault="00A226E8" w:rsidP="00044EC9">
      <w:pPr>
        <w:spacing w:after="240"/>
        <w:jc w:val="both"/>
        <w:rPr>
          <w:bCs/>
          <w:sz w:val="22"/>
          <w:lang w:val="es-ES"/>
        </w:rPr>
      </w:pPr>
      <w:r>
        <w:rPr>
          <w:bCs/>
          <w:sz w:val="22"/>
          <w:szCs w:val="22"/>
          <w:lang w:val="eu-ES"/>
        </w:rPr>
        <w:t>2) Hondakin geldoen osagaia % 75etik gorakoa duten hondakinak badira: hondakin geldoaren zatia, 1,5 euro tonako, eta gainerakoa, 20 euro tonako.</w:t>
      </w:r>
    </w:p>
    <w:p w14:paraId="59C7F2F1" w14:textId="77777777" w:rsidR="00044EC9" w:rsidRPr="00052438" w:rsidRDefault="00A226E8" w:rsidP="00044EC9">
      <w:pPr>
        <w:spacing w:after="240"/>
        <w:jc w:val="both"/>
        <w:rPr>
          <w:bCs/>
          <w:sz w:val="22"/>
          <w:lang w:val="es-ES"/>
        </w:rPr>
      </w:pPr>
      <w:r>
        <w:rPr>
          <w:bCs/>
          <w:sz w:val="22"/>
          <w:szCs w:val="22"/>
          <w:lang w:val="eu-ES"/>
        </w:rPr>
        <w:t>b) Hondakin arriskutsuen zabortegietan utzitako hondakinen kasuan:</w:t>
      </w:r>
    </w:p>
    <w:p w14:paraId="66BFDF5D" w14:textId="62CC4F49" w:rsidR="00044EC9" w:rsidRPr="00052438" w:rsidRDefault="00A226E8" w:rsidP="00044EC9">
      <w:pPr>
        <w:spacing w:after="240"/>
        <w:jc w:val="both"/>
        <w:rPr>
          <w:bCs/>
          <w:sz w:val="22"/>
          <w:lang w:val="es-ES"/>
        </w:rPr>
      </w:pPr>
      <w:r>
        <w:rPr>
          <w:bCs/>
          <w:sz w:val="22"/>
          <w:szCs w:val="22"/>
          <w:lang w:val="eu-ES"/>
        </w:rPr>
        <w:t>1. Aurretiazko tratamendutik salbuetsita geratu diren hondakinak badira, Zabortegietan utzitako hondakinak nola ezabatu arautzen duen uztailaren 7ko 646/2020 Errege Dekretuaren 7. artikuluaren 2. apartatuan ezarritako baldintzetan: 8 euro tona metrikoko.</w:t>
      </w:r>
    </w:p>
    <w:p w14:paraId="69E8EE7D" w14:textId="77777777" w:rsidR="00044EC9" w:rsidRPr="00052438" w:rsidRDefault="00A226E8" w:rsidP="00044EC9">
      <w:pPr>
        <w:spacing w:after="240"/>
        <w:jc w:val="both"/>
        <w:rPr>
          <w:bCs/>
          <w:sz w:val="22"/>
          <w:lang w:val="es-ES"/>
        </w:rPr>
      </w:pPr>
      <w:r>
        <w:rPr>
          <w:bCs/>
          <w:sz w:val="22"/>
          <w:szCs w:val="22"/>
          <w:lang w:val="eu-ES"/>
        </w:rPr>
        <w:t>2. Bestelako hondakinak badira: 5 euro tona metrikoko.</w:t>
      </w:r>
    </w:p>
    <w:p w14:paraId="28122D58" w14:textId="77777777" w:rsidR="00044EC9" w:rsidRPr="00052438" w:rsidRDefault="00A226E8" w:rsidP="00044EC9">
      <w:pPr>
        <w:spacing w:after="240"/>
        <w:jc w:val="both"/>
        <w:rPr>
          <w:bCs/>
          <w:sz w:val="22"/>
          <w:lang w:val="es-ES"/>
        </w:rPr>
      </w:pPr>
      <w:r>
        <w:rPr>
          <w:bCs/>
          <w:sz w:val="22"/>
          <w:szCs w:val="22"/>
          <w:lang w:val="eu-ES"/>
        </w:rPr>
        <w:t>c) Hondakin geldoen zabortegietan utzitako hondakinen kasuan:</w:t>
      </w:r>
    </w:p>
    <w:p w14:paraId="5C624D14" w14:textId="250A4299" w:rsidR="00044EC9" w:rsidRPr="00052438" w:rsidRDefault="00A226E8" w:rsidP="00044EC9">
      <w:pPr>
        <w:spacing w:after="240"/>
        <w:jc w:val="both"/>
        <w:rPr>
          <w:bCs/>
          <w:sz w:val="22"/>
          <w:lang w:val="es-ES"/>
        </w:rPr>
      </w:pPr>
      <w:r>
        <w:rPr>
          <w:bCs/>
          <w:sz w:val="22"/>
          <w:szCs w:val="22"/>
          <w:lang w:val="eu-ES"/>
        </w:rPr>
        <w:t>1. Aurretiazko tratamendutik salbuetsita geratu diren hondakinak badira, Zabortegietan utzitako hondakinak nola ezabatu arautzen duen uztailaren 7ko 646/2020 Errege Dekretuaren 7. artikuluaren 2. apartatuan ezarritako baldintzetan: 3 euro tona metrikoko.</w:t>
      </w:r>
    </w:p>
    <w:p w14:paraId="5739FB45" w14:textId="697506D7" w:rsidR="00291718" w:rsidRPr="00052438" w:rsidRDefault="00A226E8" w:rsidP="00044EC9">
      <w:pPr>
        <w:spacing w:after="240"/>
        <w:jc w:val="both"/>
        <w:rPr>
          <w:bCs/>
          <w:sz w:val="22"/>
          <w:lang w:val="es-ES"/>
        </w:rPr>
      </w:pPr>
      <w:r>
        <w:rPr>
          <w:bCs/>
          <w:sz w:val="22"/>
          <w:szCs w:val="22"/>
          <w:lang w:val="eu-ES"/>
        </w:rPr>
        <w:t>2. Bestelako hondakinak badira: 1,5 euro tona metrikoko.</w:t>
      </w:r>
    </w:p>
    <w:p w14:paraId="732DFEAA" w14:textId="03C25EA8" w:rsidR="00044EC9" w:rsidRPr="00052438" w:rsidRDefault="00A226E8" w:rsidP="00044EC9">
      <w:pPr>
        <w:spacing w:after="240"/>
        <w:jc w:val="both"/>
        <w:rPr>
          <w:bCs/>
          <w:sz w:val="22"/>
          <w:lang w:val="es-ES"/>
        </w:rPr>
      </w:pPr>
      <w:r>
        <w:rPr>
          <w:bCs/>
          <w:sz w:val="22"/>
          <w:szCs w:val="22"/>
          <w:lang w:val="eu-ES"/>
        </w:rPr>
        <w:t>d) Udal hondakinen errausketa instalazioen kasuan, D10 eragiketa gisa kodetutako ezabatze eragiketak egiten badira:</w:t>
      </w:r>
    </w:p>
    <w:p w14:paraId="468FC08F" w14:textId="77777777" w:rsidR="00044EC9" w:rsidRPr="00052438" w:rsidRDefault="00A226E8" w:rsidP="00044EC9">
      <w:pPr>
        <w:spacing w:after="240"/>
        <w:jc w:val="both"/>
        <w:rPr>
          <w:bCs/>
          <w:sz w:val="22"/>
          <w:lang w:val="es-ES"/>
        </w:rPr>
      </w:pPr>
      <w:r>
        <w:rPr>
          <w:bCs/>
          <w:sz w:val="22"/>
          <w:szCs w:val="22"/>
          <w:lang w:val="eu-ES"/>
        </w:rPr>
        <w:lastRenderedPageBreak/>
        <w:t>1. Udal hondakinak badira: 20 euro tona metrikoko.</w:t>
      </w:r>
    </w:p>
    <w:p w14:paraId="13DB1115" w14:textId="77777777" w:rsidR="00044EC9" w:rsidRPr="00052438" w:rsidRDefault="00A226E8" w:rsidP="00044EC9">
      <w:pPr>
        <w:spacing w:after="240"/>
        <w:jc w:val="both"/>
        <w:rPr>
          <w:bCs/>
          <w:sz w:val="22"/>
          <w:lang w:val="es-ES"/>
        </w:rPr>
      </w:pPr>
      <w:r>
        <w:rPr>
          <w:bCs/>
          <w:sz w:val="22"/>
          <w:szCs w:val="22"/>
          <w:lang w:val="eu-ES"/>
        </w:rPr>
        <w:t>2. Udal hondakinen errefusak badira: 15 euro tona metrikoko.</w:t>
      </w:r>
    </w:p>
    <w:p w14:paraId="562B1204" w14:textId="77777777" w:rsidR="00044EC9" w:rsidRPr="00052438" w:rsidRDefault="00A226E8" w:rsidP="00044EC9">
      <w:pPr>
        <w:spacing w:after="240"/>
        <w:jc w:val="both"/>
        <w:rPr>
          <w:bCs/>
          <w:sz w:val="22"/>
          <w:lang w:val="es-ES"/>
        </w:rPr>
      </w:pPr>
      <w:r>
        <w:rPr>
          <w:bCs/>
          <w:sz w:val="22"/>
          <w:szCs w:val="22"/>
          <w:lang w:val="eu-ES"/>
        </w:rPr>
        <w:t>3. Aurreko 1. eta 2. zenbakietan adierazitakoak ez bezalako hondakinak badira: 7 euro tona metrikoko.</w:t>
      </w:r>
    </w:p>
    <w:p w14:paraId="4D5F16EB" w14:textId="0720618E" w:rsidR="00044EC9" w:rsidRPr="00052438" w:rsidRDefault="00A226E8" w:rsidP="00044EC9">
      <w:pPr>
        <w:spacing w:after="240"/>
        <w:jc w:val="both"/>
        <w:rPr>
          <w:bCs/>
          <w:sz w:val="22"/>
          <w:lang w:val="es-ES"/>
        </w:rPr>
      </w:pPr>
      <w:r>
        <w:rPr>
          <w:bCs/>
          <w:sz w:val="22"/>
          <w:szCs w:val="22"/>
          <w:lang w:val="eu-ES"/>
        </w:rPr>
        <w:t>e) Udal hondakinen errausketa instalazioen kasuan, R01 eragiketa gisa kodetutako balorizazio eragiketak egiten badira:</w:t>
      </w:r>
    </w:p>
    <w:p w14:paraId="53FF0BB0" w14:textId="77777777" w:rsidR="00044EC9" w:rsidRPr="00052438" w:rsidRDefault="00A226E8" w:rsidP="00044EC9">
      <w:pPr>
        <w:spacing w:after="240"/>
        <w:jc w:val="both"/>
        <w:rPr>
          <w:bCs/>
          <w:sz w:val="22"/>
          <w:lang w:val="es-ES"/>
        </w:rPr>
      </w:pPr>
      <w:r>
        <w:rPr>
          <w:bCs/>
          <w:sz w:val="22"/>
          <w:szCs w:val="22"/>
          <w:lang w:val="eu-ES"/>
        </w:rPr>
        <w:t>1. Udal hondakinak badira: 15 euro tona metrikoko.</w:t>
      </w:r>
    </w:p>
    <w:p w14:paraId="499449AF" w14:textId="3FAEEB69" w:rsidR="00044EC9" w:rsidRPr="00052438" w:rsidRDefault="00A226E8" w:rsidP="00044EC9">
      <w:pPr>
        <w:spacing w:after="240"/>
        <w:jc w:val="both"/>
        <w:rPr>
          <w:bCs/>
          <w:sz w:val="22"/>
          <w:lang w:val="es-ES"/>
        </w:rPr>
      </w:pPr>
      <w:r>
        <w:rPr>
          <w:bCs/>
          <w:sz w:val="22"/>
          <w:szCs w:val="22"/>
          <w:lang w:val="eu-ES"/>
        </w:rPr>
        <w:t>2. Udal hondakinen errefusak badira: 10 euro tona metrikoko.</w:t>
      </w:r>
    </w:p>
    <w:p w14:paraId="4817F78C" w14:textId="77777777" w:rsidR="00044EC9" w:rsidRPr="00052438" w:rsidRDefault="00A226E8" w:rsidP="00044EC9">
      <w:pPr>
        <w:spacing w:after="240"/>
        <w:jc w:val="both"/>
        <w:rPr>
          <w:bCs/>
          <w:sz w:val="22"/>
          <w:lang w:val="es-ES"/>
        </w:rPr>
      </w:pPr>
      <w:r>
        <w:rPr>
          <w:bCs/>
          <w:sz w:val="22"/>
          <w:szCs w:val="22"/>
          <w:lang w:val="eu-ES"/>
        </w:rPr>
        <w:t>3. Aurreko 1. eta 2. zenbakietan adierazitakoak ez bezalako hondakinak badira: 4 euro tona metrikoko.</w:t>
      </w:r>
    </w:p>
    <w:p w14:paraId="5A80971D" w14:textId="77777777" w:rsidR="00044EC9" w:rsidRPr="00052438" w:rsidRDefault="00A226E8" w:rsidP="00044EC9">
      <w:pPr>
        <w:spacing w:after="240"/>
        <w:jc w:val="both"/>
        <w:rPr>
          <w:bCs/>
          <w:sz w:val="22"/>
          <w:lang w:val="es-ES"/>
        </w:rPr>
      </w:pPr>
      <w:r>
        <w:rPr>
          <w:bCs/>
          <w:sz w:val="22"/>
          <w:szCs w:val="22"/>
          <w:lang w:val="eu-ES"/>
        </w:rPr>
        <w:t>f) Hondakinen errausketarako beste instalazio batzuen kasuan:</w:t>
      </w:r>
    </w:p>
    <w:p w14:paraId="12322AE6" w14:textId="77777777" w:rsidR="00044EC9" w:rsidRPr="00052438" w:rsidRDefault="00A226E8" w:rsidP="00044EC9">
      <w:pPr>
        <w:spacing w:after="240"/>
        <w:jc w:val="both"/>
        <w:rPr>
          <w:bCs/>
          <w:sz w:val="22"/>
          <w:lang w:val="es-ES"/>
        </w:rPr>
      </w:pPr>
      <w:r>
        <w:rPr>
          <w:bCs/>
          <w:sz w:val="22"/>
          <w:szCs w:val="22"/>
          <w:lang w:val="eu-ES"/>
        </w:rPr>
        <w:t>1. Udal hondakinak badira: 20 euro tona metrikoko.</w:t>
      </w:r>
    </w:p>
    <w:p w14:paraId="29A47A98" w14:textId="77777777" w:rsidR="00044EC9" w:rsidRPr="00052438" w:rsidRDefault="00A226E8" w:rsidP="00044EC9">
      <w:pPr>
        <w:spacing w:after="240"/>
        <w:jc w:val="both"/>
        <w:rPr>
          <w:bCs/>
          <w:sz w:val="22"/>
          <w:lang w:val="es-ES"/>
        </w:rPr>
      </w:pPr>
      <w:r>
        <w:rPr>
          <w:bCs/>
          <w:sz w:val="22"/>
          <w:szCs w:val="22"/>
          <w:lang w:val="eu-ES"/>
        </w:rPr>
        <w:t>2. Udal hondakinen errefusak badira: 15 euro tona metrikoko.</w:t>
      </w:r>
    </w:p>
    <w:p w14:paraId="25FFE62C" w14:textId="181B5AFB" w:rsidR="00044EC9" w:rsidRPr="00052438" w:rsidRDefault="00A226E8" w:rsidP="00044EC9">
      <w:pPr>
        <w:spacing w:after="240"/>
        <w:jc w:val="both"/>
        <w:rPr>
          <w:bCs/>
          <w:sz w:val="22"/>
          <w:lang w:val="es-ES"/>
        </w:rPr>
      </w:pPr>
      <w:r>
        <w:rPr>
          <w:bCs/>
          <w:sz w:val="22"/>
          <w:szCs w:val="22"/>
          <w:lang w:val="eu-ES"/>
        </w:rPr>
        <w:t>3. Aurreko 1. eta 2. zenbakietan adierazitakoak ez beste hondakin batzuk badira, eta horiei ez bazaie egin ekonomia zirkularrerako hondakin eta lurzoru kutsatuei buruzko apirilaren 8ko 7/2022 Legearen II. eta III. eranskinetan R02, R03, R04, R05, R06, R07, R08, R09, R12, D08, D09, D13 eta D14 gisa kodetutako tratamendu eragiketarik: 5 euro tona metrikoko.</w:t>
      </w:r>
    </w:p>
    <w:p w14:paraId="652DEE5D" w14:textId="77777777" w:rsidR="00044EC9" w:rsidRPr="00052438" w:rsidRDefault="00A226E8" w:rsidP="00044EC9">
      <w:pPr>
        <w:spacing w:after="240"/>
        <w:jc w:val="both"/>
        <w:rPr>
          <w:bCs/>
          <w:sz w:val="22"/>
          <w:lang w:val="es-ES"/>
        </w:rPr>
      </w:pPr>
      <w:r>
        <w:rPr>
          <w:bCs/>
          <w:sz w:val="22"/>
          <w:szCs w:val="22"/>
          <w:lang w:val="eu-ES"/>
        </w:rPr>
        <w:t>4. Bestelako hondakinak badira: 3 euro tona metrikoko.</w:t>
      </w:r>
    </w:p>
    <w:p w14:paraId="2E1E5175" w14:textId="77777777" w:rsidR="00044EC9" w:rsidRPr="00052438" w:rsidRDefault="00A226E8" w:rsidP="00044EC9">
      <w:pPr>
        <w:spacing w:after="240"/>
        <w:jc w:val="both"/>
        <w:rPr>
          <w:bCs/>
          <w:sz w:val="22"/>
          <w:lang w:val="es-ES"/>
        </w:rPr>
      </w:pPr>
      <w:r>
        <w:rPr>
          <w:bCs/>
          <w:sz w:val="22"/>
          <w:szCs w:val="22"/>
          <w:lang w:val="eu-ES"/>
        </w:rPr>
        <w:t>g) Hondakinen baterako errausketarako instalazioetan batera erraustutako hondakinen kasuan: 0 euro tona metrikoko.</w:t>
      </w:r>
    </w:p>
    <w:p w14:paraId="6921F201" w14:textId="65F13AC5" w:rsidR="00291718" w:rsidRPr="00052438" w:rsidRDefault="00A226E8" w:rsidP="00291718">
      <w:pPr>
        <w:spacing w:after="240"/>
        <w:jc w:val="both"/>
        <w:rPr>
          <w:bCs/>
          <w:sz w:val="22"/>
          <w:lang w:val="es-ES"/>
        </w:rPr>
      </w:pPr>
      <w:r>
        <w:rPr>
          <w:bCs/>
          <w:sz w:val="22"/>
          <w:szCs w:val="22"/>
          <w:lang w:val="eu-ES"/>
        </w:rPr>
        <w:t>11. artikulua. Jasanarazpena</w:t>
      </w:r>
      <w:r w:rsidR="00A3575E">
        <w:rPr>
          <w:bCs/>
          <w:sz w:val="22"/>
          <w:szCs w:val="22"/>
          <w:lang w:val="eu-ES"/>
        </w:rPr>
        <w:t>.</w:t>
      </w:r>
    </w:p>
    <w:p w14:paraId="08FC15D1" w14:textId="5B492AB0" w:rsidR="00F00E8F" w:rsidRPr="00052438" w:rsidRDefault="00A226E8" w:rsidP="00F00E8F">
      <w:pPr>
        <w:spacing w:after="240"/>
        <w:jc w:val="both"/>
        <w:rPr>
          <w:bCs/>
          <w:sz w:val="22"/>
          <w:lang w:val="es-ES"/>
        </w:rPr>
      </w:pPr>
      <w:r>
        <w:rPr>
          <w:bCs/>
          <w:sz w:val="22"/>
          <w:szCs w:val="22"/>
          <w:lang w:val="eu-ES"/>
        </w:rPr>
        <w:t>1. Zergadunen ordezkoek sortzen diren kuoten zenbatekoa jasanarazi beharko diete zergaren zergadunei, eta azken horiek behartuta egongo dira kuota horiek jasatera. Jasanarazpena ezin izango da exijitu administrazioak egindako likidazioen kasuan eta zergadunak berak dagokion autolikidazioa aurkeztu behar duenean.</w:t>
      </w:r>
    </w:p>
    <w:p w14:paraId="23411B03" w14:textId="56C714C7" w:rsidR="00291718" w:rsidRPr="00052438" w:rsidRDefault="00A226E8" w:rsidP="00F00E8F">
      <w:pPr>
        <w:spacing w:after="240"/>
        <w:jc w:val="both"/>
        <w:rPr>
          <w:bCs/>
          <w:sz w:val="22"/>
          <w:lang w:val="es-ES"/>
        </w:rPr>
      </w:pPr>
      <w:r>
        <w:rPr>
          <w:bCs/>
          <w:sz w:val="22"/>
          <w:szCs w:val="22"/>
          <w:lang w:val="eu-ES"/>
        </w:rPr>
        <w:t>2. Jasanarazitako kuotak fakturan jasanaraziko dira, bertan jasotzen diren gainerako kontzeptuetatik bereizita.</w:t>
      </w:r>
    </w:p>
    <w:p w14:paraId="73807A29" w14:textId="7268736D" w:rsidR="008815A3" w:rsidRPr="00052438" w:rsidRDefault="00A226E8" w:rsidP="008815A3">
      <w:pPr>
        <w:spacing w:after="240"/>
        <w:jc w:val="both"/>
        <w:rPr>
          <w:bCs/>
          <w:sz w:val="22"/>
          <w:lang w:val="es-ES"/>
        </w:rPr>
      </w:pPr>
      <w:r>
        <w:rPr>
          <w:bCs/>
          <w:sz w:val="22"/>
          <w:szCs w:val="22"/>
          <w:lang w:val="eu-ES"/>
        </w:rPr>
        <w:t>12. artikulua. Zergaren kudeaketa</w:t>
      </w:r>
      <w:r w:rsidR="00A3575E">
        <w:rPr>
          <w:bCs/>
          <w:sz w:val="22"/>
          <w:szCs w:val="22"/>
          <w:lang w:val="eu-ES"/>
        </w:rPr>
        <w:t>.</w:t>
      </w:r>
    </w:p>
    <w:p w14:paraId="3155DDFB" w14:textId="10BDB866" w:rsidR="00F00E8F" w:rsidRPr="00052438" w:rsidRDefault="00A226E8" w:rsidP="00F00E8F">
      <w:pPr>
        <w:spacing w:after="240"/>
        <w:jc w:val="both"/>
        <w:rPr>
          <w:bCs/>
          <w:strike/>
          <w:sz w:val="22"/>
          <w:lang w:val="es-ES"/>
        </w:rPr>
      </w:pPr>
      <w:r>
        <w:rPr>
          <w:bCs/>
          <w:sz w:val="22"/>
          <w:szCs w:val="22"/>
          <w:lang w:val="eu-ES"/>
        </w:rPr>
        <w:t>1. Zergadunaren ordezko diren subjektu pasiboek, edo, hala badagokio, zergadunek, hiruhileko natural bakoitzean sortutako kuotak jasoko dituen autolikidazio bat aurkeztu behar dute hiru hilean behin, eta harekin batera, zerga zorra ordaindu, Ogasun, Finantza eta Aurrekontu Saileko titularrak foru agindu bidez ezarritako moduan, lekuan, epeetan, baldintzetan eta betekizunetan</w:t>
      </w:r>
      <w:r>
        <w:rPr>
          <w:bCs/>
          <w:strike/>
          <w:sz w:val="22"/>
          <w:szCs w:val="22"/>
          <w:lang w:val="eu-ES"/>
        </w:rPr>
        <w:t>.</w:t>
      </w:r>
    </w:p>
    <w:p w14:paraId="7950A982" w14:textId="32E272E0" w:rsidR="00F00E8F" w:rsidRPr="00052438" w:rsidRDefault="00A226E8" w:rsidP="00F00E8F">
      <w:pPr>
        <w:spacing w:after="240"/>
        <w:jc w:val="both"/>
        <w:rPr>
          <w:bCs/>
          <w:sz w:val="22"/>
          <w:lang w:val="es-ES"/>
        </w:rPr>
      </w:pPr>
      <w:r>
        <w:rPr>
          <w:bCs/>
          <w:sz w:val="22"/>
          <w:szCs w:val="22"/>
          <w:lang w:val="eu-ES"/>
        </w:rPr>
        <w:t xml:space="preserve">2. Aurreko 1. apartatuan ezarritakoaren arabera autolikidazioak aurkeztera behartuta dauden zergapekoak, jarduera hasi aurretik, hondakinak zabortegietan uztearen, erraustearen eta hondakinen </w:t>
      </w:r>
      <w:r>
        <w:rPr>
          <w:bCs/>
          <w:sz w:val="22"/>
          <w:szCs w:val="22"/>
          <w:lang w:val="eu-ES"/>
        </w:rPr>
        <w:lastRenderedPageBreak/>
        <w:t>baterako errausketaren gaineko zergaren lurralde erregistroan inskribatu beharko dira erregelamenduz ezarriko den moduan.</w:t>
      </w:r>
    </w:p>
    <w:p w14:paraId="7AAB99D6" w14:textId="7E836F10" w:rsidR="00BE4605" w:rsidRPr="00052438" w:rsidRDefault="00A226E8" w:rsidP="00BE4605">
      <w:pPr>
        <w:spacing w:after="160" w:line="259" w:lineRule="auto"/>
        <w:jc w:val="both"/>
        <w:rPr>
          <w:rFonts w:eastAsia="Arial MT" w:cs="Times New Roman"/>
          <w:bCs/>
          <w:sz w:val="22"/>
          <w:szCs w:val="22"/>
          <w:lang w:val="es-ES" w:eastAsia="en-US" w:bidi="ar-SA"/>
        </w:rPr>
      </w:pPr>
      <w:r>
        <w:rPr>
          <w:rFonts w:cs="Times New Roman"/>
          <w:bCs/>
          <w:sz w:val="22"/>
          <w:szCs w:val="22"/>
          <w:lang w:val="eu-ES" w:eastAsia="en-US" w:bidi="ar-SA"/>
        </w:rPr>
        <w:t>Zerga honi lotutako zergapekoen errolda eta horiek lurralde erregistroan inskribatzeko prozedura Ogasun, Finantza eta Aurrekontu Saileko titularraren foru agindu bidez arautuko dira.</w:t>
      </w:r>
    </w:p>
    <w:p w14:paraId="09FFF408" w14:textId="1348ABFB" w:rsidR="00F00E8F" w:rsidRPr="00052438" w:rsidRDefault="00A226E8" w:rsidP="00F00E8F">
      <w:pPr>
        <w:spacing w:after="240"/>
        <w:jc w:val="both"/>
        <w:rPr>
          <w:bCs/>
          <w:sz w:val="22"/>
          <w:lang w:val="es-ES"/>
        </w:rPr>
      </w:pPr>
      <w:r>
        <w:rPr>
          <w:bCs/>
          <w:sz w:val="22"/>
          <w:szCs w:val="22"/>
          <w:lang w:val="eu-ES"/>
        </w:rPr>
        <w:t>3. Zabortegiak edo errausketa edo baterako errausketa instalazioak kudeatzen dituzten subjektu pasiboek erregistro datatu bat eraman beharko dute, erregelamenduz ezarriko den moduan, utzitako, erraustutako eta batera erraustutako hondakinei buruz. Betebehar hori betetzat joko da ekonomia zirkularrerako hondakin eta lurzoru kutsatuei buruzko apirilaren 8ko 7/2022 Legearen 64. artikuluan aipatzen den artxibo kronologikoa eramaten bada.</w:t>
      </w:r>
    </w:p>
    <w:p w14:paraId="3B419A44" w14:textId="68AA6209" w:rsidR="00F00E8F" w:rsidRPr="00052438" w:rsidRDefault="00A226E8" w:rsidP="00F00E8F">
      <w:pPr>
        <w:spacing w:after="240"/>
        <w:jc w:val="both"/>
        <w:rPr>
          <w:bCs/>
          <w:sz w:val="22"/>
          <w:lang w:val="es-ES"/>
        </w:rPr>
      </w:pPr>
      <w:r>
        <w:rPr>
          <w:bCs/>
          <w:sz w:val="22"/>
          <w:szCs w:val="22"/>
          <w:lang w:val="eu-ES"/>
        </w:rPr>
        <w:t>4. Zerga premiazko araugintzako dekretu honetako 10. artikuluko d) eta e) letretan ezarritako zerga tasak aplikatzeko, hondakinen errausketa instalazioen kudeatzaileek beren esku eduki behar dute autonomia erkidegoak egindako jakinarazpena, non adierazi behar baita energia efizientziaren balioa zein den eta eragiketa D10 edo R01 gisa sailkatuta dagoen, hori guztia, urriaren 18ko 815/2013 Errege Dekretuaren bidez onetsitako Industriako isurketen Erregelamenduak, kutsaduraren prebentzio eta kontrol integratuari buruzko uztailaren 1eko 16/2002 Legea garatzen duenak, 40. artikuluaren 2. apartatuan ezarritakoari jarraituz</w:t>
      </w:r>
    </w:p>
    <w:p w14:paraId="5EC807DB" w14:textId="23A13DAE" w:rsidR="00F00E8F" w:rsidRPr="00052438" w:rsidRDefault="00A226E8" w:rsidP="00F00E8F">
      <w:pPr>
        <w:spacing w:after="240"/>
        <w:jc w:val="both"/>
        <w:rPr>
          <w:bCs/>
          <w:sz w:val="22"/>
          <w:lang w:val="es-ES"/>
        </w:rPr>
      </w:pPr>
      <w:r>
        <w:rPr>
          <w:bCs/>
          <w:sz w:val="22"/>
          <w:szCs w:val="22"/>
          <w:lang w:val="eu-ES"/>
        </w:rPr>
        <w:t>5. Zergadunen ordezkoen obligazioa da utzitako, erraustutako edo batera erraustutako hondakinen pisua pisaketa sistema homologatuak erabiliz egiaztatzea, uztailaren 7ko 646/2020 Errege Dekretuaren 14. artikuluaren 1. apartatuaren b) letraren 5. betekizunean eta Industriako isurketen Erregelamenduak, kutsaduraren prebentzio eta kontrol integratuari buruzko uztailaren 1eko 16/2002 Legea garatzen duenak, 30. artikuluaren 2. apartatuan ezarritakoarekin bat.</w:t>
      </w:r>
    </w:p>
    <w:p w14:paraId="559DFD46" w14:textId="3AE23EA4" w:rsidR="00E37B09" w:rsidRPr="00052438" w:rsidRDefault="00A226E8" w:rsidP="00F00E8F">
      <w:pPr>
        <w:spacing w:after="240"/>
        <w:jc w:val="both"/>
        <w:rPr>
          <w:bCs/>
          <w:sz w:val="22"/>
          <w:lang w:val="es-ES"/>
        </w:rPr>
      </w:pPr>
      <w:r>
        <w:rPr>
          <w:bCs/>
          <w:sz w:val="22"/>
          <w:szCs w:val="22"/>
          <w:lang w:val="eu-ES"/>
        </w:rPr>
        <w:t>Ondorio horietarako, zergadunen ordezkoek behar bezala ziurtatutako pisaketa mekanismoak instalatu eta mantendu behar dituzte.</w:t>
      </w:r>
    </w:p>
    <w:p w14:paraId="6524B07E" w14:textId="2C2110F6" w:rsidR="00814F83" w:rsidRPr="00052438" w:rsidRDefault="00A226E8" w:rsidP="00814F83">
      <w:pPr>
        <w:spacing w:after="240"/>
        <w:jc w:val="both"/>
        <w:rPr>
          <w:bCs/>
          <w:sz w:val="22"/>
          <w:lang w:val="es-ES"/>
        </w:rPr>
      </w:pPr>
      <w:r>
        <w:rPr>
          <w:bCs/>
          <w:sz w:val="22"/>
          <w:szCs w:val="22"/>
          <w:lang w:val="eu-ES"/>
        </w:rPr>
        <w:t>13. artikulua. Arau hausteak eta zehapenak</w:t>
      </w:r>
      <w:r w:rsidR="00A3575E">
        <w:rPr>
          <w:bCs/>
          <w:sz w:val="22"/>
          <w:szCs w:val="22"/>
          <w:lang w:val="eu-ES"/>
        </w:rPr>
        <w:t>.</w:t>
      </w:r>
    </w:p>
    <w:p w14:paraId="4F657153" w14:textId="4C62AF18" w:rsidR="00176DD6" w:rsidRPr="00052438" w:rsidRDefault="00A226E8" w:rsidP="00176DD6">
      <w:pPr>
        <w:spacing w:after="240"/>
        <w:jc w:val="both"/>
        <w:rPr>
          <w:bCs/>
          <w:sz w:val="22"/>
          <w:lang w:val="es-ES"/>
        </w:rPr>
      </w:pPr>
      <w:r>
        <w:rPr>
          <w:bCs/>
          <w:sz w:val="22"/>
          <w:szCs w:val="22"/>
          <w:lang w:val="eu-ES"/>
        </w:rPr>
        <w:t>1. Artikulu honetan jasotzen den xedapen berezia alde batera utzi gabe, zerga honekin lotuta egiten diren arau hausteak kalifikatzeko eta zehapenak ezartzeko, Arabako Zerga Orokorrari buruzko otsailaren 28ko 6/2005 Foru Araua eta hura garatzen duten gainerako arauak aplikatuko dira.</w:t>
      </w:r>
    </w:p>
    <w:p w14:paraId="01B94AEF" w14:textId="6FCD7C69" w:rsidR="00176DD6" w:rsidRPr="00052438" w:rsidRDefault="00A226E8" w:rsidP="00176DD6">
      <w:pPr>
        <w:spacing w:after="240"/>
        <w:jc w:val="both"/>
        <w:rPr>
          <w:bCs/>
          <w:sz w:val="22"/>
          <w:lang w:val="es-ES"/>
        </w:rPr>
      </w:pPr>
      <w:r>
        <w:rPr>
          <w:bCs/>
          <w:sz w:val="22"/>
          <w:szCs w:val="22"/>
          <w:lang w:val="eu-ES"/>
        </w:rPr>
        <w:t>2. Zerga arloko arau haustea izango da hondakinak zabortegietan uztearen, erraustearen eta hondakinen baterako errausketaren gaineko zergaren lurralde erregistroan ez inskribatzea.</w:t>
      </w:r>
    </w:p>
    <w:p w14:paraId="3C7C54C4" w14:textId="27AFDC70" w:rsidR="00176DD6" w:rsidRPr="00052438" w:rsidRDefault="00A226E8" w:rsidP="00176DD6">
      <w:pPr>
        <w:spacing w:after="240"/>
        <w:jc w:val="both"/>
        <w:rPr>
          <w:bCs/>
          <w:sz w:val="22"/>
          <w:lang w:val="es-ES"/>
        </w:rPr>
      </w:pPr>
      <w:r>
        <w:rPr>
          <w:bCs/>
          <w:sz w:val="22"/>
          <w:szCs w:val="22"/>
          <w:lang w:val="eu-ES"/>
        </w:rPr>
        <w:t>Zerga arloko arau hauste horren zehapena 1.000 euroko diruzko isun finkoa izango da.</w:t>
      </w:r>
    </w:p>
    <w:p w14:paraId="68636A8A" w14:textId="57FEC78B" w:rsidR="00814F83" w:rsidRPr="00052438" w:rsidRDefault="00A226E8" w:rsidP="00052438">
      <w:pPr>
        <w:spacing w:after="120"/>
        <w:jc w:val="both"/>
        <w:rPr>
          <w:bCs/>
          <w:sz w:val="22"/>
          <w:lang w:val="es-ES"/>
        </w:rPr>
      </w:pPr>
      <w:r>
        <w:rPr>
          <w:bCs/>
          <w:sz w:val="22"/>
          <w:szCs w:val="22"/>
          <w:lang w:val="eu-ES"/>
        </w:rPr>
        <w:t>Kasu horretan, Arabako Zerga Orokorrari buruzko otsailaren 28ko 6/2005 Foru Arauko 192. artikuluan xedatutakoa aplikatuko da.</w:t>
      </w:r>
    </w:p>
    <w:p w14:paraId="7109CEF0" w14:textId="078CE30E" w:rsidR="008B5C04" w:rsidRPr="00052438" w:rsidRDefault="00A226E8" w:rsidP="008B5C04">
      <w:pPr>
        <w:pStyle w:val="Ttulo2"/>
        <w:spacing w:before="240"/>
        <w:rPr>
          <w:rFonts w:ascii="Times New Roman" w:hAnsi="Times New Roman"/>
          <w:b w:val="0"/>
          <w:bCs/>
          <w:lang w:val="es-ES"/>
        </w:rPr>
      </w:pPr>
      <w:r>
        <w:rPr>
          <w:rFonts w:ascii="Times New Roman" w:hAnsi="Times New Roman"/>
          <w:b w:val="0"/>
          <w:bCs/>
          <w:szCs w:val="22"/>
          <w:lang w:val="eu-ES"/>
        </w:rPr>
        <w:t>XEDAPEN IRAGANKORRAK</w:t>
      </w:r>
    </w:p>
    <w:p w14:paraId="2054C6CC" w14:textId="0B948AA8" w:rsidR="008B5C04" w:rsidRPr="00052438" w:rsidRDefault="00A226E8" w:rsidP="008B5C04">
      <w:pPr>
        <w:spacing w:after="240"/>
        <w:jc w:val="both"/>
        <w:rPr>
          <w:bCs/>
          <w:sz w:val="22"/>
          <w:lang w:val="es-ES"/>
        </w:rPr>
      </w:pPr>
      <w:r>
        <w:rPr>
          <w:bCs/>
          <w:sz w:val="22"/>
          <w:szCs w:val="22"/>
          <w:lang w:val="eu-ES"/>
        </w:rPr>
        <w:t>Lehena. Hondakin industrial jakin batzuei aplikatu beharreko araubidea</w:t>
      </w:r>
      <w:r w:rsidR="00A3575E">
        <w:rPr>
          <w:bCs/>
          <w:sz w:val="22"/>
          <w:szCs w:val="22"/>
          <w:lang w:val="eu-ES"/>
        </w:rPr>
        <w:t>.</w:t>
      </w:r>
    </w:p>
    <w:p w14:paraId="6F5B5274" w14:textId="0EF2B7FA" w:rsidR="008B5C04" w:rsidRPr="00052438" w:rsidRDefault="00A226E8" w:rsidP="008B5C04">
      <w:pPr>
        <w:spacing w:after="240"/>
        <w:jc w:val="both"/>
        <w:rPr>
          <w:bCs/>
          <w:sz w:val="22"/>
          <w:lang w:val="es-ES"/>
        </w:rPr>
      </w:pPr>
      <w:r>
        <w:rPr>
          <w:bCs/>
          <w:sz w:val="22"/>
          <w:szCs w:val="22"/>
          <w:lang w:val="eu-ES"/>
        </w:rPr>
        <w:t>2023ko urtarrilaren 1etik aurrerako hurrengo hiru urteetan, zerga honetatik salbuetsita egongo da hasierako ekoizleak bere instalazioetan dauden zabortegietan hondakin industrial ez-arriskutsuak entregatzea, instalazio horiek bere titulartasunekoak eta bere erabilera esklusiborako badira.</w:t>
      </w:r>
    </w:p>
    <w:p w14:paraId="1088AE4A" w14:textId="5C9807FA" w:rsidR="00BE4605" w:rsidRPr="00052438" w:rsidRDefault="00A226E8" w:rsidP="008B5C04">
      <w:pPr>
        <w:spacing w:after="240"/>
        <w:jc w:val="both"/>
        <w:rPr>
          <w:rFonts w:cs="Times New Roman"/>
          <w:bCs/>
          <w:sz w:val="22"/>
          <w:lang w:val="es-ES"/>
        </w:rPr>
      </w:pPr>
      <w:r>
        <w:rPr>
          <w:rFonts w:cs="Times New Roman"/>
          <w:bCs/>
          <w:sz w:val="22"/>
          <w:szCs w:val="22"/>
          <w:lang w:val="eu-ES"/>
        </w:rPr>
        <w:lastRenderedPageBreak/>
        <w:t>Bigarrena. Hondakin jakin batzuei 2023an eta 2024an aplikatu beharreko zerga tasak</w:t>
      </w:r>
      <w:r w:rsidR="00A3575E">
        <w:rPr>
          <w:rFonts w:cs="Times New Roman"/>
          <w:bCs/>
          <w:sz w:val="22"/>
          <w:szCs w:val="22"/>
          <w:lang w:val="eu-ES"/>
        </w:rPr>
        <w:t>.</w:t>
      </w:r>
    </w:p>
    <w:p w14:paraId="7B8B9FF2" w14:textId="4F678452" w:rsidR="00BE4605" w:rsidRPr="00052438" w:rsidRDefault="00A226E8" w:rsidP="00BE4605">
      <w:pPr>
        <w:spacing w:after="160" w:line="259" w:lineRule="auto"/>
        <w:jc w:val="both"/>
        <w:rPr>
          <w:rFonts w:eastAsia="Arial MT" w:cs="Times New Roman"/>
          <w:bCs/>
          <w:sz w:val="22"/>
          <w:szCs w:val="22"/>
          <w:lang w:val="es-ES" w:eastAsia="en-US" w:bidi="ar-SA"/>
        </w:rPr>
      </w:pPr>
      <w:r>
        <w:rPr>
          <w:rFonts w:cs="Times New Roman"/>
          <w:bCs/>
          <w:sz w:val="22"/>
          <w:szCs w:val="22"/>
          <w:lang w:val="eu-ES" w:eastAsia="en-US" w:bidi="ar-SA"/>
        </w:rPr>
        <w:t>Zerga premiazko araugintzako dekretu honen 10. artikuluko a) letraren 4. zenbakian aurreikusitakoa gorabehera, tona metriko bakoitzeko bertan aurreikusitako 20 euroko zerga tasa 10 eurokoa izango da 2023rako eta 15 eurokoa 2024rako.</w:t>
      </w:r>
    </w:p>
    <w:p w14:paraId="7E942B40" w14:textId="24E3E4B7" w:rsidR="00B64085" w:rsidRPr="00052438" w:rsidRDefault="00A226E8">
      <w:pPr>
        <w:pStyle w:val="Ttulo2"/>
        <w:spacing w:before="240"/>
        <w:rPr>
          <w:rFonts w:ascii="Times New Roman" w:hAnsi="Times New Roman"/>
          <w:b w:val="0"/>
          <w:bCs/>
          <w:lang w:val="es-ES"/>
        </w:rPr>
      </w:pPr>
      <w:r>
        <w:rPr>
          <w:rFonts w:ascii="Times New Roman" w:hAnsi="Times New Roman"/>
          <w:b w:val="0"/>
          <w:bCs/>
          <w:szCs w:val="22"/>
          <w:lang w:val="eu-ES"/>
        </w:rPr>
        <w:t>AZKEN XEDAPENAK</w:t>
      </w:r>
    </w:p>
    <w:p w14:paraId="154C2080" w14:textId="4F76DD75" w:rsidR="00B64085" w:rsidRPr="00052438" w:rsidRDefault="00A226E8">
      <w:pPr>
        <w:widowControl w:val="0"/>
        <w:spacing w:after="240"/>
        <w:jc w:val="both"/>
        <w:rPr>
          <w:bCs/>
          <w:sz w:val="22"/>
          <w:lang w:val="es-ES"/>
        </w:rPr>
      </w:pPr>
      <w:r>
        <w:rPr>
          <w:bCs/>
          <w:sz w:val="22"/>
          <w:szCs w:val="22"/>
          <w:lang w:val="eu-ES"/>
        </w:rPr>
        <w:t>Lehena. Indarrean jartzea</w:t>
      </w:r>
      <w:r w:rsidR="00A3575E">
        <w:rPr>
          <w:bCs/>
          <w:sz w:val="22"/>
          <w:szCs w:val="22"/>
          <w:lang w:val="eu-ES"/>
        </w:rPr>
        <w:t>.</w:t>
      </w:r>
    </w:p>
    <w:p w14:paraId="63D84E92" w14:textId="760174B0" w:rsidR="00BE4605" w:rsidRPr="00052438" w:rsidRDefault="00A226E8" w:rsidP="00BE4605">
      <w:pPr>
        <w:spacing w:after="240"/>
        <w:jc w:val="both"/>
        <w:rPr>
          <w:rFonts w:eastAsiaTheme="minorHAnsi" w:cs="Times New Roman"/>
          <w:bCs/>
          <w:sz w:val="22"/>
          <w:szCs w:val="22"/>
          <w:lang w:val="es-ES" w:eastAsia="en-US" w:bidi="ar-SA"/>
        </w:rPr>
      </w:pPr>
      <w:r>
        <w:rPr>
          <w:rFonts w:cs="Times New Roman"/>
          <w:bCs/>
          <w:sz w:val="22"/>
          <w:szCs w:val="22"/>
          <w:lang w:val="eu-ES"/>
        </w:rPr>
        <w:t>Xedapen orokor hau ALHAOn argitaratu eta hurrengo egunean jarriko da indarrean, eta 2023ko urtarrilaren 1etik aurrera sortuko ditu ondorioak, hargatik eragotzi gabe Ekonomia Itunaren hamaikagarren xedapen iragankorrean ezarritakoa.</w:t>
      </w:r>
    </w:p>
    <w:p w14:paraId="3ACCB22B" w14:textId="1E1AB0F7" w:rsidR="006346C9" w:rsidRPr="00052438" w:rsidRDefault="00A226E8" w:rsidP="006346C9">
      <w:pPr>
        <w:widowControl w:val="0"/>
        <w:spacing w:after="240"/>
        <w:jc w:val="both"/>
        <w:rPr>
          <w:bCs/>
          <w:sz w:val="22"/>
          <w:lang w:val="es-ES"/>
        </w:rPr>
      </w:pPr>
      <w:r>
        <w:rPr>
          <w:bCs/>
          <w:sz w:val="22"/>
          <w:szCs w:val="22"/>
          <w:lang w:val="eu-ES"/>
        </w:rPr>
        <w:t>Bigarrena. Beste xedapen batzuen indarraldia</w:t>
      </w:r>
      <w:r w:rsidR="00A3575E">
        <w:rPr>
          <w:bCs/>
          <w:sz w:val="22"/>
          <w:szCs w:val="22"/>
          <w:lang w:val="eu-ES"/>
        </w:rPr>
        <w:t>.</w:t>
      </w:r>
    </w:p>
    <w:p w14:paraId="72BA3D8E" w14:textId="284C5280" w:rsidR="006346C9" w:rsidRPr="00052438" w:rsidRDefault="00A226E8" w:rsidP="006346C9">
      <w:pPr>
        <w:spacing w:after="240"/>
        <w:jc w:val="both"/>
        <w:rPr>
          <w:bCs/>
          <w:sz w:val="22"/>
          <w:szCs w:val="22"/>
          <w:lang w:val="es-ES"/>
        </w:rPr>
      </w:pPr>
      <w:r>
        <w:rPr>
          <w:bCs/>
          <w:sz w:val="22"/>
          <w:szCs w:val="22"/>
          <w:lang w:val="eu-ES"/>
        </w:rPr>
        <w:t>Zerga premiazko araugintzako dekretu hau indarrean jartzen denetik aurrera, indarrean jarraituko du</w:t>
      </w:r>
      <w:r>
        <w:rPr>
          <w:rFonts w:ascii="Verdana" w:eastAsia="Verdana" w:hAnsi="Verdana" w:cs="Times New Roman"/>
          <w:bCs/>
          <w:sz w:val="22"/>
          <w:szCs w:val="22"/>
          <w:lang w:val="eu-ES"/>
        </w:rPr>
        <w:t xml:space="preserve"> </w:t>
      </w:r>
      <w:r>
        <w:rPr>
          <w:bCs/>
          <w:sz w:val="22"/>
          <w:szCs w:val="22"/>
          <w:lang w:val="eu-ES"/>
        </w:rPr>
        <w:t>Ogasun, Finantza eta Aurrekontu Saileko diputatuaren maiatzaren 5eko 294/2023 Foru Aginduak. Horren bidez, “Hondakinak zabortegietan uztearen, erraustearen eta hondakinen baterako errausketaren gaineko Zerga. Autolikidazioa" izeneko 593 eredua onetsi zen. onetsi zen,  eta hondakinak zabortegietan uztearen, erraustearen eta hondakinen baterako errausketaren gaineko zergaren zergapekoak lurralde erregistroan inskribatzea arautu zen.</w:t>
      </w:r>
    </w:p>
    <w:p w14:paraId="00D97FBC" w14:textId="0103B6F2" w:rsidR="00B64085" w:rsidRPr="00052438" w:rsidRDefault="00A226E8">
      <w:pPr>
        <w:widowControl w:val="0"/>
        <w:spacing w:after="240"/>
        <w:jc w:val="both"/>
        <w:rPr>
          <w:bCs/>
          <w:sz w:val="22"/>
          <w:lang w:val="es-ES"/>
        </w:rPr>
      </w:pPr>
      <w:r>
        <w:rPr>
          <w:bCs/>
          <w:sz w:val="22"/>
          <w:szCs w:val="22"/>
          <w:lang w:val="eu-ES"/>
        </w:rPr>
        <w:t>Hirugarrena. Gaikuntza</w:t>
      </w:r>
      <w:r w:rsidR="00A3575E">
        <w:rPr>
          <w:bCs/>
          <w:sz w:val="22"/>
          <w:szCs w:val="22"/>
          <w:lang w:val="eu-ES"/>
        </w:rPr>
        <w:t>.</w:t>
      </w:r>
    </w:p>
    <w:p w14:paraId="3305F43D" w14:textId="77777777" w:rsidR="00B64085" w:rsidRPr="00052438" w:rsidRDefault="00A226E8">
      <w:pPr>
        <w:widowControl w:val="0"/>
        <w:spacing w:after="240"/>
        <w:jc w:val="both"/>
        <w:rPr>
          <w:bCs/>
          <w:sz w:val="22"/>
          <w:lang w:val="es-ES"/>
        </w:rPr>
      </w:pPr>
      <w:r>
        <w:rPr>
          <w:bCs/>
          <w:sz w:val="22"/>
          <w:szCs w:val="22"/>
          <w:lang w:val="eu-ES"/>
        </w:rPr>
        <w:t>Arabako Foru Aldundiari baimena ematen zaio xedapen orokor hau garatzeko eta aplikatzeko behar diren xedapen guztiak emateko.</w:t>
      </w:r>
    </w:p>
    <w:p w14:paraId="067790B2" w14:textId="068E12C5" w:rsidR="00B64085" w:rsidRPr="00052438" w:rsidRDefault="00A226E8">
      <w:pPr>
        <w:widowControl w:val="0"/>
        <w:spacing w:after="240"/>
        <w:rPr>
          <w:bCs/>
          <w:sz w:val="22"/>
          <w:lang w:val="es-ES"/>
        </w:rPr>
      </w:pPr>
      <w:r>
        <w:rPr>
          <w:bCs/>
          <w:sz w:val="22"/>
          <w:szCs w:val="22"/>
          <w:lang w:val="eu-ES"/>
        </w:rPr>
        <w:t>Laugarrena. Batzar Nagusietara bidaltzea</w:t>
      </w:r>
      <w:r w:rsidR="00A3575E">
        <w:rPr>
          <w:bCs/>
          <w:sz w:val="22"/>
          <w:szCs w:val="22"/>
          <w:lang w:val="eu-ES"/>
        </w:rPr>
        <w:t>.</w:t>
      </w:r>
    </w:p>
    <w:p w14:paraId="24A6C1AB" w14:textId="1372D388" w:rsidR="00B64085" w:rsidRDefault="00A226E8" w:rsidP="00052438">
      <w:pPr>
        <w:widowControl w:val="0"/>
        <w:spacing w:after="240"/>
        <w:jc w:val="both"/>
        <w:rPr>
          <w:bCs/>
          <w:sz w:val="22"/>
          <w:szCs w:val="22"/>
          <w:lang w:val="eu-ES"/>
        </w:rPr>
      </w:pPr>
      <w:r>
        <w:rPr>
          <w:bCs/>
          <w:sz w:val="22"/>
          <w:szCs w:val="22"/>
          <w:lang w:val="eu-ES"/>
        </w:rPr>
        <w:t>Zerga premiazko araugintzako dekretu hau Arabako Batzar Nagusiei aurkeztuko zaie, indarrean dagoen arautegian ezarritakoaren arabera berretsi edo baliogabetu dezaten.</w:t>
      </w:r>
    </w:p>
    <w:p w14:paraId="3729BDB7" w14:textId="77777777" w:rsidR="00A3575E" w:rsidRPr="00052438" w:rsidRDefault="00A3575E" w:rsidP="00052438">
      <w:pPr>
        <w:widowControl w:val="0"/>
        <w:spacing w:after="240"/>
        <w:jc w:val="both"/>
        <w:rPr>
          <w:bCs/>
          <w:sz w:val="22"/>
          <w:lang w:val="es-ES"/>
        </w:rPr>
      </w:pPr>
    </w:p>
    <w:p w14:paraId="72F4DA5C" w14:textId="60203583" w:rsidR="00052438" w:rsidRPr="00052438" w:rsidRDefault="00A226E8" w:rsidP="00052438">
      <w:pPr>
        <w:jc w:val="both"/>
        <w:rPr>
          <w:rFonts w:eastAsia="Calibri" w:cs="Times New Roman"/>
          <w:bCs/>
          <w:sz w:val="22"/>
          <w:szCs w:val="22"/>
          <w:lang w:val="es-ES" w:eastAsia="en-US" w:bidi="ar-SA"/>
        </w:rPr>
      </w:pPr>
      <w:r>
        <w:rPr>
          <w:rFonts w:cs="Times New Roman"/>
          <w:bCs/>
          <w:sz w:val="22"/>
          <w:szCs w:val="22"/>
          <w:lang w:val="eu-ES" w:bidi="ar-SA"/>
        </w:rPr>
        <w:t xml:space="preserve">Vitoria-Gasteiz, 2023eko </w:t>
      </w:r>
      <w:r w:rsidR="00DF176A">
        <w:rPr>
          <w:rFonts w:cs="Times New Roman"/>
          <w:bCs/>
          <w:sz w:val="22"/>
          <w:szCs w:val="22"/>
          <w:lang w:val="eu-ES" w:bidi="ar-SA"/>
        </w:rPr>
        <w:t>abuztuaren 1a.</w:t>
      </w:r>
      <w:r>
        <w:rPr>
          <w:rFonts w:cs="Times New Roman"/>
          <w:bCs/>
          <w:sz w:val="22"/>
          <w:szCs w:val="22"/>
          <w:lang w:val="eu-ES" w:bidi="ar-SA"/>
        </w:rPr>
        <w:t xml:space="preserve"> Diputatu nagusia, RAMIRO GONZÁLEZ VICENTE. </w:t>
      </w:r>
      <w:r>
        <w:rPr>
          <w:rFonts w:ascii="TimesNewRomanPSMT" w:eastAsia="TimesNewRomanPSMT" w:hAnsi="TimesNewRomanPSMT" w:cs="TimesNewRomanPSMT"/>
          <w:bCs/>
          <w:sz w:val="22"/>
          <w:szCs w:val="22"/>
          <w:lang w:val="eu-ES" w:bidi="ar-SA"/>
        </w:rPr>
        <w:t>Bigarren diputatu nagusiordea eta Ogasun, Finantza eta Aurrekontu Saileko foru diputatua</w:t>
      </w:r>
      <w:r>
        <w:rPr>
          <w:rFonts w:cs="Times New Roman"/>
          <w:bCs/>
          <w:sz w:val="22"/>
          <w:szCs w:val="22"/>
          <w:lang w:val="eu-ES" w:bidi="ar-SA"/>
        </w:rPr>
        <w:t>, ITZIAR GONZALO DE ZUAZO. Ogasun zuzendaria, MARÍA JOSÉ PEREA URTEAGA.</w:t>
      </w:r>
    </w:p>
    <w:p w14:paraId="0BF1A211" w14:textId="77777777" w:rsidR="00B64085" w:rsidRPr="00052438" w:rsidRDefault="00B64085">
      <w:pPr>
        <w:widowControl w:val="0"/>
        <w:spacing w:before="240"/>
        <w:rPr>
          <w:bCs/>
          <w:lang w:val="es-ES"/>
        </w:rPr>
      </w:pPr>
    </w:p>
    <w:sectPr w:rsidR="00B64085" w:rsidRPr="00052438" w:rsidSect="00420950">
      <w:footerReference w:type="default" r:id="rId7"/>
      <w:footerReference w:type="first" r:id="rId8"/>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78375" w14:textId="77777777" w:rsidR="00D248A2" w:rsidRDefault="00A226E8">
      <w:r>
        <w:separator/>
      </w:r>
    </w:p>
  </w:endnote>
  <w:endnote w:type="continuationSeparator" w:id="0">
    <w:p w14:paraId="28C4A812" w14:textId="77777777" w:rsidR="00D248A2" w:rsidRDefault="00A2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98C5" w14:textId="77777777" w:rsidR="00B64085" w:rsidRDefault="00A226E8">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77777777" w:rsidR="00B64085" w:rsidRDefault="00A226E8">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1B23" w14:textId="77777777" w:rsidR="00D248A2" w:rsidRDefault="00A226E8">
      <w:r>
        <w:separator/>
      </w:r>
    </w:p>
  </w:footnote>
  <w:footnote w:type="continuationSeparator" w:id="0">
    <w:p w14:paraId="49310B3C" w14:textId="77777777" w:rsidR="00D248A2" w:rsidRDefault="00A226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31229"/>
    <w:rsid w:val="0003177C"/>
    <w:rsid w:val="0004186C"/>
    <w:rsid w:val="0004187C"/>
    <w:rsid w:val="00044EC9"/>
    <w:rsid w:val="00052438"/>
    <w:rsid w:val="0005538A"/>
    <w:rsid w:val="00057D2D"/>
    <w:rsid w:val="00081A50"/>
    <w:rsid w:val="00090191"/>
    <w:rsid w:val="000A6F7D"/>
    <w:rsid w:val="000E56A4"/>
    <w:rsid w:val="000F5AD5"/>
    <w:rsid w:val="00101E63"/>
    <w:rsid w:val="00123544"/>
    <w:rsid w:val="001328FB"/>
    <w:rsid w:val="00152516"/>
    <w:rsid w:val="00162488"/>
    <w:rsid w:val="00176DD6"/>
    <w:rsid w:val="001A3F98"/>
    <w:rsid w:val="00201B38"/>
    <w:rsid w:val="00203CD2"/>
    <w:rsid w:val="002372E3"/>
    <w:rsid w:val="00241E8E"/>
    <w:rsid w:val="0024311F"/>
    <w:rsid w:val="00254F3B"/>
    <w:rsid w:val="00270F50"/>
    <w:rsid w:val="00283E3F"/>
    <w:rsid w:val="00291718"/>
    <w:rsid w:val="002B2666"/>
    <w:rsid w:val="002B5998"/>
    <w:rsid w:val="002C2DEB"/>
    <w:rsid w:val="002C36A8"/>
    <w:rsid w:val="002D2D55"/>
    <w:rsid w:val="002E165E"/>
    <w:rsid w:val="002E4AD4"/>
    <w:rsid w:val="002F15D0"/>
    <w:rsid w:val="002F5609"/>
    <w:rsid w:val="0030604F"/>
    <w:rsid w:val="003079C1"/>
    <w:rsid w:val="003167C4"/>
    <w:rsid w:val="003449E9"/>
    <w:rsid w:val="003977A4"/>
    <w:rsid w:val="003B282D"/>
    <w:rsid w:val="003F01B5"/>
    <w:rsid w:val="00403606"/>
    <w:rsid w:val="004127DD"/>
    <w:rsid w:val="00412A76"/>
    <w:rsid w:val="00420950"/>
    <w:rsid w:val="00445A11"/>
    <w:rsid w:val="0048015F"/>
    <w:rsid w:val="004904C5"/>
    <w:rsid w:val="004D7FF4"/>
    <w:rsid w:val="004E5D59"/>
    <w:rsid w:val="004E5F7F"/>
    <w:rsid w:val="004F02E7"/>
    <w:rsid w:val="004F1840"/>
    <w:rsid w:val="004F45ED"/>
    <w:rsid w:val="004F52CE"/>
    <w:rsid w:val="004F6524"/>
    <w:rsid w:val="00525D0E"/>
    <w:rsid w:val="005322DC"/>
    <w:rsid w:val="00534A8C"/>
    <w:rsid w:val="00543955"/>
    <w:rsid w:val="005624EF"/>
    <w:rsid w:val="00571197"/>
    <w:rsid w:val="005938C5"/>
    <w:rsid w:val="005C4B2A"/>
    <w:rsid w:val="005D3775"/>
    <w:rsid w:val="005D39D6"/>
    <w:rsid w:val="005D5BBD"/>
    <w:rsid w:val="005E2C9C"/>
    <w:rsid w:val="005F2536"/>
    <w:rsid w:val="005F78A2"/>
    <w:rsid w:val="00607E65"/>
    <w:rsid w:val="00611A94"/>
    <w:rsid w:val="00616DEB"/>
    <w:rsid w:val="006230D1"/>
    <w:rsid w:val="006312E7"/>
    <w:rsid w:val="00631C61"/>
    <w:rsid w:val="006346C9"/>
    <w:rsid w:val="006608B1"/>
    <w:rsid w:val="00661416"/>
    <w:rsid w:val="006646F2"/>
    <w:rsid w:val="0068749C"/>
    <w:rsid w:val="006A0388"/>
    <w:rsid w:val="006B4E13"/>
    <w:rsid w:val="006C3346"/>
    <w:rsid w:val="006C6F1E"/>
    <w:rsid w:val="006D7D27"/>
    <w:rsid w:val="006F1872"/>
    <w:rsid w:val="00716F6E"/>
    <w:rsid w:val="00722588"/>
    <w:rsid w:val="0074091E"/>
    <w:rsid w:val="00746B63"/>
    <w:rsid w:val="00785CA6"/>
    <w:rsid w:val="007B00AB"/>
    <w:rsid w:val="007D0067"/>
    <w:rsid w:val="0081055C"/>
    <w:rsid w:val="00814F83"/>
    <w:rsid w:val="008403ED"/>
    <w:rsid w:val="00845D53"/>
    <w:rsid w:val="0084761E"/>
    <w:rsid w:val="008815A3"/>
    <w:rsid w:val="008B4EA6"/>
    <w:rsid w:val="008B5C04"/>
    <w:rsid w:val="008B68DD"/>
    <w:rsid w:val="008C135D"/>
    <w:rsid w:val="008D1430"/>
    <w:rsid w:val="008D6F59"/>
    <w:rsid w:val="008F01F7"/>
    <w:rsid w:val="00907753"/>
    <w:rsid w:val="00925517"/>
    <w:rsid w:val="00927A53"/>
    <w:rsid w:val="00932A4D"/>
    <w:rsid w:val="0095408E"/>
    <w:rsid w:val="00957A63"/>
    <w:rsid w:val="00964442"/>
    <w:rsid w:val="0096758B"/>
    <w:rsid w:val="0097278D"/>
    <w:rsid w:val="009B14EC"/>
    <w:rsid w:val="009B770D"/>
    <w:rsid w:val="009D77E3"/>
    <w:rsid w:val="009E3B70"/>
    <w:rsid w:val="00A00086"/>
    <w:rsid w:val="00A044DE"/>
    <w:rsid w:val="00A226E8"/>
    <w:rsid w:val="00A3575E"/>
    <w:rsid w:val="00A35B2E"/>
    <w:rsid w:val="00A41DB8"/>
    <w:rsid w:val="00A672AA"/>
    <w:rsid w:val="00A7612D"/>
    <w:rsid w:val="00A84ED1"/>
    <w:rsid w:val="00A86EFC"/>
    <w:rsid w:val="00A95776"/>
    <w:rsid w:val="00A95C62"/>
    <w:rsid w:val="00AA7AB4"/>
    <w:rsid w:val="00AC2F67"/>
    <w:rsid w:val="00AE2E61"/>
    <w:rsid w:val="00B16E36"/>
    <w:rsid w:val="00B2020B"/>
    <w:rsid w:val="00B23166"/>
    <w:rsid w:val="00B25758"/>
    <w:rsid w:val="00B32F55"/>
    <w:rsid w:val="00B33C22"/>
    <w:rsid w:val="00B3475F"/>
    <w:rsid w:val="00B577A4"/>
    <w:rsid w:val="00B64085"/>
    <w:rsid w:val="00B75BFF"/>
    <w:rsid w:val="00B86DF5"/>
    <w:rsid w:val="00B92DCF"/>
    <w:rsid w:val="00B93899"/>
    <w:rsid w:val="00BA55B3"/>
    <w:rsid w:val="00BB72F9"/>
    <w:rsid w:val="00BC1070"/>
    <w:rsid w:val="00BC7FA6"/>
    <w:rsid w:val="00BD0F7F"/>
    <w:rsid w:val="00BE1688"/>
    <w:rsid w:val="00BE3E83"/>
    <w:rsid w:val="00BE4605"/>
    <w:rsid w:val="00BF0FFE"/>
    <w:rsid w:val="00BF263B"/>
    <w:rsid w:val="00BF69CD"/>
    <w:rsid w:val="00C27640"/>
    <w:rsid w:val="00C56464"/>
    <w:rsid w:val="00C611FB"/>
    <w:rsid w:val="00C83F37"/>
    <w:rsid w:val="00C83F66"/>
    <w:rsid w:val="00CA2E76"/>
    <w:rsid w:val="00CF5CE8"/>
    <w:rsid w:val="00D0659F"/>
    <w:rsid w:val="00D248A2"/>
    <w:rsid w:val="00D30447"/>
    <w:rsid w:val="00D56524"/>
    <w:rsid w:val="00D57E39"/>
    <w:rsid w:val="00D63C3B"/>
    <w:rsid w:val="00D70C86"/>
    <w:rsid w:val="00D8116E"/>
    <w:rsid w:val="00D8237F"/>
    <w:rsid w:val="00D91BA7"/>
    <w:rsid w:val="00DC43E4"/>
    <w:rsid w:val="00DC7304"/>
    <w:rsid w:val="00DD5BEF"/>
    <w:rsid w:val="00DE122E"/>
    <w:rsid w:val="00DF176A"/>
    <w:rsid w:val="00E06F2F"/>
    <w:rsid w:val="00E23F90"/>
    <w:rsid w:val="00E316ED"/>
    <w:rsid w:val="00E37B09"/>
    <w:rsid w:val="00E42E99"/>
    <w:rsid w:val="00E72CDD"/>
    <w:rsid w:val="00E8027B"/>
    <w:rsid w:val="00E86853"/>
    <w:rsid w:val="00EE1304"/>
    <w:rsid w:val="00EE22D9"/>
    <w:rsid w:val="00EF07F7"/>
    <w:rsid w:val="00EF2B3E"/>
    <w:rsid w:val="00EF6495"/>
    <w:rsid w:val="00F00E8F"/>
    <w:rsid w:val="00F126BE"/>
    <w:rsid w:val="00F27277"/>
    <w:rsid w:val="00F27727"/>
    <w:rsid w:val="00F36262"/>
    <w:rsid w:val="00F4397F"/>
    <w:rsid w:val="00F477AD"/>
    <w:rsid w:val="00F511C2"/>
    <w:rsid w:val="00F51BB4"/>
    <w:rsid w:val="00F7770D"/>
    <w:rsid w:val="00F97078"/>
    <w:rsid w:val="00FA12DD"/>
    <w:rsid w:val="00FB7037"/>
    <w:rsid w:val="00FC14E2"/>
    <w:rsid w:val="00FC7F8F"/>
    <w:rsid w:val="00FD5CB2"/>
    <w:rsid w:val="00FE0428"/>
    <w:rsid w:val="00FE1680"/>
    <w:rsid w:val="00FF666C"/>
    <w:rsid w:val="00FF7D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nfasis">
    <w:name w:val="Emphasis"/>
    <w:uiPriority w:val="20"/>
    <w:qFormat/>
    <w:rsid w:val="00241E8E"/>
    <w:rPr>
      <w:i/>
      <w:iCs/>
    </w:rPr>
  </w:style>
  <w:style w:type="paragraph" w:styleId="NormalWeb">
    <w:name w:val="Normal (Web)"/>
    <w:basedOn w:val="Normal"/>
    <w:uiPriority w:val="99"/>
    <w:semiHidden/>
    <w:unhideWhenUsed/>
    <w:rsid w:val="00241E8E"/>
    <w:pPr>
      <w:spacing w:before="100" w:beforeAutospacing="1" w:after="100" w:afterAutospacing="1"/>
    </w:pPr>
    <w:rPr>
      <w:rFonts w:cs="Times New Roman"/>
      <w:sz w:val="24"/>
      <w:szCs w:val="24"/>
      <w:lang w:val="es-ES" w:bidi="ar-SA"/>
    </w:rPr>
  </w:style>
  <w:style w:type="character" w:styleId="Hipervnculo">
    <w:name w:val="Hyperlink"/>
    <w:basedOn w:val="Fuentedeprrafopredeter"/>
    <w:uiPriority w:val="99"/>
    <w:unhideWhenUsed/>
    <w:rsid w:val="006312E7"/>
    <w:rPr>
      <w:color w:val="0563C1" w:themeColor="hyperlink"/>
      <w:u w:val="single"/>
    </w:rPr>
  </w:style>
  <w:style w:type="character" w:customStyle="1" w:styleId="Ebatzigabekoaipamena1">
    <w:name w:val="Ebatzi gabeko aipamena1"/>
    <w:basedOn w:val="Fuentedeprrafopredeter"/>
    <w:uiPriority w:val="99"/>
    <w:semiHidden/>
    <w:unhideWhenUsed/>
    <w:rsid w:val="00631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D8874-D67D-47B9-A465-CEAA926D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2390</Words>
  <Characters>17741</Characters>
  <Application>Microsoft Office Word</Application>
  <DocSecurity>0</DocSecurity>
  <Lines>147</Lines>
  <Paragraphs>40</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5</cp:revision>
  <cp:lastPrinted>2023-07-26T11:37:00Z</cp:lastPrinted>
  <dcterms:created xsi:type="dcterms:W3CDTF">2023-07-26T11:38:00Z</dcterms:created>
  <dcterms:modified xsi:type="dcterms:W3CDTF">2023-08-02T06:02:00Z</dcterms:modified>
</cp:coreProperties>
</file>