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5151" w14:textId="77777777" w:rsidR="00D20995"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u-ES"/>
        </w:rPr>
      </w:pPr>
      <w:bookmarkStart w:id="0" w:name="RESOLUCION"/>
    </w:p>
    <w:p w14:paraId="790255F5" w14:textId="3A83B924" w:rsidR="003C4971" w:rsidRPr="004C4119" w:rsidRDefault="00365FBA" w:rsidP="00FE21BC">
      <w:pPr>
        <w:pStyle w:val="Normal0"/>
        <w:spacing w:before="360" w:after="480"/>
        <w:rPr>
          <w:b/>
          <w:sz w:val="24"/>
          <w:szCs w:val="24"/>
          <w:lang w:val="eu-ES"/>
        </w:rPr>
      </w:pPr>
      <w:r w:rsidRPr="004C4119">
        <w:rPr>
          <w:b/>
          <w:sz w:val="24"/>
          <w:szCs w:val="24"/>
          <w:lang w:val="eu-ES"/>
        </w:rPr>
        <w:t>114/2022</w:t>
      </w:r>
      <w:r w:rsidR="004C4119" w:rsidRPr="004C4119">
        <w:rPr>
          <w:b/>
          <w:sz w:val="24"/>
          <w:szCs w:val="24"/>
          <w:lang w:val="eu-ES"/>
        </w:rPr>
        <w:t xml:space="preserve"> FORU ARAUA</w:t>
      </w:r>
      <w:r w:rsidRPr="004C4119">
        <w:rPr>
          <w:b/>
          <w:sz w:val="24"/>
          <w:szCs w:val="24"/>
          <w:lang w:val="eu-ES"/>
        </w:rPr>
        <w:t xml:space="preserve">, </w:t>
      </w:r>
      <w:r w:rsidR="004C4119" w:rsidRPr="004C4119">
        <w:rPr>
          <w:b/>
          <w:sz w:val="24"/>
          <w:szCs w:val="24"/>
          <w:lang w:val="eu-ES"/>
        </w:rPr>
        <w:t>uztailaren 29koa</w:t>
      </w:r>
    </w:p>
    <w:p w14:paraId="69A8876C" w14:textId="50C63119" w:rsidR="003C4971" w:rsidRPr="004C4119" w:rsidRDefault="004C4119" w:rsidP="003C4971">
      <w:pPr>
        <w:pStyle w:val="Normal0"/>
        <w:rPr>
          <w:sz w:val="22"/>
          <w:szCs w:val="22"/>
          <w:lang w:val="eu-ES"/>
        </w:rPr>
      </w:pPr>
      <w:r w:rsidRPr="004C4119">
        <w:rPr>
          <w:sz w:val="22"/>
          <w:szCs w:val="22"/>
          <w:lang w:val="eu-ES"/>
        </w:rPr>
        <w:t>Gizarte Politiken Saila</w:t>
      </w:r>
    </w:p>
    <w:p w14:paraId="016017F9" w14:textId="2ED49BAC" w:rsidR="003C4971" w:rsidRPr="004C4119" w:rsidRDefault="004C4119" w:rsidP="00FE21BC">
      <w:pPr>
        <w:pStyle w:val="Normal0"/>
        <w:spacing w:after="360"/>
        <w:rPr>
          <w:sz w:val="22"/>
          <w:szCs w:val="22"/>
          <w:lang w:val="eu-ES"/>
        </w:rPr>
      </w:pPr>
      <w:r w:rsidRPr="004C4119">
        <w:rPr>
          <w:sz w:val="22"/>
          <w:szCs w:val="22"/>
          <w:lang w:val="eu-ES"/>
        </w:rPr>
        <w:t>Espediente zenbakia</w:t>
      </w:r>
      <w:r w:rsidR="00B16627" w:rsidRPr="004C4119">
        <w:rPr>
          <w:sz w:val="22"/>
          <w:szCs w:val="22"/>
          <w:lang w:val="eu-ES"/>
        </w:rPr>
        <w:t xml:space="preserve">: </w:t>
      </w:r>
      <w:r w:rsidR="00E737DF" w:rsidRPr="004C4119">
        <w:rPr>
          <w:sz w:val="22"/>
          <w:szCs w:val="22"/>
          <w:lang w:val="eu-ES"/>
        </w:rPr>
        <w:t>INFOPU 2022/0013</w:t>
      </w:r>
    </w:p>
    <w:p w14:paraId="5E8467D9" w14:textId="20906D81" w:rsidR="003C4971" w:rsidRDefault="004C4119" w:rsidP="004C4119">
      <w:pPr>
        <w:pStyle w:val="Normal0"/>
        <w:spacing w:after="360"/>
        <w:jc w:val="both"/>
        <w:rPr>
          <w:b/>
          <w:sz w:val="22"/>
          <w:szCs w:val="22"/>
          <w:lang w:val="eu-ES"/>
        </w:rPr>
      </w:pPr>
      <w:r w:rsidRPr="004C4119">
        <w:rPr>
          <w:b/>
          <w:sz w:val="22"/>
          <w:szCs w:val="22"/>
          <w:lang w:val="eu-ES"/>
        </w:rPr>
        <w:t xml:space="preserve">Ez onartzea </w:t>
      </w:r>
      <w:r w:rsidRPr="004C4119">
        <w:rPr>
          <w:b/>
          <w:sz w:val="22"/>
          <w:szCs w:val="22"/>
          <w:highlight w:val="black"/>
          <w:lang w:val="eu-ES"/>
        </w:rPr>
        <w:t>XXXX</w:t>
      </w:r>
      <w:r>
        <w:rPr>
          <w:b/>
          <w:sz w:val="22"/>
          <w:szCs w:val="22"/>
          <w:lang w:val="eu-ES"/>
        </w:rPr>
        <w:t>k egindako eskaera</w:t>
      </w:r>
      <w:r w:rsidRPr="004C4119">
        <w:rPr>
          <w:b/>
          <w:sz w:val="22"/>
          <w:szCs w:val="22"/>
          <w:lang w:val="eu-ES"/>
        </w:rPr>
        <w:t xml:space="preserve"> informazio publikoa eskuratzeko </w:t>
      </w:r>
    </w:p>
    <w:p w14:paraId="7BB42AAE" w14:textId="7B23E4E3" w:rsidR="004C4119" w:rsidRDefault="004C4119" w:rsidP="004C4119">
      <w:pPr>
        <w:pStyle w:val="Normal0"/>
        <w:widowControl w:val="0"/>
        <w:autoSpaceDE w:val="0"/>
        <w:autoSpaceDN w:val="0"/>
        <w:adjustRightInd w:val="0"/>
        <w:spacing w:after="240"/>
        <w:ind w:right="85" w:firstLine="6"/>
        <w:jc w:val="both"/>
        <w:rPr>
          <w:bCs/>
          <w:sz w:val="22"/>
          <w:szCs w:val="22"/>
          <w:lang w:val="eu-ES"/>
        </w:rPr>
      </w:pPr>
      <w:r w:rsidRPr="000C0580">
        <w:rPr>
          <w:bCs/>
          <w:sz w:val="22"/>
          <w:szCs w:val="22"/>
          <w:lang w:val="eu-ES"/>
        </w:rPr>
        <w:t xml:space="preserve">2022ko ekainaren 14an, </w:t>
      </w:r>
      <w:r w:rsidRPr="000C0580">
        <w:rPr>
          <w:bCs/>
          <w:sz w:val="22"/>
          <w:szCs w:val="22"/>
          <w:highlight w:val="black"/>
          <w:lang w:val="eu-ES"/>
        </w:rPr>
        <w:t>xxxxx (e)</w:t>
      </w:r>
      <w:r w:rsidRPr="000C0580">
        <w:rPr>
          <w:bCs/>
          <w:sz w:val="22"/>
          <w:szCs w:val="22"/>
          <w:lang w:val="eu-ES"/>
        </w:rPr>
        <w:t xml:space="preserve">k (NAN: </w:t>
      </w:r>
      <w:r w:rsidRPr="000C0580">
        <w:rPr>
          <w:bCs/>
          <w:sz w:val="22"/>
          <w:szCs w:val="22"/>
          <w:highlight w:val="black"/>
          <w:lang w:val="eu-ES"/>
        </w:rPr>
        <w:t>xxxxx</w:t>
      </w:r>
      <w:r w:rsidRPr="000C0580">
        <w:rPr>
          <w:bCs/>
          <w:sz w:val="22"/>
          <w:szCs w:val="22"/>
          <w:lang w:val="eu-ES"/>
        </w:rPr>
        <w:t xml:space="preserve">) </w:t>
      </w:r>
      <w:r w:rsidR="000C0580" w:rsidRPr="000C0580">
        <w:rPr>
          <w:bCs/>
          <w:sz w:val="22"/>
          <w:szCs w:val="22"/>
          <w:lang w:val="eu-ES"/>
        </w:rPr>
        <w:t>egindako informazio</w:t>
      </w:r>
      <w:r w:rsidRPr="000C0580">
        <w:rPr>
          <w:bCs/>
          <w:sz w:val="22"/>
          <w:szCs w:val="22"/>
          <w:lang w:val="eu-ES"/>
        </w:rPr>
        <w:t xml:space="preserve"> pub</w:t>
      </w:r>
      <w:r w:rsidR="000C0580" w:rsidRPr="000C0580">
        <w:rPr>
          <w:bCs/>
          <w:sz w:val="22"/>
          <w:szCs w:val="22"/>
          <w:lang w:val="eu-ES"/>
        </w:rPr>
        <w:t>likoaren</w:t>
      </w:r>
      <w:r w:rsidRPr="000C0580">
        <w:rPr>
          <w:bCs/>
          <w:sz w:val="22"/>
          <w:szCs w:val="22"/>
          <w:lang w:val="eu-ES"/>
        </w:rPr>
        <w:t xml:space="preserve"> eskaera jaso zen Arabako Foru Aldundiko Erregistroan. Bertan, honako informazio hau eskatzen zuen:</w:t>
      </w:r>
      <w:r w:rsidRPr="000C0580">
        <w:rPr>
          <w:bCs/>
          <w:sz w:val="22"/>
          <w:szCs w:val="22"/>
          <w:lang w:val="eu-ES"/>
        </w:rPr>
        <w:t xml:space="preserve"> </w:t>
      </w:r>
    </w:p>
    <w:p w14:paraId="5A30691C" w14:textId="604CCCA0" w:rsidR="000C0580" w:rsidRPr="000C0580" w:rsidRDefault="000C0580" w:rsidP="000C0580">
      <w:pPr>
        <w:pStyle w:val="Normal0"/>
        <w:widowControl w:val="0"/>
        <w:autoSpaceDE w:val="0"/>
        <w:autoSpaceDN w:val="0"/>
        <w:adjustRightInd w:val="0"/>
        <w:spacing w:after="240"/>
        <w:ind w:right="85" w:firstLine="6"/>
        <w:jc w:val="both"/>
        <w:rPr>
          <w:bCs/>
          <w:i/>
          <w:iCs/>
          <w:sz w:val="22"/>
          <w:szCs w:val="22"/>
          <w:lang w:val="eu-ES"/>
        </w:rPr>
      </w:pPr>
      <w:r>
        <w:rPr>
          <w:bCs/>
          <w:i/>
          <w:iCs/>
          <w:sz w:val="22"/>
          <w:szCs w:val="22"/>
          <w:lang w:val="eu-ES"/>
        </w:rPr>
        <w:t>“</w:t>
      </w:r>
      <w:r w:rsidRPr="000C0580">
        <w:rPr>
          <w:bCs/>
          <w:i/>
          <w:iCs/>
          <w:sz w:val="22"/>
          <w:szCs w:val="22"/>
          <w:lang w:val="eu-ES"/>
        </w:rPr>
        <w:t>2021ean eta 2022an adinekoen egoitzetan eta eguneko zentroetan egindako ikuskapenei buruzko datuak. Aipatutako aldian egindako ikuskapen bakoitzaren xehetasunak ezagutu nahi nituzke, honako hauek barne:</w:t>
      </w:r>
    </w:p>
    <w:p w14:paraId="03B25BF3" w14:textId="2D01D757" w:rsidR="000C0580" w:rsidRPr="000C0580" w:rsidRDefault="000C0580" w:rsidP="000C0580">
      <w:pPr>
        <w:pStyle w:val="Normal0"/>
        <w:widowControl w:val="0"/>
        <w:numPr>
          <w:ilvl w:val="0"/>
          <w:numId w:val="6"/>
        </w:numPr>
        <w:autoSpaceDE w:val="0"/>
        <w:autoSpaceDN w:val="0"/>
        <w:adjustRightInd w:val="0"/>
        <w:spacing w:after="240"/>
        <w:ind w:right="85"/>
        <w:jc w:val="both"/>
        <w:rPr>
          <w:bCs/>
          <w:i/>
          <w:iCs/>
          <w:sz w:val="22"/>
          <w:szCs w:val="22"/>
          <w:lang w:val="eu-ES"/>
        </w:rPr>
      </w:pPr>
      <w:r w:rsidRPr="000C0580">
        <w:rPr>
          <w:bCs/>
          <w:i/>
          <w:iCs/>
          <w:sz w:val="22"/>
          <w:szCs w:val="22"/>
          <w:lang w:val="eu-ES"/>
        </w:rPr>
        <w:t>Zentro bakoitzaren izena</w:t>
      </w:r>
    </w:p>
    <w:p w14:paraId="5355901D" w14:textId="77777777" w:rsidR="000C0580" w:rsidRPr="000C0580" w:rsidRDefault="000C0580" w:rsidP="000C0580">
      <w:pPr>
        <w:pStyle w:val="Normal0"/>
        <w:widowControl w:val="0"/>
        <w:numPr>
          <w:ilvl w:val="0"/>
          <w:numId w:val="6"/>
        </w:numPr>
        <w:autoSpaceDE w:val="0"/>
        <w:autoSpaceDN w:val="0"/>
        <w:adjustRightInd w:val="0"/>
        <w:spacing w:after="240"/>
        <w:ind w:right="85"/>
        <w:jc w:val="both"/>
        <w:rPr>
          <w:bCs/>
          <w:i/>
          <w:iCs/>
          <w:sz w:val="22"/>
          <w:szCs w:val="22"/>
          <w:lang w:val="eu-ES"/>
        </w:rPr>
      </w:pPr>
      <w:r w:rsidRPr="000C0580">
        <w:rPr>
          <w:bCs/>
          <w:i/>
          <w:iCs/>
          <w:sz w:val="22"/>
          <w:szCs w:val="22"/>
          <w:lang w:val="eu-ES"/>
        </w:rPr>
        <w:t>Ikuskapena egin zen data</w:t>
      </w:r>
    </w:p>
    <w:p w14:paraId="14868526" w14:textId="77777777" w:rsidR="000C0580" w:rsidRPr="000C0580" w:rsidRDefault="000C0580" w:rsidP="000C0580">
      <w:pPr>
        <w:pStyle w:val="Normal0"/>
        <w:widowControl w:val="0"/>
        <w:numPr>
          <w:ilvl w:val="0"/>
          <w:numId w:val="6"/>
        </w:numPr>
        <w:autoSpaceDE w:val="0"/>
        <w:autoSpaceDN w:val="0"/>
        <w:adjustRightInd w:val="0"/>
        <w:spacing w:after="240"/>
        <w:ind w:right="85"/>
        <w:jc w:val="both"/>
        <w:rPr>
          <w:bCs/>
          <w:i/>
          <w:iCs/>
          <w:sz w:val="22"/>
          <w:szCs w:val="22"/>
          <w:lang w:val="eu-ES"/>
        </w:rPr>
      </w:pPr>
      <w:r w:rsidRPr="000C0580">
        <w:rPr>
          <w:bCs/>
          <w:i/>
          <w:iCs/>
          <w:sz w:val="22"/>
          <w:szCs w:val="22"/>
          <w:lang w:val="eu-ES"/>
        </w:rPr>
        <w:t>Ikuskapen bakoitzaren ebaluazioa/txostena, aztertutako alderdiak zehaztuz (garbitasuna, zentroko elikadura, eta ikuskapen horiek egitean kontuan hartzen den edozein alderdi), baita alderdi horietako bakoitzean lortutako emaitza ere, ikuskapenaren ardura duen organoak ikuskapena egitean erabili dituen irizpideen arabera.</w:t>
      </w:r>
    </w:p>
    <w:p w14:paraId="75645319" w14:textId="1531C01A" w:rsidR="000C0580" w:rsidRPr="000C0580" w:rsidRDefault="000C0580" w:rsidP="000C0580">
      <w:pPr>
        <w:pStyle w:val="Normal0"/>
        <w:widowControl w:val="0"/>
        <w:autoSpaceDE w:val="0"/>
        <w:autoSpaceDN w:val="0"/>
        <w:adjustRightInd w:val="0"/>
        <w:spacing w:after="240"/>
        <w:ind w:right="85" w:firstLine="6"/>
        <w:jc w:val="both"/>
        <w:rPr>
          <w:bCs/>
          <w:i/>
          <w:iCs/>
          <w:sz w:val="22"/>
          <w:szCs w:val="22"/>
          <w:lang w:val="eu-ES"/>
        </w:rPr>
      </w:pPr>
      <w:r w:rsidRPr="000C0580">
        <w:rPr>
          <w:bCs/>
          <w:i/>
          <w:iCs/>
          <w:sz w:val="22"/>
          <w:szCs w:val="22"/>
          <w:lang w:val="eu-ES"/>
        </w:rPr>
        <w:t>Adinekoen egoitzaren batean zehapen-espedienterik ireki den jakitea, eta horrez gain, non, espediente horrek zer emaitza izan zuen eta zehapena ekarri zuen ala ez (eta, hala badagokio, mota eta larritasuna)</w:t>
      </w:r>
      <w:r w:rsidRPr="000C0580">
        <w:rPr>
          <w:bCs/>
          <w:i/>
          <w:iCs/>
          <w:sz w:val="22"/>
          <w:szCs w:val="22"/>
          <w:lang w:val="eu-ES"/>
        </w:rPr>
        <w:t>”.</w:t>
      </w:r>
    </w:p>
    <w:p w14:paraId="6F047F82" w14:textId="789CA4B7" w:rsidR="000C0580" w:rsidRDefault="000C0580" w:rsidP="000C0580">
      <w:pPr>
        <w:pStyle w:val="Normal0"/>
        <w:widowControl w:val="0"/>
        <w:autoSpaceDE w:val="0"/>
        <w:autoSpaceDN w:val="0"/>
        <w:adjustRightInd w:val="0"/>
        <w:spacing w:after="240"/>
        <w:ind w:right="85" w:firstLine="6"/>
        <w:jc w:val="both"/>
        <w:rPr>
          <w:bCs/>
          <w:sz w:val="22"/>
          <w:szCs w:val="22"/>
          <w:lang w:val="eu-ES"/>
        </w:rPr>
      </w:pPr>
      <w:r w:rsidRPr="000C0580">
        <w:rPr>
          <w:bCs/>
          <w:sz w:val="22"/>
          <w:szCs w:val="22"/>
          <w:lang w:val="eu-ES"/>
        </w:rPr>
        <w:t>Gaur egun, Gizarte Politiketako Sailaren mendeko Gizarte Zerbitzuen Erregistro eta Ikuskaritza Zerbitzuak dituen aplikazio informatikoek diseinuan aurreikusitako funtzionaltasunak ahalbidetzen dituzten tratamendu-sistemak dituzte, baina ez, teknikoki eta juridikoki posible izanik, sistema garatzean sartu ez ziren beste batzuk, aplikazioen kudeatzailearen erabilgarritasunei erantzuten ez dietelako.</w:t>
      </w:r>
    </w:p>
    <w:p w14:paraId="2C67FDFD" w14:textId="78B440CF" w:rsidR="00E20B7C" w:rsidRDefault="00E20B7C" w:rsidP="000C0580">
      <w:pPr>
        <w:pStyle w:val="Normal0"/>
        <w:widowControl w:val="0"/>
        <w:autoSpaceDE w:val="0"/>
        <w:autoSpaceDN w:val="0"/>
        <w:adjustRightInd w:val="0"/>
        <w:spacing w:after="240"/>
        <w:ind w:right="85" w:firstLine="6"/>
        <w:jc w:val="both"/>
        <w:rPr>
          <w:bCs/>
          <w:sz w:val="22"/>
          <w:szCs w:val="22"/>
          <w:lang w:val="eu-ES"/>
        </w:rPr>
      </w:pPr>
      <w:r w:rsidRPr="00E20B7C">
        <w:rPr>
          <w:bCs/>
          <w:sz w:val="22"/>
          <w:szCs w:val="22"/>
          <w:lang w:val="eu-ES"/>
        </w:rPr>
        <w:t>Horrela, Gizarte Zerbitzuen Erregistro eta Ikuskaritza Zerbitzuan dauden tresna informatikoen mugak eta diseinua kontuan hartuta, oraingoz ezinezkoa da informazioa eskatutako baldintzetan jasotzen duen dokumentu bat edukitzea.</w:t>
      </w:r>
    </w:p>
    <w:p w14:paraId="36273B23" w14:textId="1CBF8FDB" w:rsidR="004242FC" w:rsidRDefault="004242FC" w:rsidP="00580ECE">
      <w:pPr>
        <w:pStyle w:val="Normal0"/>
        <w:widowControl w:val="0"/>
        <w:autoSpaceDE w:val="0"/>
        <w:autoSpaceDN w:val="0"/>
        <w:adjustRightInd w:val="0"/>
        <w:spacing w:after="240"/>
        <w:ind w:right="85" w:firstLine="6"/>
        <w:jc w:val="both"/>
        <w:rPr>
          <w:bCs/>
          <w:sz w:val="22"/>
          <w:szCs w:val="22"/>
          <w:lang w:val="eu-ES"/>
        </w:rPr>
      </w:pPr>
      <w:r w:rsidRPr="004242FC">
        <w:rPr>
          <w:bCs/>
          <w:sz w:val="22"/>
          <w:szCs w:val="22"/>
          <w:lang w:val="eu-ES"/>
        </w:rPr>
        <w:t>Horregatik, Gizarte Zerbitzuen Erregistro eta Ikuskaritza Zerbitzuak ez dauka eskatutako informazioa bere horretan jasotzen duen dokumenturik. Hori egiteko, "</w:t>
      </w:r>
      <w:r w:rsidR="004E1A58" w:rsidRPr="004E1A58">
        <w:rPr>
          <w:bCs/>
          <w:sz w:val="22"/>
          <w:szCs w:val="22"/>
          <w:lang w:val="eu-ES"/>
        </w:rPr>
        <w:t>“ad hoc” dokumentu bat prestatu beharko luke. Horretarako, dokumentazio-bolumen ikaragarria tratatu beharko litzateke bereziki, eta baliabide pertsonal eta materialak erabili, eta horrek zerbitzuaren ahalbideak gainditzen ditu</w:t>
      </w:r>
      <w:r w:rsidR="00580ECE" w:rsidRPr="00580ECE">
        <w:rPr>
          <w:bCs/>
          <w:sz w:val="22"/>
          <w:szCs w:val="22"/>
          <w:lang w:val="eu-ES"/>
        </w:rPr>
        <w:t xml:space="preserve">, eta ez </w:t>
      </w:r>
      <w:r w:rsidR="004E1A58">
        <w:rPr>
          <w:bCs/>
          <w:sz w:val="22"/>
          <w:szCs w:val="22"/>
          <w:lang w:val="eu-ES"/>
        </w:rPr>
        <w:t>da</w:t>
      </w:r>
      <w:r w:rsidR="00580ECE" w:rsidRPr="00580ECE">
        <w:rPr>
          <w:bCs/>
          <w:sz w:val="22"/>
          <w:szCs w:val="22"/>
          <w:lang w:val="eu-ES"/>
        </w:rPr>
        <w:t xml:space="preserve"> egokia herri-administrazioei eska dakizkiekeen eraginkortasun- eta efizientzia-printzipio</w:t>
      </w:r>
      <w:r w:rsidR="00580ECE">
        <w:rPr>
          <w:bCs/>
          <w:sz w:val="22"/>
          <w:szCs w:val="22"/>
          <w:lang w:val="eu-ES"/>
        </w:rPr>
        <w:t>ak kontuan hartuta.</w:t>
      </w:r>
    </w:p>
    <w:p w14:paraId="577867F2" w14:textId="3B9D6FBA" w:rsidR="00580ECE" w:rsidRDefault="00580ECE" w:rsidP="00580ECE">
      <w:pPr>
        <w:pStyle w:val="Normal0"/>
        <w:widowControl w:val="0"/>
        <w:autoSpaceDE w:val="0"/>
        <w:autoSpaceDN w:val="0"/>
        <w:adjustRightInd w:val="0"/>
        <w:spacing w:after="240"/>
        <w:ind w:right="85" w:firstLine="6"/>
        <w:jc w:val="both"/>
        <w:rPr>
          <w:bCs/>
          <w:sz w:val="22"/>
          <w:szCs w:val="22"/>
          <w:lang w:val="eu-ES"/>
        </w:rPr>
      </w:pPr>
      <w:r w:rsidRPr="00580ECE">
        <w:rPr>
          <w:bCs/>
          <w:sz w:val="22"/>
          <w:szCs w:val="22"/>
          <w:lang w:val="eu-ES"/>
        </w:rPr>
        <w:t xml:space="preserve">Horregatik, Gardentasunari, Herritarren Partaidetzari eta Gobernu Onari buruzko otsailaren 8ko 1/2017 Foru Arauaren 34. artikulua aplikatuz – oinarrizko legerian </w:t>
      </w:r>
      <w:r>
        <w:rPr>
          <w:bCs/>
          <w:sz w:val="22"/>
          <w:szCs w:val="22"/>
          <w:lang w:val="eu-ES"/>
        </w:rPr>
        <w:t xml:space="preserve">eskaera </w:t>
      </w:r>
      <w:r w:rsidRPr="00580ECE">
        <w:rPr>
          <w:bCs/>
          <w:sz w:val="22"/>
          <w:szCs w:val="22"/>
          <w:lang w:val="eu-ES"/>
        </w:rPr>
        <w:t xml:space="preserve">ez-onartzeko arrazoietara jotzen du –, eta horien artean ezartzen du </w:t>
      </w:r>
      <w:r w:rsidR="004E1A58">
        <w:rPr>
          <w:bCs/>
          <w:sz w:val="22"/>
          <w:szCs w:val="22"/>
          <w:lang w:val="eu-ES"/>
        </w:rPr>
        <w:t>berriz prestatzea</w:t>
      </w:r>
      <w:r w:rsidRPr="00580ECE">
        <w:rPr>
          <w:bCs/>
          <w:sz w:val="22"/>
          <w:szCs w:val="22"/>
          <w:lang w:val="eu-ES"/>
        </w:rPr>
        <w:t xml:space="preserve"> aurretiazko ekintza bat dakarten kasuak, bidezkoa da </w:t>
      </w:r>
      <w:r w:rsidRPr="00580ECE">
        <w:rPr>
          <w:bCs/>
          <w:sz w:val="22"/>
          <w:szCs w:val="22"/>
          <w:highlight w:val="black"/>
          <w:lang w:val="eu-ES"/>
        </w:rPr>
        <w:t>xxxx</w:t>
      </w:r>
      <w:r>
        <w:rPr>
          <w:bCs/>
          <w:sz w:val="22"/>
          <w:szCs w:val="22"/>
          <w:lang w:val="eu-ES"/>
        </w:rPr>
        <w:t>k</w:t>
      </w:r>
      <w:r w:rsidRPr="00580ECE">
        <w:rPr>
          <w:bCs/>
          <w:sz w:val="22"/>
          <w:szCs w:val="22"/>
          <w:lang w:val="eu-ES"/>
        </w:rPr>
        <w:t xml:space="preserve"> informazio publikoa eskuratzeko egindako eskaera ez onartzea.</w:t>
      </w:r>
    </w:p>
    <w:p w14:paraId="0B431A77" w14:textId="02D374AE" w:rsidR="00211DEE" w:rsidRPr="004C4119" w:rsidRDefault="008B772D" w:rsidP="00FE21BC">
      <w:pPr>
        <w:pStyle w:val="Normal0"/>
        <w:autoSpaceDE w:val="0"/>
        <w:autoSpaceDN w:val="0"/>
        <w:adjustRightInd w:val="0"/>
        <w:rPr>
          <w:sz w:val="22"/>
          <w:szCs w:val="22"/>
          <w:lang w:val="eu-ES"/>
        </w:rPr>
      </w:pPr>
      <w:r w:rsidRPr="008B772D">
        <w:rPr>
          <w:sz w:val="22"/>
          <w:szCs w:val="22"/>
          <w:lang w:val="eu-ES"/>
        </w:rPr>
        <w:t>Ondorioz, nire eskumenez baliatuz,</w:t>
      </w:r>
      <w:r w:rsidR="00B16627" w:rsidRPr="004C4119">
        <w:rPr>
          <w:sz w:val="22"/>
          <w:szCs w:val="22"/>
          <w:lang w:val="eu-ES"/>
        </w:rPr>
        <w:t>,</w:t>
      </w:r>
    </w:p>
    <w:p w14:paraId="0E70C450" w14:textId="1727D93A" w:rsidR="00365FBA" w:rsidRPr="004C4119" w:rsidRDefault="00365FBA" w:rsidP="00FE21BC">
      <w:pPr>
        <w:pStyle w:val="Normal0"/>
        <w:autoSpaceDE w:val="0"/>
        <w:autoSpaceDN w:val="0"/>
        <w:adjustRightInd w:val="0"/>
        <w:rPr>
          <w:sz w:val="22"/>
          <w:szCs w:val="22"/>
          <w:lang w:val="eu-ES"/>
        </w:rPr>
      </w:pPr>
    </w:p>
    <w:p w14:paraId="6EC54755" w14:textId="214E69BD" w:rsidR="00365FBA" w:rsidRPr="004C4119" w:rsidRDefault="00365FBA" w:rsidP="00FE21BC">
      <w:pPr>
        <w:pStyle w:val="Normal0"/>
        <w:autoSpaceDE w:val="0"/>
        <w:autoSpaceDN w:val="0"/>
        <w:adjustRightInd w:val="0"/>
        <w:rPr>
          <w:sz w:val="22"/>
          <w:szCs w:val="22"/>
          <w:lang w:val="eu-ES"/>
        </w:rPr>
      </w:pPr>
    </w:p>
    <w:p w14:paraId="583B33D4" w14:textId="77777777" w:rsidR="00365FBA" w:rsidRPr="004C4119" w:rsidRDefault="00365FBA" w:rsidP="00FE21BC">
      <w:pPr>
        <w:pStyle w:val="Normal0"/>
        <w:autoSpaceDE w:val="0"/>
        <w:autoSpaceDN w:val="0"/>
        <w:adjustRightInd w:val="0"/>
        <w:rPr>
          <w:sz w:val="22"/>
          <w:szCs w:val="22"/>
          <w:lang w:val="eu-ES"/>
        </w:rPr>
      </w:pPr>
    </w:p>
    <w:p w14:paraId="285AFE61" w14:textId="5A5B9DAE" w:rsidR="00D6703A" w:rsidRPr="004C4119" w:rsidRDefault="008B772D" w:rsidP="00FE21BC">
      <w:pPr>
        <w:pStyle w:val="Normal0"/>
        <w:spacing w:before="480" w:after="480"/>
        <w:jc w:val="center"/>
        <w:rPr>
          <w:b/>
          <w:sz w:val="22"/>
          <w:szCs w:val="22"/>
          <w:lang w:val="eu-ES"/>
        </w:rPr>
      </w:pPr>
      <w:r>
        <w:rPr>
          <w:b/>
          <w:sz w:val="22"/>
          <w:szCs w:val="22"/>
          <w:lang w:val="eu-ES"/>
        </w:rPr>
        <w:lastRenderedPageBreak/>
        <w:t>XEDATZEN DUT</w:t>
      </w:r>
    </w:p>
    <w:p w14:paraId="24D3BA10" w14:textId="77777777" w:rsidR="008B772D" w:rsidRPr="008B772D" w:rsidRDefault="008B772D" w:rsidP="008B772D">
      <w:pPr>
        <w:pStyle w:val="Normal0"/>
        <w:spacing w:after="240"/>
        <w:jc w:val="both"/>
        <w:rPr>
          <w:sz w:val="22"/>
          <w:szCs w:val="22"/>
          <w:lang w:val="eu-ES"/>
        </w:rPr>
      </w:pPr>
      <w:r w:rsidRPr="008B772D">
        <w:rPr>
          <w:b/>
          <w:bCs/>
          <w:sz w:val="22"/>
          <w:szCs w:val="22"/>
          <w:lang w:val="eu-ES"/>
        </w:rPr>
        <w:t>LEHENENGOA</w:t>
      </w:r>
      <w:r w:rsidRPr="008B772D">
        <w:rPr>
          <w:sz w:val="22"/>
          <w:szCs w:val="22"/>
          <w:lang w:val="eu-ES"/>
        </w:rPr>
        <w:t>. Zure eskaera aztertu ondoren, ez da onartu informazioa eskuratzeko eskaera, azaldutako arrazoiengatik.</w:t>
      </w:r>
    </w:p>
    <w:p w14:paraId="1C19F2C8" w14:textId="6995D09A" w:rsidR="008B772D" w:rsidRDefault="008B772D" w:rsidP="008B772D">
      <w:pPr>
        <w:pStyle w:val="Normal0"/>
        <w:spacing w:after="240"/>
        <w:jc w:val="both"/>
        <w:rPr>
          <w:sz w:val="22"/>
          <w:szCs w:val="22"/>
          <w:lang w:val="eu-ES"/>
        </w:rPr>
      </w:pPr>
      <w:r w:rsidRPr="008B772D">
        <w:rPr>
          <w:b/>
          <w:bCs/>
          <w:sz w:val="22"/>
          <w:szCs w:val="22"/>
          <w:lang w:val="eu-ES"/>
        </w:rPr>
        <w:t>BIGARRENA.</w:t>
      </w:r>
      <w:r w:rsidRPr="008B772D">
        <w:rPr>
          <w:sz w:val="22"/>
          <w:szCs w:val="22"/>
          <w:lang w:val="eu-ES"/>
        </w:rPr>
        <w:t xml:space="preserve">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14D00BC7" w14:textId="77777777" w:rsidR="008B772D" w:rsidRPr="004C4119" w:rsidRDefault="008B772D" w:rsidP="00FE21BC">
      <w:pPr>
        <w:pStyle w:val="Normal0"/>
        <w:spacing w:after="240"/>
        <w:jc w:val="both"/>
        <w:rPr>
          <w:sz w:val="22"/>
          <w:szCs w:val="22"/>
          <w:lang w:val="eu-ES"/>
        </w:rPr>
      </w:pPr>
    </w:p>
    <w:p w14:paraId="749BE311" w14:textId="77777777" w:rsidR="00A6125D" w:rsidRPr="004C4119" w:rsidRDefault="00B16627" w:rsidP="001E4C39">
      <w:pPr>
        <w:pStyle w:val="Normal0"/>
        <w:jc w:val="both"/>
        <w:rPr>
          <w:sz w:val="22"/>
          <w:szCs w:val="22"/>
          <w:lang w:val="eu-ES"/>
        </w:rPr>
      </w:pPr>
      <w:r w:rsidRPr="004C4119">
        <w:rPr>
          <w:sz w:val="22"/>
          <w:szCs w:val="22"/>
          <w:lang w:val="eu-ES"/>
        </w:rPr>
        <w:t>Vitoria-Gasteiz.</w:t>
      </w:r>
    </w:p>
    <w:tbl>
      <w:tblPr>
        <w:tblW w:w="0" w:type="auto"/>
        <w:tblLook w:val="04A0" w:firstRow="1" w:lastRow="0" w:firstColumn="1" w:lastColumn="0" w:noHBand="0" w:noVBand="1"/>
      </w:tblPr>
      <w:tblGrid>
        <w:gridCol w:w="4605"/>
        <w:gridCol w:w="4606"/>
      </w:tblGrid>
      <w:tr w:rsidR="00D66EA0" w:rsidRPr="004C4119" w14:paraId="0539F761" w14:textId="77777777" w:rsidTr="008D63F7">
        <w:tc>
          <w:tcPr>
            <w:tcW w:w="4605" w:type="dxa"/>
            <w:shd w:val="clear" w:color="auto" w:fill="auto"/>
          </w:tcPr>
          <w:p w14:paraId="1B63088D" w14:textId="77777777" w:rsidR="00FE21BC" w:rsidRPr="004C4119" w:rsidRDefault="00B16627" w:rsidP="00FE21BC">
            <w:pPr>
              <w:pStyle w:val="Normal0"/>
              <w:spacing w:before="1560"/>
              <w:rPr>
                <w:b/>
                <w:sz w:val="22"/>
                <w:szCs w:val="22"/>
                <w:lang w:val="eu-ES"/>
              </w:rPr>
            </w:pPr>
            <w:r w:rsidRPr="004C4119">
              <w:rPr>
                <w:b/>
                <w:sz w:val="22"/>
                <w:szCs w:val="22"/>
                <w:lang w:val="eu-ES"/>
              </w:rPr>
              <w:t>Emilio Sola Ballojera</w:t>
            </w:r>
          </w:p>
          <w:p w14:paraId="414BC8FD" w14:textId="77777777" w:rsidR="00FE21BC" w:rsidRPr="004C4119" w:rsidRDefault="00B16627" w:rsidP="00FE21BC">
            <w:pPr>
              <w:pStyle w:val="Normal0"/>
              <w:rPr>
                <w:sz w:val="22"/>
                <w:szCs w:val="22"/>
                <w:lang w:val="eu-ES"/>
              </w:rPr>
            </w:pPr>
            <w:r w:rsidRPr="004C4119">
              <w:rPr>
                <w:sz w:val="22"/>
                <w:szCs w:val="22"/>
                <w:lang w:val="eu-ES"/>
              </w:rPr>
              <w:t>Gizarte Politiken foru diputatua</w:t>
            </w:r>
          </w:p>
          <w:p w14:paraId="136A5B7E" w14:textId="4AD39B83" w:rsidR="00FE21BC" w:rsidRPr="004C4119" w:rsidRDefault="004E1A58" w:rsidP="00FE21BC">
            <w:pPr>
              <w:pStyle w:val="Normal0"/>
              <w:rPr>
                <w:b/>
                <w:sz w:val="22"/>
                <w:szCs w:val="22"/>
                <w:lang w:val="eu-ES"/>
              </w:rPr>
            </w:pPr>
          </w:p>
        </w:tc>
        <w:tc>
          <w:tcPr>
            <w:tcW w:w="4606" w:type="dxa"/>
            <w:shd w:val="clear" w:color="auto" w:fill="auto"/>
          </w:tcPr>
          <w:p w14:paraId="7244B27C" w14:textId="77777777" w:rsidR="00FE21BC" w:rsidRPr="004C4119" w:rsidRDefault="00B16627" w:rsidP="00FE21BC">
            <w:pPr>
              <w:pStyle w:val="Normal0"/>
              <w:spacing w:before="1560"/>
              <w:rPr>
                <w:b/>
                <w:sz w:val="22"/>
                <w:szCs w:val="22"/>
                <w:lang w:val="eu-ES"/>
              </w:rPr>
            </w:pPr>
            <w:r w:rsidRPr="004C4119">
              <w:rPr>
                <w:b/>
                <w:sz w:val="22"/>
                <w:szCs w:val="22"/>
                <w:lang w:val="eu-ES"/>
              </w:rPr>
              <w:t>Ana Belén Otero Miguélez</w:t>
            </w:r>
          </w:p>
          <w:p w14:paraId="50802459" w14:textId="77777777" w:rsidR="00FE21BC" w:rsidRPr="004C4119" w:rsidRDefault="00B16627" w:rsidP="00FE21BC">
            <w:pPr>
              <w:pStyle w:val="Normal0"/>
              <w:rPr>
                <w:sz w:val="22"/>
                <w:szCs w:val="22"/>
                <w:lang w:val="eu-ES"/>
              </w:rPr>
            </w:pPr>
            <w:r w:rsidRPr="004C4119">
              <w:rPr>
                <w:sz w:val="22"/>
                <w:szCs w:val="22"/>
                <w:lang w:val="eu-ES"/>
              </w:rPr>
              <w:t>Gizarte Zerbitzuen zuzendaria</w:t>
            </w:r>
          </w:p>
          <w:p w14:paraId="5EFF5A59" w14:textId="04EFCE1F" w:rsidR="00FE21BC" w:rsidRPr="004C4119" w:rsidRDefault="004E1A58" w:rsidP="00FE21BC">
            <w:pPr>
              <w:pStyle w:val="Normal0"/>
              <w:rPr>
                <w:b/>
                <w:sz w:val="22"/>
                <w:szCs w:val="22"/>
                <w:lang w:val="eu-ES"/>
              </w:rPr>
            </w:pPr>
          </w:p>
        </w:tc>
      </w:tr>
      <w:bookmarkEnd w:id="0"/>
    </w:tbl>
    <w:p w14:paraId="1BD3FF0F"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EECAC7B"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8A1AFD8"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7DE3BE0B"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4FE9E44"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570A4A54"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0D25820"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608B94C5"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65D73EE7"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0D950EFE"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A6CEF68"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3029270C"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35CBCF07"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66D206F3"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2617617"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0FFC13B8" w14:textId="77777777" w:rsidR="00663BA9" w:rsidRPr="004C4119" w:rsidRDefault="004E1A5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7EF17FC1" w14:textId="77777777" w:rsidR="00E47DB3" w:rsidRPr="004C4119" w:rsidRDefault="004E1A58" w:rsidP="008D43A8">
      <w:pPr>
        <w:pStyle w:val="Textoindependiente"/>
        <w:spacing w:after="0"/>
        <w:rPr>
          <w:rFonts w:cs="Arial"/>
          <w:sz w:val="16"/>
          <w:szCs w:val="16"/>
          <w:lang w:val="eu-ES"/>
        </w:rPr>
      </w:pPr>
    </w:p>
    <w:sectPr w:rsidR="00E47DB3" w:rsidRPr="004C4119" w:rsidSect="00E53B88">
      <w:headerReference w:type="default" r:id="rId8"/>
      <w:footerReference w:type="default" r:id="rId9"/>
      <w:headerReference w:type="first" r:id="rId10"/>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60D6B" w14:textId="77777777" w:rsidR="00B16627" w:rsidRDefault="00B16627">
      <w:r>
        <w:separator/>
      </w:r>
    </w:p>
  </w:endnote>
  <w:endnote w:type="continuationSeparator" w:id="0">
    <w:p w14:paraId="046B7D7F" w14:textId="77777777" w:rsidR="00B16627" w:rsidRDefault="00B1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D66EA0" w14:paraId="2DF95F85" w14:textId="77777777" w:rsidTr="00E47DB3">
      <w:trPr>
        <w:trHeight w:val="567"/>
      </w:trPr>
      <w:tc>
        <w:tcPr>
          <w:tcW w:w="9921" w:type="dxa"/>
        </w:tcPr>
        <w:p w14:paraId="04258203" w14:textId="77777777" w:rsidR="00007960" w:rsidRPr="00E47DB3" w:rsidRDefault="00B16627"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001E4C39">
            <w:rPr>
              <w:rFonts w:ascii="Arial" w:hAnsi="Arial" w:cs="Arial"/>
              <w:noProof/>
              <w:color w:val="808080"/>
              <w:sz w:val="16"/>
            </w:rPr>
            <w:t>2</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001E4C39">
            <w:rPr>
              <w:rFonts w:ascii="Arial" w:hAnsi="Arial" w:cs="Arial"/>
              <w:noProof/>
              <w:color w:val="808080"/>
              <w:sz w:val="16"/>
            </w:rPr>
            <w:t>3</w:t>
          </w:r>
          <w:r w:rsidRPr="00E47DB3">
            <w:rPr>
              <w:rFonts w:ascii="Arial" w:hAnsi="Arial" w:cs="Arial"/>
              <w:color w:val="808080"/>
              <w:sz w:val="16"/>
            </w:rPr>
            <w:fldChar w:fldCharType="end"/>
          </w:r>
        </w:p>
      </w:tc>
    </w:tr>
  </w:tbl>
  <w:p w14:paraId="52D22E28" w14:textId="77777777" w:rsidR="00007960" w:rsidRDefault="004E1A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F0D98" w14:textId="77777777" w:rsidR="00B16627" w:rsidRDefault="00B16627">
      <w:r>
        <w:separator/>
      </w:r>
    </w:p>
  </w:footnote>
  <w:footnote w:type="continuationSeparator" w:id="0">
    <w:p w14:paraId="6D41DCFC" w14:textId="77777777" w:rsidR="00B16627" w:rsidRDefault="00B16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66EA0" w14:paraId="2CBF9BAF" w14:textId="77777777" w:rsidTr="001A0E0E">
      <w:trPr>
        <w:cantSplit/>
        <w:trHeight w:hRule="exact" w:val="567"/>
      </w:trPr>
      <w:tc>
        <w:tcPr>
          <w:tcW w:w="4536" w:type="dxa"/>
          <w:vAlign w:val="center"/>
        </w:tcPr>
        <w:p w14:paraId="4490F062" w14:textId="77777777" w:rsidR="00007960" w:rsidRDefault="004E1A58" w:rsidP="0078412B">
          <w:pPr>
            <w:pStyle w:val="Encabezado"/>
          </w:pPr>
        </w:p>
      </w:tc>
      <w:tc>
        <w:tcPr>
          <w:tcW w:w="851" w:type="dxa"/>
          <w:vMerge w:val="restart"/>
          <w:vAlign w:val="center"/>
        </w:tcPr>
        <w:p w14:paraId="0762CB34" w14:textId="77777777" w:rsidR="00007960" w:rsidRDefault="00B16627" w:rsidP="0078412B">
          <w:pPr>
            <w:pStyle w:val="Encabezado"/>
            <w:jc w:val="center"/>
          </w:pPr>
          <w:r>
            <w:rPr>
              <w:noProof/>
              <w:lang w:val="es-ES"/>
            </w:rPr>
            <w:drawing>
              <wp:inline distT="0" distB="0" distL="0" distR="0" wp14:anchorId="5AB95A53" wp14:editId="13CB04E9">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41A3712" w14:textId="77777777" w:rsidR="00007960" w:rsidRDefault="004E1A58" w:rsidP="0078412B">
          <w:pPr>
            <w:pStyle w:val="Encabezado"/>
          </w:pPr>
        </w:p>
      </w:tc>
    </w:tr>
    <w:tr w:rsidR="00D66EA0" w14:paraId="77A6794B" w14:textId="77777777" w:rsidTr="001A0E0E">
      <w:trPr>
        <w:cantSplit/>
        <w:trHeight w:hRule="exact" w:val="567"/>
      </w:trPr>
      <w:tc>
        <w:tcPr>
          <w:tcW w:w="4536" w:type="dxa"/>
          <w:vAlign w:val="center"/>
        </w:tcPr>
        <w:p w14:paraId="4DC46303" w14:textId="77777777" w:rsidR="00007960" w:rsidRDefault="004E1A58" w:rsidP="0078412B">
          <w:pPr>
            <w:pStyle w:val="Encabezado"/>
          </w:pPr>
        </w:p>
      </w:tc>
      <w:tc>
        <w:tcPr>
          <w:tcW w:w="851" w:type="dxa"/>
          <w:vMerge/>
          <w:vAlign w:val="center"/>
        </w:tcPr>
        <w:p w14:paraId="02174D26" w14:textId="77777777" w:rsidR="00007960" w:rsidRDefault="004E1A58" w:rsidP="0078412B">
          <w:pPr>
            <w:pStyle w:val="Encabezado"/>
            <w:jc w:val="center"/>
          </w:pPr>
        </w:p>
      </w:tc>
      <w:tc>
        <w:tcPr>
          <w:tcW w:w="4536" w:type="dxa"/>
          <w:vAlign w:val="center"/>
        </w:tcPr>
        <w:p w14:paraId="52F7633A" w14:textId="77777777" w:rsidR="00007960" w:rsidRDefault="004E1A58" w:rsidP="0078412B">
          <w:pPr>
            <w:pStyle w:val="Encabezado"/>
          </w:pPr>
        </w:p>
      </w:tc>
    </w:tr>
  </w:tbl>
  <w:p w14:paraId="48881F31" w14:textId="77777777" w:rsidR="00007960" w:rsidRPr="0013766D" w:rsidRDefault="004E1A58">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66EA0" w14:paraId="43D5C43E" w14:textId="77777777" w:rsidTr="001F2BE9">
      <w:trPr>
        <w:trHeight w:val="2041"/>
      </w:trPr>
      <w:tc>
        <w:tcPr>
          <w:tcW w:w="3969" w:type="dxa"/>
        </w:tcPr>
        <w:p w14:paraId="44D40398" w14:textId="77777777" w:rsidR="00007960" w:rsidRPr="007F2571" w:rsidRDefault="00B16627"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E88218E" wp14:editId="777C264A">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49AB4EA" w14:textId="77777777" w:rsidR="00007960" w:rsidRDefault="004E1A58" w:rsidP="00470015">
          <w:pPr>
            <w:pStyle w:val="Piedepgina"/>
            <w:rPr>
              <w:rFonts w:ascii="Arial" w:hAnsi="Arial" w:cs="Arial"/>
              <w:b/>
              <w:bCs/>
              <w:color w:val="808080" w:themeColor="background1" w:themeShade="80"/>
              <w:sz w:val="12"/>
              <w:szCs w:val="12"/>
              <w:lang w:val="es-ES"/>
            </w:rPr>
          </w:pPr>
        </w:p>
        <w:p w14:paraId="0E1B2E8E" w14:textId="77777777" w:rsidR="00007960" w:rsidRPr="000B6392" w:rsidRDefault="004E1A58" w:rsidP="00470015">
          <w:pPr>
            <w:pStyle w:val="Encabezado"/>
            <w:rPr>
              <w:rFonts w:ascii="Arial" w:hAnsi="Arial" w:cs="Arial"/>
              <w:b/>
              <w:color w:val="808080" w:themeColor="background1" w:themeShade="80"/>
              <w:sz w:val="16"/>
              <w:szCs w:val="16"/>
            </w:rPr>
          </w:pPr>
        </w:p>
      </w:tc>
    </w:tr>
  </w:tbl>
  <w:p w14:paraId="7AD66360" w14:textId="77777777" w:rsidR="00007960" w:rsidRPr="0013766D" w:rsidRDefault="004E1A58"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033709F"/>
    <w:multiLevelType w:val="hybridMultilevel"/>
    <w:tmpl w:val="AB5A0B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729759A7"/>
    <w:multiLevelType w:val="hybridMultilevel"/>
    <w:tmpl w:val="512EDCEA"/>
    <w:lvl w:ilvl="0" w:tplc="0C0A0001">
      <w:start w:val="1"/>
      <w:numFmt w:val="bullet"/>
      <w:lvlText w:val=""/>
      <w:lvlJc w:val="left"/>
      <w:pPr>
        <w:ind w:left="366" w:hanging="360"/>
      </w:pPr>
      <w:rPr>
        <w:rFonts w:ascii="Symbol" w:hAnsi="Symbol" w:hint="default"/>
      </w:rPr>
    </w:lvl>
    <w:lvl w:ilvl="1" w:tplc="0C0A0003" w:tentative="1">
      <w:start w:val="1"/>
      <w:numFmt w:val="bullet"/>
      <w:lvlText w:val="o"/>
      <w:lvlJc w:val="left"/>
      <w:pPr>
        <w:ind w:left="1086" w:hanging="360"/>
      </w:pPr>
      <w:rPr>
        <w:rFonts w:ascii="Courier New" w:hAnsi="Courier New" w:cs="Courier New" w:hint="default"/>
      </w:rPr>
    </w:lvl>
    <w:lvl w:ilvl="2" w:tplc="0C0A0005" w:tentative="1">
      <w:start w:val="1"/>
      <w:numFmt w:val="bullet"/>
      <w:lvlText w:val=""/>
      <w:lvlJc w:val="left"/>
      <w:pPr>
        <w:ind w:left="1806" w:hanging="360"/>
      </w:pPr>
      <w:rPr>
        <w:rFonts w:ascii="Wingdings" w:hAnsi="Wingdings" w:hint="default"/>
      </w:rPr>
    </w:lvl>
    <w:lvl w:ilvl="3" w:tplc="0C0A0001" w:tentative="1">
      <w:start w:val="1"/>
      <w:numFmt w:val="bullet"/>
      <w:lvlText w:val=""/>
      <w:lvlJc w:val="left"/>
      <w:pPr>
        <w:ind w:left="2526" w:hanging="360"/>
      </w:pPr>
      <w:rPr>
        <w:rFonts w:ascii="Symbol" w:hAnsi="Symbol" w:hint="default"/>
      </w:rPr>
    </w:lvl>
    <w:lvl w:ilvl="4" w:tplc="0C0A0003" w:tentative="1">
      <w:start w:val="1"/>
      <w:numFmt w:val="bullet"/>
      <w:lvlText w:val="o"/>
      <w:lvlJc w:val="left"/>
      <w:pPr>
        <w:ind w:left="3246" w:hanging="360"/>
      </w:pPr>
      <w:rPr>
        <w:rFonts w:ascii="Courier New" w:hAnsi="Courier New" w:cs="Courier New" w:hint="default"/>
      </w:rPr>
    </w:lvl>
    <w:lvl w:ilvl="5" w:tplc="0C0A0005" w:tentative="1">
      <w:start w:val="1"/>
      <w:numFmt w:val="bullet"/>
      <w:lvlText w:val=""/>
      <w:lvlJc w:val="left"/>
      <w:pPr>
        <w:ind w:left="3966" w:hanging="360"/>
      </w:pPr>
      <w:rPr>
        <w:rFonts w:ascii="Wingdings" w:hAnsi="Wingdings" w:hint="default"/>
      </w:rPr>
    </w:lvl>
    <w:lvl w:ilvl="6" w:tplc="0C0A0001" w:tentative="1">
      <w:start w:val="1"/>
      <w:numFmt w:val="bullet"/>
      <w:lvlText w:val=""/>
      <w:lvlJc w:val="left"/>
      <w:pPr>
        <w:ind w:left="4686" w:hanging="360"/>
      </w:pPr>
      <w:rPr>
        <w:rFonts w:ascii="Symbol" w:hAnsi="Symbol" w:hint="default"/>
      </w:rPr>
    </w:lvl>
    <w:lvl w:ilvl="7" w:tplc="0C0A0003" w:tentative="1">
      <w:start w:val="1"/>
      <w:numFmt w:val="bullet"/>
      <w:lvlText w:val="o"/>
      <w:lvlJc w:val="left"/>
      <w:pPr>
        <w:ind w:left="5406" w:hanging="360"/>
      </w:pPr>
      <w:rPr>
        <w:rFonts w:ascii="Courier New" w:hAnsi="Courier New" w:cs="Courier New" w:hint="default"/>
      </w:rPr>
    </w:lvl>
    <w:lvl w:ilvl="8" w:tplc="0C0A0005" w:tentative="1">
      <w:start w:val="1"/>
      <w:numFmt w:val="bullet"/>
      <w:lvlText w:val=""/>
      <w:lvlJc w:val="left"/>
      <w:pPr>
        <w:ind w:left="6126" w:hanging="360"/>
      </w:pPr>
      <w:rPr>
        <w:rFonts w:ascii="Wingdings" w:hAnsi="Wingdings" w:hint="default"/>
      </w:rPr>
    </w:lvl>
  </w:abstractNum>
  <w:num w:numId="1" w16cid:durableId="925723650">
    <w:abstractNumId w:val="0"/>
  </w:num>
  <w:num w:numId="2" w16cid:durableId="1832481080">
    <w:abstractNumId w:val="3"/>
  </w:num>
  <w:num w:numId="3" w16cid:durableId="1337459277">
    <w:abstractNumId w:val="1"/>
  </w:num>
  <w:num w:numId="4" w16cid:durableId="1564024915">
    <w:abstractNumId w:val="4"/>
  </w:num>
  <w:num w:numId="5" w16cid:durableId="204216957">
    <w:abstractNumId w:val="5"/>
  </w:num>
  <w:num w:numId="6" w16cid:durableId="1498813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A0"/>
    <w:rsid w:val="000C0580"/>
    <w:rsid w:val="001E4C39"/>
    <w:rsid w:val="00314326"/>
    <w:rsid w:val="00365FBA"/>
    <w:rsid w:val="004242FC"/>
    <w:rsid w:val="004C4119"/>
    <w:rsid w:val="004E1A58"/>
    <w:rsid w:val="00580ECE"/>
    <w:rsid w:val="00674DE3"/>
    <w:rsid w:val="008B772D"/>
    <w:rsid w:val="00B16627"/>
    <w:rsid w:val="00C16C05"/>
    <w:rsid w:val="00D66EA0"/>
    <w:rsid w:val="00DB4DBC"/>
    <w:rsid w:val="00E20B7C"/>
    <w:rsid w:val="00E737D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3580D"/>
  <w15:docId w15:val="{1F0DF14A-2204-435E-93A7-55997B85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4A4BB-653A-4E60-8BFD-72063DD3D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49</TotalTime>
  <Pages>2</Pages>
  <Words>397</Words>
  <Characters>3024</Characters>
  <Application>Microsoft Office Word</Application>
  <DocSecurity>0</DocSecurity>
  <Lines>25</Lines>
  <Paragraphs>6</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6</cp:revision>
  <cp:lastPrinted>2022-10-21T12:03:00Z</cp:lastPrinted>
  <dcterms:created xsi:type="dcterms:W3CDTF">2023-10-23T12:07:00Z</dcterms:created>
  <dcterms:modified xsi:type="dcterms:W3CDTF">2023-10-23T12:56:00Z</dcterms:modified>
</cp:coreProperties>
</file>