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B309" w14:textId="77777777" w:rsidR="00EE0139" w:rsidRPr="001959DD" w:rsidRDefault="00343FCC">
      <w:pPr>
        <w:rPr>
          <w:u w:val="single"/>
          <w:lang w:val="eu-ES"/>
        </w:rPr>
      </w:pPr>
    </w:p>
    <w:p w14:paraId="7CF149B1" w14:textId="77777777" w:rsidR="00D20995" w:rsidRPr="001959DD" w:rsidRDefault="00343FC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  <w:lang w:val="eu-ES"/>
        </w:rPr>
      </w:pPr>
      <w:bookmarkStart w:id="0" w:name="RESOLUCION"/>
    </w:p>
    <w:p w14:paraId="4FA4FAF1" w14:textId="6B0FA706" w:rsidR="003C4971" w:rsidRPr="001959DD" w:rsidRDefault="001959DD" w:rsidP="00CB64C5">
      <w:pPr>
        <w:pStyle w:val="Normal0"/>
        <w:spacing w:before="240" w:after="480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FORU ARAUA</w:t>
      </w:r>
      <w:r w:rsidR="008F206B" w:rsidRPr="001959DD">
        <w:rPr>
          <w:b/>
          <w:sz w:val="24"/>
          <w:szCs w:val="24"/>
          <w:lang w:val="eu-ES"/>
        </w:rPr>
        <w:t xml:space="preserve"> 36/2022, </w:t>
      </w:r>
      <w:r>
        <w:rPr>
          <w:b/>
          <w:sz w:val="24"/>
          <w:szCs w:val="24"/>
          <w:lang w:val="eu-ES"/>
        </w:rPr>
        <w:t>martxoaren 24koa</w:t>
      </w:r>
    </w:p>
    <w:p w14:paraId="7A6E29EE" w14:textId="259BBFAC" w:rsidR="005C7C3D" w:rsidRPr="001959DD" w:rsidRDefault="001959DD" w:rsidP="005C7C3D">
      <w:pPr>
        <w:pStyle w:val="Normal0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Gizarte Politiken Saila</w:t>
      </w:r>
    </w:p>
    <w:p w14:paraId="6F4B9AC0" w14:textId="4D8FD330" w:rsidR="005C7C3D" w:rsidRPr="001959DD" w:rsidRDefault="001959DD" w:rsidP="005C7C3D">
      <w:pPr>
        <w:pStyle w:val="Normal0"/>
        <w:spacing w:after="480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Espediente </w:t>
      </w:r>
      <w:proofErr w:type="spellStart"/>
      <w:r>
        <w:rPr>
          <w:sz w:val="22"/>
          <w:szCs w:val="22"/>
          <w:lang w:val="eu-ES"/>
        </w:rPr>
        <w:t>zkia</w:t>
      </w:r>
      <w:proofErr w:type="spellEnd"/>
      <w:r w:rsidR="005C7C3D" w:rsidRPr="001959DD">
        <w:rPr>
          <w:sz w:val="22"/>
          <w:szCs w:val="22"/>
          <w:lang w:val="eu-ES"/>
        </w:rPr>
        <w:t xml:space="preserve">: </w:t>
      </w:r>
      <w:r w:rsidR="00A94BEC" w:rsidRPr="001959DD">
        <w:rPr>
          <w:sz w:val="22"/>
          <w:szCs w:val="22"/>
          <w:lang w:val="eu-ES"/>
        </w:rPr>
        <w:t>INFOPU 2022/0005</w:t>
      </w:r>
    </w:p>
    <w:p w14:paraId="780B452A" w14:textId="77777777" w:rsidR="008F206B" w:rsidRPr="001959DD" w:rsidRDefault="008F206B" w:rsidP="003C4971">
      <w:pPr>
        <w:pStyle w:val="Normal0"/>
        <w:rPr>
          <w:sz w:val="22"/>
          <w:szCs w:val="22"/>
          <w:lang w:val="eu-ES"/>
        </w:rPr>
      </w:pPr>
    </w:p>
    <w:p w14:paraId="6061D417" w14:textId="19770250" w:rsidR="003C4971" w:rsidRPr="001959DD" w:rsidRDefault="001D7D83" w:rsidP="00CB64C5">
      <w:pPr>
        <w:pStyle w:val="Normal0"/>
        <w:spacing w:after="240"/>
        <w:jc w:val="both"/>
        <w:rPr>
          <w:b/>
          <w:sz w:val="22"/>
          <w:szCs w:val="22"/>
          <w:lang w:val="eu-ES"/>
        </w:rPr>
      </w:pPr>
      <w:proofErr w:type="spellStart"/>
      <w:r w:rsidRPr="001D7D83">
        <w:rPr>
          <w:b/>
          <w:sz w:val="22"/>
          <w:szCs w:val="22"/>
          <w:highlight w:val="black"/>
          <w:lang w:val="eu-ES"/>
        </w:rPr>
        <w:t>xxxxx</w:t>
      </w:r>
      <w:proofErr w:type="spellEnd"/>
      <w:r w:rsidRPr="001D7D83">
        <w:rPr>
          <w:b/>
          <w:sz w:val="22"/>
          <w:szCs w:val="22"/>
          <w:highlight w:val="black"/>
          <w:lang w:val="eu-ES"/>
        </w:rPr>
        <w:t xml:space="preserve"> (</w:t>
      </w:r>
      <w:proofErr w:type="spellStart"/>
      <w:r>
        <w:rPr>
          <w:b/>
          <w:sz w:val="22"/>
          <w:szCs w:val="22"/>
          <w:lang w:val="eu-ES"/>
        </w:rPr>
        <w:t>ri</w:t>
      </w:r>
      <w:proofErr w:type="spellEnd"/>
      <w:r w:rsidRPr="001D7D83">
        <w:rPr>
          <w:b/>
          <w:sz w:val="22"/>
          <w:szCs w:val="22"/>
          <w:lang w:val="eu-ES"/>
        </w:rPr>
        <w:t xml:space="preserve"> informazio publikorako sarbide partziala </w:t>
      </w:r>
      <w:r>
        <w:rPr>
          <w:b/>
          <w:sz w:val="22"/>
          <w:szCs w:val="22"/>
          <w:lang w:val="eu-ES"/>
        </w:rPr>
        <w:t>ematea.</w:t>
      </w:r>
    </w:p>
    <w:p w14:paraId="17226578" w14:textId="1196A001" w:rsidR="001D7D83" w:rsidRDefault="001D7D83" w:rsidP="001D7D83">
      <w:pPr>
        <w:pStyle w:val="Normal0"/>
        <w:spacing w:after="240"/>
        <w:jc w:val="both"/>
        <w:rPr>
          <w:sz w:val="22"/>
          <w:szCs w:val="22"/>
          <w:lang w:val="eu-ES"/>
        </w:rPr>
      </w:pPr>
      <w:r w:rsidRPr="001D7D83">
        <w:rPr>
          <w:sz w:val="22"/>
          <w:szCs w:val="22"/>
          <w:lang w:val="eu-ES"/>
        </w:rPr>
        <w:t xml:space="preserve">2022ko otsailaren 28an, </w:t>
      </w:r>
      <w:proofErr w:type="spellStart"/>
      <w:r w:rsidRPr="001D7D83">
        <w:rPr>
          <w:sz w:val="22"/>
          <w:szCs w:val="22"/>
          <w:highlight w:val="black"/>
          <w:lang w:val="eu-ES"/>
        </w:rPr>
        <w:t>xxxxx</w:t>
      </w:r>
      <w:r>
        <w:rPr>
          <w:sz w:val="22"/>
          <w:szCs w:val="22"/>
          <w:lang w:val="eu-ES"/>
        </w:rPr>
        <w:t>k</w:t>
      </w:r>
      <w:proofErr w:type="spellEnd"/>
      <w:r w:rsidRPr="001D7D83">
        <w:rPr>
          <w:sz w:val="22"/>
          <w:szCs w:val="22"/>
          <w:lang w:val="eu-ES"/>
        </w:rPr>
        <w:t xml:space="preserve"> (NAN: </w:t>
      </w:r>
      <w:proofErr w:type="spellStart"/>
      <w:r w:rsidRPr="001D7D83">
        <w:rPr>
          <w:sz w:val="22"/>
          <w:szCs w:val="22"/>
          <w:highlight w:val="black"/>
          <w:lang w:val="eu-ES"/>
        </w:rPr>
        <w:t>xxxxx</w:t>
      </w:r>
      <w:proofErr w:type="spellEnd"/>
      <w:r w:rsidRPr="001D7D83">
        <w:rPr>
          <w:sz w:val="22"/>
          <w:szCs w:val="22"/>
          <w:lang w:val="eu-ES"/>
        </w:rPr>
        <w:t>), gardentasunari, herritarren parte-hartzeari eta gobernu onari buruzko otsailaren 8ko 1/2017 Foru Arauaren babesean, informazio publikoa eskuratzeko eskaera bat aurkeztu zuen Arabako Foru Aldundiaren Erregistroan. Eskaera hori INFOPU 2022/0005 zenbakiarekin erregistratu zen.</w:t>
      </w:r>
    </w:p>
    <w:p w14:paraId="18B293FC" w14:textId="775A2F27" w:rsidR="001D7D83" w:rsidRPr="001D7D83" w:rsidRDefault="001D7D83" w:rsidP="001D7D83">
      <w:pPr>
        <w:pStyle w:val="Normal0"/>
        <w:autoSpaceDE w:val="0"/>
        <w:autoSpaceDN w:val="0"/>
        <w:adjustRightInd w:val="0"/>
        <w:spacing w:after="240"/>
        <w:jc w:val="both"/>
        <w:rPr>
          <w:i/>
          <w:iCs/>
          <w:sz w:val="22"/>
          <w:szCs w:val="22"/>
          <w:lang w:val="eu-ES"/>
        </w:rPr>
      </w:pPr>
      <w:r w:rsidRPr="001D7D83">
        <w:rPr>
          <w:i/>
          <w:iCs/>
          <w:sz w:val="22"/>
          <w:szCs w:val="22"/>
          <w:lang w:val="eu-ES"/>
        </w:rPr>
        <w:t>“ZADORRA egoitzako (</w:t>
      </w:r>
      <w:proofErr w:type="spellStart"/>
      <w:r w:rsidRPr="001D7D83">
        <w:rPr>
          <w:i/>
          <w:iCs/>
          <w:sz w:val="22"/>
          <w:szCs w:val="22"/>
          <w:lang w:val="eu-ES"/>
        </w:rPr>
        <w:t>GOFEn</w:t>
      </w:r>
      <w:proofErr w:type="spellEnd"/>
      <w:r w:rsidRPr="001D7D83">
        <w:rPr>
          <w:i/>
          <w:iCs/>
          <w:sz w:val="22"/>
          <w:szCs w:val="22"/>
          <w:lang w:val="eu-ES"/>
        </w:rPr>
        <w:t xml:space="preserve"> integratua) langileen ratioei buruzko informazioa, egoitzarako zein eguneko zentrorako.</w:t>
      </w:r>
    </w:p>
    <w:p w14:paraId="51CDA2CD" w14:textId="7E40DCBC" w:rsidR="001D7D83" w:rsidRDefault="001D7D83" w:rsidP="001D7D83">
      <w:pPr>
        <w:pStyle w:val="Normal0"/>
        <w:autoSpaceDE w:val="0"/>
        <w:autoSpaceDN w:val="0"/>
        <w:adjustRightInd w:val="0"/>
        <w:spacing w:after="240"/>
        <w:jc w:val="both"/>
        <w:rPr>
          <w:i/>
          <w:iCs/>
          <w:sz w:val="22"/>
          <w:szCs w:val="22"/>
          <w:lang w:val="eu-ES"/>
        </w:rPr>
      </w:pPr>
      <w:r w:rsidRPr="001D7D83">
        <w:rPr>
          <w:i/>
          <w:iCs/>
          <w:sz w:val="22"/>
          <w:szCs w:val="22"/>
          <w:lang w:val="eu-ES"/>
        </w:rPr>
        <w:t>Era berean, egoitza horretarako izendatuta/kontratatuta dauden langileen kopurua eskatzen dut (ez da beharrezkoa izenak ematea, datuak babeste aldera), baita haien lanpostua, antzinatasuna, kontratu mota (bitarteko funtzionarioa, karrerako funtzionarioa edo lan-kontratudun langilea) eta duten lanaldia ere. Programako funtzionarioak izanez gero, programari buruzko erreferentzia ere egitea eskatzen dut”.</w:t>
      </w:r>
    </w:p>
    <w:p w14:paraId="614B54C8" w14:textId="3D405B6D" w:rsidR="009942CD" w:rsidRDefault="009942CD" w:rsidP="009942CD">
      <w:pPr>
        <w:pStyle w:val="Normal0"/>
        <w:autoSpaceDE w:val="0"/>
        <w:autoSpaceDN w:val="0"/>
        <w:adjustRightInd w:val="0"/>
        <w:spacing w:after="240"/>
        <w:jc w:val="both"/>
        <w:rPr>
          <w:i/>
          <w:iCs/>
          <w:sz w:val="22"/>
          <w:szCs w:val="22"/>
          <w:lang w:val="eu-ES"/>
        </w:rPr>
      </w:pPr>
      <w:r w:rsidRPr="009942CD">
        <w:rPr>
          <w:sz w:val="22"/>
          <w:szCs w:val="22"/>
          <w:lang w:val="eu-ES"/>
        </w:rPr>
        <w:t xml:space="preserve">Ezin da eskatutako informazio guztia eman; izan ere, otsailaren 8ko 1/2017 Foru Arauak, gardentasunari, herritarren parte-hartzeari eta gobernu onari buruzkoak, xedatutakoaren arabera, erakunde horiek beren esku dauden datuak ematera behartuta daude, </w:t>
      </w:r>
      <w:r>
        <w:rPr>
          <w:sz w:val="22"/>
          <w:szCs w:val="22"/>
          <w:lang w:val="eu-ES"/>
        </w:rPr>
        <w:t>baina, ez dauzkaten datuak ez.</w:t>
      </w:r>
    </w:p>
    <w:p w14:paraId="69003106" w14:textId="57CA728A" w:rsidR="00A0105B" w:rsidRDefault="00A0105B" w:rsidP="00A0105B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  <w:r w:rsidRPr="00A0105B">
        <w:rPr>
          <w:sz w:val="22"/>
          <w:szCs w:val="22"/>
          <w:lang w:val="eu-ES"/>
        </w:rPr>
        <w:t>Horri dagokionez, aipatutako baliabidearen egoitzako eta eguneko zentroko ratioen datuak eman daitezke. Era berean, Zadorra Egoitzan kontratatutako langileei buruzko informazioa eman daiteke egun jakin batean; kasu honetan, informazioa 2022ko martxoaren 7koa da, eta, beraz, langile kopuru osoarekin, lanpostuarekin, antzinatasunarekin, kontratu motarekin eta eskaintzen duen lanaldiarekin lotutako datuak eman ahal izango dira.</w:t>
      </w:r>
    </w:p>
    <w:p w14:paraId="2811B499" w14:textId="77777777" w:rsidR="00724234" w:rsidRPr="00724234" w:rsidRDefault="00724234" w:rsidP="00724234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  <w:r w:rsidRPr="00724234">
        <w:rPr>
          <w:sz w:val="22"/>
          <w:szCs w:val="22"/>
          <w:lang w:val="eu-ES"/>
        </w:rPr>
        <w:t>Programako bitarteko funtzionarioei dagokienez, aipatzekoa da erreferentzia horrek iraupen jakineko izendapen mota baten erregistroa aipatzen duela, eta izendapen generikoa duela; beraz, ezin da zehaztu programa jakin bati eman zaion izendapena.</w:t>
      </w:r>
    </w:p>
    <w:p w14:paraId="0C990C33" w14:textId="4A4A2068" w:rsidR="00724234" w:rsidRDefault="00724234" w:rsidP="00724234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  <w:r w:rsidRPr="00724234">
        <w:rPr>
          <w:sz w:val="22"/>
          <w:szCs w:val="22"/>
          <w:lang w:val="eu-ES"/>
        </w:rPr>
        <w:t>Ondorioz, nire eskumenez baliatuz,</w:t>
      </w:r>
    </w:p>
    <w:p w14:paraId="4E9B241C" w14:textId="77777777" w:rsidR="00724234" w:rsidRPr="00A0105B" w:rsidRDefault="00724234" w:rsidP="00A0105B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</w:p>
    <w:p w14:paraId="0C6E8B58" w14:textId="261F3F9D" w:rsidR="00D6703A" w:rsidRPr="001959DD" w:rsidRDefault="00724234" w:rsidP="006B3436">
      <w:pPr>
        <w:pStyle w:val="Normal0"/>
        <w:spacing w:before="480" w:after="480"/>
        <w:jc w:val="center"/>
        <w:rPr>
          <w:b/>
          <w:sz w:val="22"/>
          <w:szCs w:val="22"/>
          <w:lang w:val="eu-ES"/>
        </w:rPr>
      </w:pPr>
      <w:r>
        <w:rPr>
          <w:b/>
          <w:sz w:val="22"/>
          <w:szCs w:val="22"/>
          <w:lang w:val="eu-ES"/>
        </w:rPr>
        <w:t>XEDATZEN DUT</w:t>
      </w:r>
    </w:p>
    <w:p w14:paraId="7CC6BF6F" w14:textId="77777777" w:rsidR="00724234" w:rsidRDefault="00724234" w:rsidP="00724234">
      <w:pPr>
        <w:pStyle w:val="Normal0"/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lang w:val="eu-ES"/>
        </w:rPr>
      </w:pPr>
      <w:r w:rsidRPr="00724234">
        <w:rPr>
          <w:b/>
          <w:sz w:val="22"/>
          <w:szCs w:val="22"/>
          <w:lang w:val="eu-ES"/>
        </w:rPr>
        <w:t xml:space="preserve">Lehena. </w:t>
      </w:r>
      <w:r w:rsidRPr="00724234">
        <w:rPr>
          <w:bCs/>
          <w:sz w:val="22"/>
          <w:szCs w:val="22"/>
          <w:lang w:val="eu-ES"/>
        </w:rPr>
        <w:t>Zure eskaera aztertu ondoren, Zadorra egoitzako langileen ratioei buruzko informazioa ematen dizugu, bai egoitzarako, bai eguneko zentrorako.</w:t>
      </w:r>
    </w:p>
    <w:p w14:paraId="15E7247C" w14:textId="77777777" w:rsidR="00724234" w:rsidRDefault="00724234" w:rsidP="00724234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u-ES"/>
        </w:rPr>
      </w:pPr>
      <w:r w:rsidRPr="00724234">
        <w:rPr>
          <w:sz w:val="22"/>
          <w:szCs w:val="22"/>
          <w:lang w:val="eu-ES"/>
        </w:rPr>
        <w:t>Eguneko zentroa: erizaintzako laguntzaile bat 5 erabiltzaileko.</w:t>
      </w:r>
    </w:p>
    <w:p w14:paraId="4D37BE1F" w14:textId="77777777" w:rsidR="00724234" w:rsidRDefault="00724234" w:rsidP="00724234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u-ES"/>
        </w:rPr>
      </w:pPr>
    </w:p>
    <w:p w14:paraId="10628D5F" w14:textId="23F4B41E" w:rsidR="004A359F" w:rsidRPr="001959DD" w:rsidRDefault="00724234" w:rsidP="00724234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Egoitza</w:t>
      </w:r>
      <w:r w:rsidR="00832BF1" w:rsidRPr="001959DD">
        <w:rPr>
          <w:sz w:val="22"/>
          <w:szCs w:val="22"/>
          <w:lang w:val="eu-ES"/>
        </w:rPr>
        <w:t xml:space="preserve">: </w:t>
      </w:r>
    </w:p>
    <w:p w14:paraId="2FD63773" w14:textId="77777777" w:rsidR="001337FA" w:rsidRPr="001959DD" w:rsidRDefault="00343FCC" w:rsidP="001026DE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u-ES"/>
        </w:rPr>
      </w:pPr>
    </w:p>
    <w:p w14:paraId="481A0A9F" w14:textId="3E08CA10" w:rsidR="004A359F" w:rsidRPr="001959DD" w:rsidRDefault="00724234" w:rsidP="0045695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="Times New Roman" w:hAnsi="Times New Roman"/>
          <w:lang w:val="eu-ES"/>
        </w:rPr>
      </w:pPr>
      <w:r w:rsidRPr="00724234">
        <w:rPr>
          <w:rFonts w:ascii="Times New Roman" w:hAnsi="Times New Roman"/>
          <w:lang w:val="eu-ES"/>
        </w:rPr>
        <w:t xml:space="preserve">Modulu </w:t>
      </w:r>
      <w:proofErr w:type="spellStart"/>
      <w:r w:rsidRPr="00724234">
        <w:rPr>
          <w:rFonts w:ascii="Times New Roman" w:hAnsi="Times New Roman"/>
          <w:lang w:val="eu-ES"/>
        </w:rPr>
        <w:t>psikogeriatrikoa</w:t>
      </w:r>
      <w:proofErr w:type="spellEnd"/>
      <w:r w:rsidRPr="00724234">
        <w:rPr>
          <w:rFonts w:ascii="Times New Roman" w:hAnsi="Times New Roman"/>
          <w:lang w:val="eu-ES"/>
        </w:rPr>
        <w:t>, 25 plazakoa</w:t>
      </w:r>
      <w:r w:rsidR="00832BF1" w:rsidRPr="001959DD">
        <w:rPr>
          <w:rFonts w:ascii="Times New Roman" w:hAnsi="Times New Roman"/>
          <w:lang w:val="eu-ES"/>
        </w:rPr>
        <w:t>:</w:t>
      </w:r>
    </w:p>
    <w:p w14:paraId="0CB86683" w14:textId="77777777" w:rsidR="00724234" w:rsidRPr="00724234" w:rsidRDefault="00724234" w:rsidP="00724234">
      <w:pPr>
        <w:pStyle w:val="Normal0"/>
        <w:autoSpaceDE w:val="0"/>
        <w:autoSpaceDN w:val="0"/>
        <w:adjustRightInd w:val="0"/>
        <w:spacing w:after="240"/>
        <w:ind w:left="709"/>
        <w:jc w:val="both"/>
        <w:rPr>
          <w:sz w:val="22"/>
          <w:szCs w:val="22"/>
          <w:lang w:val="eu-ES"/>
        </w:rPr>
      </w:pPr>
      <w:r w:rsidRPr="00724234">
        <w:rPr>
          <w:sz w:val="22"/>
          <w:szCs w:val="22"/>
          <w:lang w:val="eu-ES"/>
        </w:rPr>
        <w:lastRenderedPageBreak/>
        <w:t>Astelehenetik ostiralera: erizaintzako 5 laguntzaile gehi goizez laguntza bat; erizaintzako 4 laguntzaile arratsaldez astelehen eta astearteetan; erizaintzako 3 laguntzaile gehi errefortzu bat arratsaldez asteazken, ostegun eta ostiraletan; eta 1 gauetan.</w:t>
      </w:r>
    </w:p>
    <w:p w14:paraId="19417906" w14:textId="77777777" w:rsidR="00724234" w:rsidRPr="00724234" w:rsidRDefault="00724234" w:rsidP="00724234">
      <w:pPr>
        <w:pStyle w:val="Normal0"/>
        <w:autoSpaceDE w:val="0"/>
        <w:autoSpaceDN w:val="0"/>
        <w:adjustRightInd w:val="0"/>
        <w:spacing w:after="240"/>
        <w:ind w:left="709"/>
        <w:jc w:val="both"/>
        <w:rPr>
          <w:sz w:val="22"/>
          <w:szCs w:val="22"/>
          <w:lang w:val="eu-ES"/>
        </w:rPr>
      </w:pPr>
      <w:r w:rsidRPr="00724234">
        <w:rPr>
          <w:sz w:val="22"/>
          <w:szCs w:val="22"/>
          <w:lang w:val="eu-ES"/>
        </w:rPr>
        <w:t>Larunbat eta igandeetan: 5 erizain laguntzaile goizean; 3 erizain laguntzaile arratsaldean eta erizain laguntzaile bat gauean.</w:t>
      </w:r>
    </w:p>
    <w:p w14:paraId="7FCC8EF4" w14:textId="27FBB1BF" w:rsidR="00724234" w:rsidRPr="00724234" w:rsidRDefault="00724234" w:rsidP="00724234">
      <w:pPr>
        <w:pStyle w:val="Normal0"/>
        <w:autoSpaceDE w:val="0"/>
        <w:autoSpaceDN w:val="0"/>
        <w:adjustRightInd w:val="0"/>
        <w:spacing w:after="240"/>
        <w:ind w:left="709"/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Goizetako</w:t>
      </w:r>
      <w:r w:rsidRPr="00724234">
        <w:rPr>
          <w:sz w:val="22"/>
          <w:szCs w:val="22"/>
          <w:lang w:val="eu-ES"/>
        </w:rPr>
        <w:t xml:space="preserve"> errefortzua: 8 - 10:30.</w:t>
      </w:r>
    </w:p>
    <w:p w14:paraId="014336E4" w14:textId="6117CDE9" w:rsidR="00724234" w:rsidRDefault="00724234" w:rsidP="00724234">
      <w:pPr>
        <w:pStyle w:val="Normal0"/>
        <w:autoSpaceDE w:val="0"/>
        <w:autoSpaceDN w:val="0"/>
        <w:adjustRightInd w:val="0"/>
        <w:spacing w:after="240"/>
        <w:ind w:left="709"/>
        <w:jc w:val="both"/>
        <w:rPr>
          <w:sz w:val="22"/>
          <w:szCs w:val="22"/>
          <w:lang w:val="eu-ES"/>
        </w:rPr>
      </w:pPr>
      <w:r w:rsidRPr="00724234">
        <w:rPr>
          <w:sz w:val="22"/>
          <w:szCs w:val="22"/>
          <w:lang w:val="eu-ES"/>
        </w:rPr>
        <w:t>Arratsalde</w:t>
      </w:r>
      <w:r>
        <w:rPr>
          <w:sz w:val="22"/>
          <w:szCs w:val="22"/>
          <w:lang w:val="eu-ES"/>
        </w:rPr>
        <w:t>ta</w:t>
      </w:r>
      <w:r w:rsidRPr="00724234">
        <w:rPr>
          <w:sz w:val="22"/>
          <w:szCs w:val="22"/>
          <w:lang w:val="eu-ES"/>
        </w:rPr>
        <w:t>ko errefortzuak: 16:30 – 21:30.</w:t>
      </w:r>
    </w:p>
    <w:p w14:paraId="679A5F3F" w14:textId="114B2627" w:rsidR="00724234" w:rsidRPr="00724234" w:rsidRDefault="00724234" w:rsidP="007242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/>
        <w:ind w:left="993" w:hanging="284"/>
        <w:jc w:val="both"/>
        <w:rPr>
          <w:lang w:val="eu-ES"/>
        </w:rPr>
      </w:pPr>
      <w:r w:rsidRPr="00724234">
        <w:rPr>
          <w:lang w:val="eu-ES"/>
        </w:rPr>
        <w:t>25 plazako modulu lagundua:</w:t>
      </w:r>
    </w:p>
    <w:p w14:paraId="58C1B678" w14:textId="2844DBBD" w:rsidR="00724234" w:rsidRDefault="00724234" w:rsidP="00724234">
      <w:pPr>
        <w:pStyle w:val="Normal0"/>
        <w:autoSpaceDE w:val="0"/>
        <w:autoSpaceDN w:val="0"/>
        <w:adjustRightInd w:val="0"/>
        <w:spacing w:after="240"/>
        <w:ind w:left="709"/>
        <w:jc w:val="both"/>
        <w:rPr>
          <w:sz w:val="22"/>
          <w:szCs w:val="22"/>
          <w:lang w:val="eu-ES"/>
        </w:rPr>
      </w:pPr>
      <w:r w:rsidRPr="00724234">
        <w:rPr>
          <w:sz w:val="22"/>
          <w:szCs w:val="22"/>
          <w:lang w:val="eu-ES"/>
        </w:rPr>
        <w:t>4 erizaintzako laguntzaile goizean, 3 erizaintzako laguntzaile arratsaldean eta erizaintzako laguntzaile 1 gauean. Gainera, hiru hilean behin lan-kargen arabera aldatzen den errefortzua dute.</w:t>
      </w:r>
    </w:p>
    <w:p w14:paraId="143FC946" w14:textId="7A31C0DD" w:rsidR="009912F2" w:rsidRDefault="009912F2" w:rsidP="009912F2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  <w:r w:rsidRPr="009912F2">
        <w:rPr>
          <w:sz w:val="22"/>
          <w:szCs w:val="22"/>
          <w:lang w:val="eu-ES"/>
        </w:rPr>
        <w:t xml:space="preserve">Bigarrena. Zadorra </w:t>
      </w:r>
      <w:proofErr w:type="spellStart"/>
      <w:r w:rsidRPr="009912F2">
        <w:rPr>
          <w:sz w:val="22"/>
          <w:szCs w:val="22"/>
          <w:lang w:val="eu-ES"/>
        </w:rPr>
        <w:t>EGOITZArako</w:t>
      </w:r>
      <w:proofErr w:type="spellEnd"/>
      <w:r w:rsidRPr="009912F2">
        <w:rPr>
          <w:sz w:val="22"/>
          <w:szCs w:val="22"/>
          <w:lang w:val="eu-ES"/>
        </w:rPr>
        <w:t xml:space="preserve"> izendatuta/kontratatuta dauden langileen kopuruari, lanpostuari, antzinatasunari, kontratu motari (bitarteko, karrerako edo programako funtzionarioa, ez baitago lan-kontraturik duen pertsonarik) eta eskaintzen duten lanaldiari dagokienez, 2022ko martxoaren 7ko datuak ematen dira:</w:t>
      </w:r>
    </w:p>
    <w:p w14:paraId="5B119DBD" w14:textId="0ADBF7F5" w:rsidR="009912F2" w:rsidRPr="001959DD" w:rsidRDefault="009912F2" w:rsidP="00CB64C5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  <w:r w:rsidRPr="009912F2">
        <w:rPr>
          <w:sz w:val="22"/>
          <w:szCs w:val="22"/>
          <w:lang w:val="eu-ES"/>
        </w:rPr>
        <w:t>Egoitzako profesionalen kopurua: 114 profesional</w:t>
      </w:r>
    </w:p>
    <w:p w14:paraId="105AB7F8" w14:textId="67AD6915" w:rsidR="001026DE" w:rsidRPr="001959DD" w:rsidRDefault="00343FCC" w:rsidP="00CB64C5">
      <w:pPr>
        <w:pStyle w:val="Normal0"/>
        <w:spacing w:after="120"/>
        <w:jc w:val="both"/>
        <w:rPr>
          <w:sz w:val="22"/>
          <w:szCs w:val="22"/>
          <w:lang w:val="eu-ES"/>
        </w:rPr>
      </w:pP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276"/>
        <w:gridCol w:w="3524"/>
        <w:gridCol w:w="1579"/>
        <w:gridCol w:w="1418"/>
      </w:tblGrid>
      <w:tr w:rsidR="005E0D3C" w:rsidRPr="001959DD" w14:paraId="6509A87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D9D9D9" w:themeFill="background1" w:themeFillShade="D9"/>
            <w:noWrap/>
            <w:vAlign w:val="bottom"/>
            <w:hideMark/>
          </w:tcPr>
          <w:p w14:paraId="03505BDF" w14:textId="3146421F" w:rsidR="000E632A" w:rsidRPr="001959DD" w:rsidRDefault="00A63DD5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Zk.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CE12505" w14:textId="446744C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Okupazioa</w:t>
            </w:r>
          </w:p>
        </w:tc>
        <w:tc>
          <w:tcPr>
            <w:tcW w:w="3524" w:type="dxa"/>
            <w:shd w:val="clear" w:color="auto" w:fill="D9D9D9" w:themeFill="background1" w:themeFillShade="D9"/>
            <w:noWrap/>
            <w:vAlign w:val="bottom"/>
            <w:hideMark/>
          </w:tcPr>
          <w:p w14:paraId="245614B3" w14:textId="2DBA5A0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Lanpostua</w:t>
            </w:r>
          </w:p>
        </w:tc>
        <w:tc>
          <w:tcPr>
            <w:tcW w:w="1579" w:type="dxa"/>
            <w:shd w:val="clear" w:color="auto" w:fill="D9D9D9" w:themeFill="background1" w:themeFillShade="D9"/>
            <w:noWrap/>
            <w:vAlign w:val="bottom"/>
            <w:hideMark/>
          </w:tcPr>
          <w:p w14:paraId="1564E661" w14:textId="5ED592C4" w:rsidR="000E632A" w:rsidRPr="001959DD" w:rsidRDefault="00A63DD5" w:rsidP="005A40AD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Antzinatasuna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5AE6D86D" w14:textId="42909BC2" w:rsidR="000E632A" w:rsidRPr="001959DD" w:rsidRDefault="00A63DD5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lanaldiaren</w:t>
            </w:r>
            <w:r w:rsidR="00832BF1" w:rsidRPr="001959DD">
              <w:rPr>
                <w:color w:val="000000"/>
                <w:sz w:val="22"/>
                <w:szCs w:val="22"/>
                <w:lang w:val="eu-ES"/>
              </w:rPr>
              <w:t xml:space="preserve">% </w:t>
            </w:r>
          </w:p>
        </w:tc>
      </w:tr>
      <w:tr w:rsidR="005E0D3C" w:rsidRPr="001959DD" w14:paraId="36AEB821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E91838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707E47" w14:textId="602011EA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9A963A0" w14:textId="153B28A4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25FD875" w14:textId="600E774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FA02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2C5CA1A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7DAA5E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C4A11" w14:textId="6DF7BA7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A524744" w14:textId="3342F98C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184D46C" w14:textId="4BDFF16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5E91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2577886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8B257B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DCBFDB" w14:textId="6D76508E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BB91870" w14:textId="73CFEFA5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6EB5F79" w14:textId="6EF4E89C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A764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109B052A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0B78F8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095E79" w14:textId="71EB396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B79FF2F" w14:textId="53B11AD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23F6808" w14:textId="01BF39E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6D4B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66F859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621D4D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EEA82C" w14:textId="05E76BB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0B6940D" w14:textId="0D4C07E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75A7822" w14:textId="6137C22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FA02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03BC8D0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F646C4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C01F7" w14:textId="22D632EB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E0456D2" w14:textId="62E03AFE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78373F4" w14:textId="64B22DC5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4444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327F79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37BC7B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AC1AD" w14:textId="1409BE41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7D4FB37" w14:textId="03479B5E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0B64014" w14:textId="64AA257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5039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8C7B4B0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F527B7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6E6EF" w14:textId="7987156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2E637D7" w14:textId="04015C6E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4F904DA" w14:textId="775F1E6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BFF8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00A42F7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06BB66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42626B" w14:textId="5D4F686A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0C66F26" w14:textId="165B0A95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7A2E6AA" w14:textId="5DEE60B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7C3E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740579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5BDD64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D31B4B" w14:textId="350BAB1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3CAF0F4" w14:textId="6631550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B8A78E9" w14:textId="38FBFEE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D6C4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FE80EA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A6CBCE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97D897" w14:textId="0AF663E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45CD732" w14:textId="2E4B4F6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8B877CD" w14:textId="6A1EF82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35-40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8B6C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CA6631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4874F9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57121" w14:textId="645B142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9D1E2F1" w14:textId="2C06414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3FC1D3A" w14:textId="7D90205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35-40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A269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00C0F6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635329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2A9CB" w14:textId="1EA0FCA3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F98898A" w14:textId="3293D383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9E16733" w14:textId="5EAF73C7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35-40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0E7D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A0DD1BB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9B7E7D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6F662" w14:textId="65516E69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066D310" w14:textId="0CEFB40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3BBCEE5" w14:textId="7E15B64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35-40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D2F5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AEEEDB1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F33C47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0487F5" w14:textId="71F75BC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8E0987A" w14:textId="09E3840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B4624F6" w14:textId="372ED23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4C46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C3C4A5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B21967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51956" w14:textId="63433C2F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CF9B920" w14:textId="32F6263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3400C5F" w14:textId="1D29701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2742D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60EA7D6E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FFD88D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826CD" w14:textId="4BB11BC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875803C" w14:textId="3D9C9FA0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EC537B8" w14:textId="1BB9E53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35-40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750F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42D0410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EDAD36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ED0C94" w14:textId="293BF249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00874C3" w14:textId="101B2099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F74455D" w14:textId="1FD12EB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5E98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FE1E83B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E01A4B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9D913" w14:textId="3E8E193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AA995C1" w14:textId="4C8231BE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6E2DD84" w14:textId="7B3D6BCB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8C09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1EB9A93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896E4D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50769" w14:textId="2606922E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A8A06AE" w14:textId="2BBA64D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C2F429D" w14:textId="4F8E542A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B4F2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BAC61C6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39DBFC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D42257" w14:textId="2E07381E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6366203" w14:textId="5AC232F5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F5AD0FA" w14:textId="5D02932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FD00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4A7787E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F2FE2D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1E19F5" w14:textId="40F3F21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CD6D3A0" w14:textId="46E082E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8817245" w14:textId="5E2A2523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9B66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094CB16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7C642E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017C8D" w14:textId="7F21C12C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013DE9A" w14:textId="0034C09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54F8853" w14:textId="029CAF5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D8B7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223F6C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E3F378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11D57" w14:textId="1483926A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F0F6566" w14:textId="289EFD8A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CB1EF3E" w14:textId="4D7BC83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3FAA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6BAE3A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8BEA11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368157" w14:textId="6F7B48A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A0CB0DD" w14:textId="74CE8FC6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3E9C1FD" w14:textId="4C69E7A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C3C71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0B2435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ABC4D0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37A00" w14:textId="5EB6391F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5CC5340" w14:textId="36BBE303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AA2A4D4" w14:textId="11A49D1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35-40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A260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42C7833B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1CE6E9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59F26" w14:textId="5F60439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6675E28" w14:textId="7435C0F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693FDD8" w14:textId="7BC5AB9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E351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53A9DAA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B023A0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lastRenderedPageBreak/>
              <w:t>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794FAD" w14:textId="79AF0A19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BF2629D" w14:textId="188779B5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CBDCE70" w14:textId="29C67AF2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5A1B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00F6FD5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4BF399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1C7A6" w14:textId="28ED4CF5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0250B10" w14:textId="569C8904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82643E5" w14:textId="1E3A733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7954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7AD006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E61DB0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1D89DF" w14:textId="5E12569D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73EF090" w14:textId="6039B34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A. ETA D.L. MONITOREA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49F9D84" w14:textId="1CAB1D5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AA0F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D8ABA20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2F620A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5066D7" w14:textId="717F7B6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285FF5B" w14:textId="6E86FD21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9A1F0D7" w14:textId="1E3A836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15D7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EDF9A74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E13440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268C2E" w14:textId="1BFEF91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5DC71F1" w14:textId="4E2B19E5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50BEAFE" w14:textId="1848DC7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2CDD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4AE713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3353CD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6AEE52" w14:textId="5C767F8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D45BC2C" w14:textId="54D85953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750AB8A" w14:textId="551CA19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1B8E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ACC2774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33A574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31E6EE" w14:textId="2348567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574E02C" w14:textId="767CFD65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FC8DC2A" w14:textId="2B3AFE0A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30B7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2DD2821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51268B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4799E2" w14:textId="43BE73A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BE73A6E" w14:textId="3156D96C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0B98B2B" w14:textId="11D8915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CB82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1DC219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FD5B43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6EEE6E" w14:textId="368B079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EBDCCFF" w14:textId="05297E2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26E4714" w14:textId="4AD810F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9883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8DCCD73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5018CC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8174FE" w14:textId="103A0D7D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C722CE8" w14:textId="6A6A648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331AB0D" w14:textId="2F1F39B2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C0BC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835254E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9C28DC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C6767F" w14:textId="67587EED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3BCA023" w14:textId="37F75F9F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6580274" w14:textId="1C8DF4A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30EA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09C0BB2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9E513F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3C3437" w14:textId="6F6AFAFC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4ABE605" w14:textId="5C4D97F2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1A3FE98" w14:textId="59382BF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AF09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42498BDF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D7992C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0040A5" w14:textId="7D14C6D9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0BCD2CF" w14:textId="3042DAF6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6F01303" w14:textId="7768DFFB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61C5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D81FB1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A87BD2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717F60" w14:textId="280E1D7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13074C4" w14:textId="3EA15742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AFC7CCF" w14:textId="0D9055A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D09E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21DB1FA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E8AC4A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6002D" w14:textId="7B8EC53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7616DDB" w14:textId="0725876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FC0242D" w14:textId="65914F9B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38C65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51ABB61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8418A6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76F4D" w14:textId="0584FF6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C25CDA9" w14:textId="4F671F50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14FD3CA" w14:textId="6E299AA7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CCEE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0CBEE7FA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D93401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0EB9FA" w14:textId="4D6C478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1017CD2" w14:textId="3F9F6FE6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11E4554" w14:textId="5E24498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6747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9EBB01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2D6272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A7F781" w14:textId="15BBAEB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2CED387" w14:textId="7A4E558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3959658" w14:textId="375E1ED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57F9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5F1E14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1CF816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A52458" w14:textId="7F438F8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A6FED1C" w14:textId="3AB41D6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2E80AF0" w14:textId="0B094A0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862C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3A940573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B5C461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F9F6BC" w14:textId="428B939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97B7958" w14:textId="4E5A64F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0EADFF1" w14:textId="3FD6941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9DD22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6DB01E5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BA1E59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F0CEE1" w14:textId="2DA41C21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D3D7A75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FISIOTERAPEUTA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A8FC9EC" w14:textId="65A3077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2407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76359B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889259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48D17" w14:textId="76319E5C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25586C4" w14:textId="40E013F1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61FFE1E" w14:textId="56B63EDA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64BAE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5B940B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9753F2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04C988" w14:textId="38597E9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CB444BD" w14:textId="172FED3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GIZARTE LANGILEA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ABDFACD" w14:textId="0803A20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B52E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0EDF61D0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EF5690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CC021F" w14:textId="3B87FEF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87A3667" w14:textId="5A7FC343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 GAINBEGIRALEA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385F0C7" w14:textId="4CAAB947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2B03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8AF4F26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AB819A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C8171" w14:textId="6B84E15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1BEB63A" w14:textId="43205AFA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TERAPEUTA OKUPAZIONALA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C619162" w14:textId="7F1858B8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32CE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4C09BA71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87C307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5CCA0E" w14:textId="20C572A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5C06017" w14:textId="4CC1A5C6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0332680" w14:textId="68882A8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58D5A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3B54671B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C42592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3917A" w14:textId="075224D3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ED0BA67" w14:textId="5DEF7E2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88BED63" w14:textId="794B27A2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EE56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29D240EE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0044ED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51C515" w14:textId="4BBAD09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C027FD5" w14:textId="203329DC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6EEF9FB" w14:textId="321B2B3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8BF5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E23CA2A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211C4C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5CEDD" w14:textId="1D576ADA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FCE01AE" w14:textId="6999074A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D233153" w14:textId="5207283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8111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4C8659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E0F72F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95E8B" w14:textId="2DB701A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F6CCFFE" w14:textId="1FFC952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C740069" w14:textId="3008FF3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0C4B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55CF7F3F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6EE576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AF1F0" w14:textId="61937FF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3406BE4" w14:textId="769927CC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977CC4A" w14:textId="0982526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5112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74C42A0B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45186A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A87F2E" w14:textId="593B971E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923C381" w14:textId="4B480B6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C1003C1" w14:textId="58413F1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CDF6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00E1666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48DD2D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DE8334" w14:textId="308C94E1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65C60D2" w14:textId="2CD0C4E0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0FB26BD" w14:textId="18EAC98B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A015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C3DA0EF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2225F6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B3A28D" w14:textId="352A039D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56FEB3E" w14:textId="6A77BDE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1A07235" w14:textId="525A0DC3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A161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16427B6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353C17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32764E" w14:textId="3D378F6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DF17A74" w14:textId="381F94C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3F3B88A" w14:textId="5DFA62D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B5E7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B1438B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A54769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55F7D" w14:textId="6669921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73CE479" w14:textId="0A8A0E0A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615DA49" w14:textId="3B6D8283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404A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6369951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1D1870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36AFC7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30225A9" w14:textId="2D560210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46B7900" w14:textId="5BABE252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D95B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49AD21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7A49A5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C10E82" w14:textId="21D61AC5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9567F72" w14:textId="1D828A82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66419AC" w14:textId="1FC7EC0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9AC7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FD41CD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27A62F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2A65E" w14:textId="4A60660B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E2556DE" w14:textId="3E9C9499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98239A6" w14:textId="45BFAA0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A553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00C7FF0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76403C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F0E92A" w14:textId="3EF8F70E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F2DD93B" w14:textId="48AF517A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CF398A2" w14:textId="28C9BBD5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33D6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FFD4A14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3904CA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93541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4DCBF64" w14:textId="72A71940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3A72712" w14:textId="3A700B8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2C78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694C985E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30FB86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225122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88F8003" w14:textId="56A3ED0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42EB3D5" w14:textId="18602D2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5A37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3B8FBFD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A7E385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38A64" w14:textId="310BA703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520E7B0" w14:textId="74DC883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A64F7BF" w14:textId="0B11EC1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125B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1EC6511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4BF21A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9C966" w14:textId="1B23552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2301276" w14:textId="206363DC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94132DA" w14:textId="741922A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8A3F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75A578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921681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A450C4" w14:textId="5E09505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7BB5170" w14:textId="06548D61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82FEE2F" w14:textId="5A383EC5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1594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D6A9CB2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FDC970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99EDB6" w14:textId="6F3F543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8412BC5" w14:textId="0ABBE05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ADMINISTRARIA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738F771" w14:textId="6255C64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9597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3FF308A2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E0A50C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lastRenderedPageBreak/>
              <w:t>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99C49" w14:textId="4D15A21F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D7D8CFC" w14:textId="6DB08F2A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496920B" w14:textId="4E11538B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D521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46E6F72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99F053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905ED" w14:textId="6615898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D8505E0" w14:textId="74D5904F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33F45BC" w14:textId="2CBA3177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2EB3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547547C4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5A5416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BE8C2" w14:textId="2E4CC87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CAD4579" w14:textId="7828728F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E4F1B7B" w14:textId="21738AE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E266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4C3616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24F031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58D5A" w14:textId="280C8D2A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D7C77EE" w14:textId="2F3D350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TERAPEUTA OKUPAZIONALA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B11D52E" w14:textId="7AE8407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C18E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2C5828D1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67C9B4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5F1F4F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D40EBF9" w14:textId="52CBD966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EA973DD" w14:textId="2EC57BE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EDF4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5A25830A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D22B01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A5E36" w14:textId="304BC43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C8D211F" w14:textId="08880B72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D3C847F" w14:textId="1EF0980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3B4A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0C59A5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C210ED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24F40" w14:textId="1A1D0501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9E736AC" w14:textId="3A2CF5A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62937F4" w14:textId="47356225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472D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B93BD4E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7BEA9F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8C1319" w14:textId="00903FE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0C564CD" w14:textId="41417F09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FB8C139" w14:textId="3EBC69FB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97CC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5E12D4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DD262E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2924A4" w14:textId="55F35C7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46F70A2" w14:textId="62C7842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240D483" w14:textId="2E38301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25816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0FEE236F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A92916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0CE06" w14:textId="3FBAD9A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24C7919" w14:textId="2AAA2680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ACE8169" w14:textId="1C1F3DCC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75E0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8233D9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DD20F5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A3A1BF" w14:textId="7B707DDC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681031E" w14:textId="2A76889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E614A80" w14:textId="4BC4E6B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3D79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3D3ACAA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AFF5D8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3749B" w14:textId="064CF01A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C8D4E7B" w14:textId="7205A98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A, EGOITZAKO ZUZENDARIA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4087504" w14:textId="4EA8D3C3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DD3F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32A7DAF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37D73F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D6718B" w14:textId="379EE90D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3CEBEC9" w14:textId="13F85B9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D79DDF6" w14:textId="0E64CB4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45285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9105BB1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0246CC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CFB36" w14:textId="76F34EB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FEE0AF4" w14:textId="2B1EB91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A26FF4B" w14:textId="6B432D2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CB31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6F06695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39A6E5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86EB2D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0F8D757" w14:textId="678F9FCA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56A1512" w14:textId="7D7F4857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7460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2F202EB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404E11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B1049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6EC8275" w14:textId="3E2C534F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A55965A" w14:textId="095F4BEA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5B7F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4E96761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0ACF91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DD0D07" w14:textId="2D494A41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94969F5" w14:textId="1214746A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072CBFC" w14:textId="3D35A40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085AF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27C4C944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D3D51A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736DAF" w14:textId="2CBC2AE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B439496" w14:textId="5B4C61AF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AA8194D" w14:textId="2E2ED31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FA4D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5EA3356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36A0FC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BB8C7" w14:textId="4968F75D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C1C9DAF" w14:textId="3B504F2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0DA11EC" w14:textId="17D3706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E724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433C6764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644BD4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1E5F95" w14:textId="57D4074C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645843C" w14:textId="0A1410CF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3EED8F9" w14:textId="508A1F6B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6A6D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1F99762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F5751D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ECE374" w14:textId="44E0A6F7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1DEB454" w14:textId="20E366C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7B8D688" w14:textId="6DB3A158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AD4FB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679E21D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D568F4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2AFB1" w14:textId="2BC4D44D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33DAF58A" w14:textId="1F1E6E93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20A799C" w14:textId="32A3851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E844A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</w:tr>
      <w:tr w:rsidR="005E0D3C" w:rsidRPr="001959DD" w14:paraId="487EBC9F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88616C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24443C" w14:textId="66D7A123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95A5BE9" w14:textId="1B34035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A84B044" w14:textId="7F91CB81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B0A8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5F8C35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116FDC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35360" w14:textId="4A502376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427262AA" w14:textId="300E8B7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ADMINISTRARIA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93FF6F7" w14:textId="0E54C74E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2281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664589E0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36A90F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4700BC" w14:textId="31E4E97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0F3F2F5" w14:textId="5C026CC0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9BC5F7F" w14:textId="03A4034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8515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7E9CB850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4C743E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57DA4" w14:textId="6A52D1BB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B31CC4E" w14:textId="44003033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0778A01" w14:textId="13B375B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60EA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2DB3BABE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D57D63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2C1B2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38D93D9" w14:textId="518078B8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96D9890" w14:textId="201924C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2B70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1D34D375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30FDDE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C06FFB" w14:textId="1F42BCA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B94EF8F" w14:textId="0BE13927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BB7390E" w14:textId="1F93E58C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14D4C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9CB3418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EA0E33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392878" w14:textId="1C75AB4E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4D2509F" w14:textId="52551849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36BB31D" w14:textId="66A3A3A5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320B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6A862673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39A633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DD47C4" w14:textId="616A140E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816FDAC" w14:textId="593D2942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50E96AA" w14:textId="10F34F9F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6AFE1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4D60873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77DF035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74E057" w14:textId="650480D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FCF6790" w14:textId="25F44D7E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2C4BFD3" w14:textId="458FFE85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FEA8E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3CB9651D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20F0CD4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BF95C" w14:textId="29B1E61F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1749F7D2" w14:textId="427F3D1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BB4EC03" w14:textId="43B59564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EF5D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0D12FB69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F68CBA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8748B" w14:textId="0A234730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67BD3E8" w14:textId="23BF65B1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77D5C34" w14:textId="62940EF7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6E02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4A8D1163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C43B5B3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E639A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35FE10A" w14:textId="5D39B2F3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0490B29" w14:textId="12F7FAC5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3DE52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0E5062C2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0E0E57F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D10D81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4FFFBEE" w14:textId="68635CED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B70D338" w14:textId="79A97CB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63EB8D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2A8FE5E0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CE95A7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10EC0" w14:textId="77777777" w:rsidR="000E632A" w:rsidRPr="001959DD" w:rsidRDefault="00832BF1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5DDFD56F" w14:textId="06B74EF3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F0BDC90" w14:textId="3BAA9BF9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966F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7744EDF7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D729B8A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C5DCD1" w14:textId="33B3934B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21B5161E" w14:textId="120E1915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B1E4EB9" w14:textId="444069F3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ED02C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17D0944B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A6A0F99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52597" w14:textId="5FF095F4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0EDFF6DD" w14:textId="0A6F06DE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10E2A11" w14:textId="5D723280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0A75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  <w:tr w:rsidR="005E0D3C" w:rsidRPr="001959DD" w14:paraId="4C7CFD4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7D5B30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0D1DB" w14:textId="722A1785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DBF83A4" w14:textId="7D891212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GIZARTE LANGILEA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72A168D" w14:textId="34C78B0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FEF52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</w:tr>
      <w:tr w:rsidR="005E0D3C" w:rsidRPr="001959DD" w14:paraId="6AE41BDC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20E24A6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0DE8E" w14:textId="37E28B88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6D86B6F0" w14:textId="20CA337B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4250EB8" w14:textId="67264B2D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29AA8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</w:tr>
      <w:tr w:rsidR="005E0D3C" w:rsidRPr="001959DD" w14:paraId="74714B34" w14:textId="77777777" w:rsidTr="009912F2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C0DB870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981B8" w14:textId="38C552F3" w:rsidR="000E632A" w:rsidRPr="001959DD" w:rsidRDefault="00A63DD5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3524" w:type="dxa"/>
            <w:shd w:val="clear" w:color="auto" w:fill="auto"/>
            <w:noWrap/>
            <w:vAlign w:val="bottom"/>
            <w:hideMark/>
          </w:tcPr>
          <w:p w14:paraId="7BA2524C" w14:textId="6FC41014" w:rsidR="000E632A" w:rsidRPr="001959DD" w:rsidRDefault="009912F2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D3C2160" w14:textId="71E2D3F6" w:rsidR="000E632A" w:rsidRPr="001959DD" w:rsidRDefault="00871C2F" w:rsidP="00CB64C5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92BC7" w14:textId="77777777" w:rsidR="000E632A" w:rsidRPr="001959DD" w:rsidRDefault="00832BF1" w:rsidP="00D34F97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</w:tr>
    </w:tbl>
    <w:p w14:paraId="5998016D" w14:textId="77777777" w:rsidR="00DD1B74" w:rsidRPr="001959DD" w:rsidRDefault="00DD1B74" w:rsidP="00456950">
      <w:pPr>
        <w:pStyle w:val="Normal0"/>
        <w:spacing w:before="240" w:after="120"/>
        <w:jc w:val="both"/>
        <w:rPr>
          <w:sz w:val="22"/>
          <w:szCs w:val="22"/>
          <w:lang w:val="eu-ES"/>
        </w:rPr>
      </w:pPr>
    </w:p>
    <w:p w14:paraId="395F08E5" w14:textId="6D38175B" w:rsidR="009D7AFF" w:rsidRPr="001959DD" w:rsidRDefault="00871C2F" w:rsidP="00456950">
      <w:pPr>
        <w:pStyle w:val="Normal0"/>
        <w:spacing w:before="240" w:after="120"/>
        <w:jc w:val="both"/>
        <w:rPr>
          <w:sz w:val="22"/>
          <w:szCs w:val="22"/>
          <w:lang w:val="eu-ES"/>
        </w:rPr>
      </w:pPr>
      <w:r w:rsidRPr="00871C2F">
        <w:rPr>
          <w:sz w:val="22"/>
          <w:szCs w:val="22"/>
          <w:lang w:val="eu-ES"/>
        </w:rPr>
        <w:lastRenderedPageBreak/>
        <w:t>Langile</w:t>
      </w:r>
      <w:r>
        <w:rPr>
          <w:sz w:val="22"/>
          <w:szCs w:val="22"/>
          <w:lang w:val="eu-ES"/>
        </w:rPr>
        <w:t>en sailkapena</w:t>
      </w:r>
      <w:r w:rsidRPr="00871C2F">
        <w:rPr>
          <w:sz w:val="22"/>
          <w:szCs w:val="22"/>
          <w:lang w:val="eu-ES"/>
        </w:rPr>
        <w:t xml:space="preserve"> lanpostu motaren arabera:</w:t>
      </w:r>
    </w:p>
    <w:tbl>
      <w:tblPr>
        <w:tblW w:w="5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992"/>
      </w:tblGrid>
      <w:tr w:rsidR="005E0D3C" w:rsidRPr="001959DD" w14:paraId="603494B7" w14:textId="77777777" w:rsidTr="005A40AD">
        <w:trPr>
          <w:trHeight w:val="300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E50E8A" w14:textId="3268545B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Lanpostua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6B7357" w14:textId="4B146B3C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</w:t>
            </w:r>
          </w:p>
        </w:tc>
      </w:tr>
      <w:tr w:rsidR="005E0D3C" w:rsidRPr="001959DD" w14:paraId="73E0C506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0E97" w14:textId="5BD2E40A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ADMINISTRARIA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E9617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</w:t>
            </w:r>
          </w:p>
        </w:tc>
      </w:tr>
      <w:tr w:rsidR="005E0D3C" w:rsidRPr="001959DD" w14:paraId="532F8075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5AC3" w14:textId="405262B9" w:rsidR="009D7AFF" w:rsidRPr="001959DD" w:rsidRDefault="009912F2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ERIZAINTZAKO LAGUNTZAILEA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DADC0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85</w:t>
            </w:r>
          </w:p>
        </w:tc>
      </w:tr>
      <w:tr w:rsidR="005E0D3C" w:rsidRPr="001959DD" w14:paraId="5F1273D7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DCF2" w14:textId="298436FB" w:rsidR="009D7AFF" w:rsidRPr="001959DD" w:rsidRDefault="00343FCC" w:rsidP="00E56980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EGOITZAKO ZUZENDARIA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C24F3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</w:t>
            </w:r>
          </w:p>
        </w:tc>
      </w:tr>
      <w:tr w:rsidR="005E0D3C" w:rsidRPr="001959DD" w14:paraId="53664F35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D8B8" w14:textId="36A343F6" w:rsidR="009D7AFF" w:rsidRPr="001959DD" w:rsidRDefault="00A63DD5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 GAINBEGIRALEA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0EDF9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</w:t>
            </w:r>
          </w:p>
        </w:tc>
      </w:tr>
      <w:tr w:rsidR="005E0D3C" w:rsidRPr="001959DD" w14:paraId="6FC9BC52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97B9" w14:textId="284496A7" w:rsidR="009D7AFF" w:rsidRPr="001959DD" w:rsidRDefault="009912F2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ERIZAINA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E442A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19</w:t>
            </w:r>
          </w:p>
        </w:tc>
      </w:tr>
      <w:tr w:rsidR="005E0D3C" w:rsidRPr="001959DD" w14:paraId="62049A65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976B" w14:textId="77777777" w:rsidR="009D7AFF" w:rsidRPr="001959DD" w:rsidRDefault="00832BF1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FISIOTERAPEUTA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AEE0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</w:t>
            </w:r>
          </w:p>
        </w:tc>
      </w:tr>
      <w:tr w:rsidR="005E0D3C" w:rsidRPr="001959DD" w14:paraId="266BD739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F86B" w14:textId="77777777" w:rsidR="009D7AFF" w:rsidRPr="001959DD" w:rsidRDefault="00832BF1" w:rsidP="00E56980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MONITOR/A DE OCIO Y T.LIBRE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E1801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</w:t>
            </w:r>
          </w:p>
        </w:tc>
      </w:tr>
      <w:tr w:rsidR="005E0D3C" w:rsidRPr="001959DD" w14:paraId="5676288F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7F06" w14:textId="756A0E6D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TERAPEUTA OKUPAZIONALA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1D070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</w:t>
            </w:r>
          </w:p>
        </w:tc>
      </w:tr>
      <w:tr w:rsidR="005E0D3C" w:rsidRPr="001959DD" w14:paraId="20950545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E7EB" w14:textId="71F35C38" w:rsidR="009D7AFF" w:rsidRPr="001959DD" w:rsidRDefault="00A63DD5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GIZARTE LANGILEA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3E06A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2</w:t>
            </w:r>
          </w:p>
        </w:tc>
      </w:tr>
      <w:tr w:rsidR="005E0D3C" w:rsidRPr="001959DD" w14:paraId="08C6D2E4" w14:textId="77777777" w:rsidTr="00CB64C5">
        <w:trPr>
          <w:trHeight w:val="300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F7FBD7" w14:textId="5B96AC26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51D6E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114</w:t>
            </w:r>
          </w:p>
        </w:tc>
      </w:tr>
    </w:tbl>
    <w:p w14:paraId="5B5C458B" w14:textId="77777777" w:rsidR="00343FCC" w:rsidRDefault="00343FCC" w:rsidP="00871C2F">
      <w:pPr>
        <w:pStyle w:val="Normal0"/>
        <w:spacing w:before="240" w:after="120"/>
        <w:jc w:val="both"/>
        <w:rPr>
          <w:sz w:val="22"/>
          <w:szCs w:val="22"/>
          <w:lang w:val="eu-ES"/>
        </w:rPr>
      </w:pPr>
    </w:p>
    <w:p w14:paraId="4E9524B5" w14:textId="6B7DFCE8" w:rsidR="00456950" w:rsidRPr="001959DD" w:rsidRDefault="00871C2F" w:rsidP="00871C2F">
      <w:pPr>
        <w:pStyle w:val="Normal0"/>
        <w:spacing w:before="240" w:after="120"/>
        <w:jc w:val="both"/>
        <w:rPr>
          <w:sz w:val="22"/>
          <w:szCs w:val="22"/>
          <w:lang w:val="eu-ES"/>
        </w:rPr>
      </w:pPr>
      <w:r w:rsidRPr="00871C2F">
        <w:rPr>
          <w:sz w:val="22"/>
          <w:szCs w:val="22"/>
          <w:lang w:val="eu-ES"/>
        </w:rPr>
        <w:t>Sailkapena antzinatasunaren arabera:</w:t>
      </w:r>
    </w:p>
    <w:tbl>
      <w:tblPr>
        <w:tblW w:w="27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800"/>
      </w:tblGrid>
      <w:tr w:rsidR="005E0D3C" w:rsidRPr="001959DD" w14:paraId="288EEB64" w14:textId="77777777" w:rsidTr="005A40AD">
        <w:trPr>
          <w:trHeight w:val="300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AE1037" w14:textId="4D19C611" w:rsidR="00092202" w:rsidRPr="001959DD" w:rsidRDefault="00343FCC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Antzinatasuna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B0ED5E" w14:textId="03503D9C" w:rsidR="00092202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</w:t>
            </w:r>
          </w:p>
        </w:tc>
      </w:tr>
      <w:tr w:rsidR="005E0D3C" w:rsidRPr="001959DD" w14:paraId="0DC55074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36AB" w14:textId="2D5D6FDC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Urtebete baino gutxiago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301B5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</w:t>
            </w:r>
          </w:p>
        </w:tc>
      </w:tr>
      <w:tr w:rsidR="005E0D3C" w:rsidRPr="001959DD" w14:paraId="3784FBF1" w14:textId="77777777" w:rsidTr="00CB64C5">
        <w:trPr>
          <w:trHeight w:val="300"/>
          <w:jc w:val="center"/>
        </w:trPr>
        <w:tc>
          <w:tcPr>
            <w:tcW w:w="22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17E" w14:textId="4582C874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1-5 urte</w:t>
            </w:r>
          </w:p>
        </w:tc>
        <w:tc>
          <w:tcPr>
            <w:tcW w:w="5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D730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30</w:t>
            </w:r>
          </w:p>
        </w:tc>
      </w:tr>
      <w:tr w:rsidR="005E0D3C" w:rsidRPr="001959DD" w14:paraId="0AC6706D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2C8A" w14:textId="0E66F9A2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5-10 urte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5165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13</w:t>
            </w:r>
          </w:p>
        </w:tc>
      </w:tr>
      <w:tr w:rsidR="005E0D3C" w:rsidRPr="001959DD" w14:paraId="19045DFD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CC2D" w14:textId="31042496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10-15 urte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DE98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13</w:t>
            </w:r>
          </w:p>
        </w:tc>
      </w:tr>
      <w:tr w:rsidR="005E0D3C" w:rsidRPr="001959DD" w14:paraId="615B34F0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748C" w14:textId="0C2F7C5B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15-20 urte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D32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14</w:t>
            </w:r>
          </w:p>
        </w:tc>
      </w:tr>
      <w:tr w:rsidR="005E0D3C" w:rsidRPr="001959DD" w14:paraId="1492D7FB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9DC" w14:textId="15B2CA41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20-25 urte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B43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</w:t>
            </w:r>
          </w:p>
        </w:tc>
      </w:tr>
      <w:tr w:rsidR="005E0D3C" w:rsidRPr="001959DD" w14:paraId="3A7654E9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6C1B" w14:textId="4E4821AB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25-30 urte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434A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</w:t>
            </w:r>
          </w:p>
        </w:tc>
      </w:tr>
      <w:tr w:rsidR="005E0D3C" w:rsidRPr="001959DD" w14:paraId="5EBDB7CA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3F31" w14:textId="0CB20B67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30-35 urte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1EC2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9</w:t>
            </w:r>
          </w:p>
        </w:tc>
      </w:tr>
      <w:tr w:rsidR="005E0D3C" w:rsidRPr="001959DD" w14:paraId="1378DFDE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ACE2" w14:textId="049AF048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35-40 urte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BD0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</w:t>
            </w:r>
          </w:p>
        </w:tc>
      </w:tr>
      <w:tr w:rsidR="005E0D3C" w:rsidRPr="001959DD" w14:paraId="7AFAC8A2" w14:textId="77777777" w:rsidTr="00CB64C5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31114E" w14:textId="40FCD41D" w:rsidR="00D653B7" w:rsidRPr="001959DD" w:rsidRDefault="00871C2F" w:rsidP="00092202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1A604" w14:textId="77777777" w:rsidR="00D653B7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114</w:t>
            </w:r>
          </w:p>
        </w:tc>
      </w:tr>
    </w:tbl>
    <w:p w14:paraId="01EFDF40" w14:textId="77777777" w:rsidR="00456950" w:rsidRPr="001959DD" w:rsidRDefault="00343FCC" w:rsidP="006B3436">
      <w:pPr>
        <w:pStyle w:val="Normal0"/>
        <w:spacing w:before="240" w:after="120"/>
        <w:jc w:val="both"/>
        <w:rPr>
          <w:sz w:val="22"/>
          <w:szCs w:val="22"/>
          <w:lang w:val="eu-ES"/>
        </w:rPr>
      </w:pPr>
    </w:p>
    <w:p w14:paraId="6A54390B" w14:textId="397FC78E" w:rsidR="009D7AFF" w:rsidRPr="001959DD" w:rsidRDefault="00871C2F" w:rsidP="00BE2AEE">
      <w:pPr>
        <w:pStyle w:val="Normal0"/>
        <w:spacing w:before="240" w:after="120"/>
        <w:jc w:val="both"/>
        <w:rPr>
          <w:sz w:val="22"/>
          <w:szCs w:val="22"/>
          <w:lang w:val="eu-ES"/>
        </w:rPr>
      </w:pPr>
      <w:r w:rsidRPr="00871C2F">
        <w:rPr>
          <w:sz w:val="22"/>
          <w:szCs w:val="22"/>
          <w:lang w:val="eu-ES"/>
        </w:rPr>
        <w:t>Langileen sailkapena izendapen motaren arabera</w:t>
      </w:r>
      <w:r w:rsidR="00832BF1" w:rsidRPr="001959DD">
        <w:rPr>
          <w:sz w:val="22"/>
          <w:szCs w:val="22"/>
          <w:lang w:val="eu-ES"/>
        </w:rPr>
        <w:t>:</w:t>
      </w:r>
    </w:p>
    <w:tbl>
      <w:tblPr>
        <w:tblW w:w="3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800"/>
      </w:tblGrid>
      <w:tr w:rsidR="005E0D3C" w:rsidRPr="001959DD" w14:paraId="04061092" w14:textId="77777777" w:rsidTr="00871C2F">
        <w:trPr>
          <w:trHeight w:val="300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1D4DF0" w14:textId="24B039B6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Izendapen mota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43D318" w14:textId="3A5584D7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</w:t>
            </w:r>
          </w:p>
        </w:tc>
      </w:tr>
      <w:tr w:rsidR="005E0D3C" w:rsidRPr="001959DD" w14:paraId="675ADB22" w14:textId="77777777" w:rsidTr="00871C2F">
        <w:trPr>
          <w:trHeight w:val="300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6423" w14:textId="626792C3" w:rsidR="009D7AFF" w:rsidRPr="001959DD" w:rsidRDefault="00A63DD5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Karrerako F.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8E46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49</w:t>
            </w:r>
          </w:p>
        </w:tc>
      </w:tr>
      <w:tr w:rsidR="005E0D3C" w:rsidRPr="001959DD" w14:paraId="120CF4E2" w14:textId="77777777" w:rsidTr="00871C2F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A10A" w14:textId="3BDC772E" w:rsidR="009D7AFF" w:rsidRPr="001959DD" w:rsidRDefault="00A63DD5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Bitarteko F.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FAF82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55</w:t>
            </w:r>
          </w:p>
        </w:tc>
      </w:tr>
      <w:tr w:rsidR="005E0D3C" w:rsidRPr="001959DD" w14:paraId="0BB79E9C" w14:textId="77777777" w:rsidTr="00871C2F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FBC" w14:textId="77777777" w:rsidR="009D7AFF" w:rsidRPr="001959DD" w:rsidRDefault="00832BF1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Programa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30A87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</w:t>
            </w:r>
          </w:p>
        </w:tc>
      </w:tr>
      <w:tr w:rsidR="005E0D3C" w:rsidRPr="001959DD" w14:paraId="3F54DC51" w14:textId="77777777" w:rsidTr="00871C2F">
        <w:trPr>
          <w:trHeight w:val="300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C77AD" w14:textId="538FFE8A" w:rsidR="009D7AFF" w:rsidRPr="001959DD" w:rsidRDefault="00871C2F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Guztira: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7F9BE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114</w:t>
            </w:r>
          </w:p>
        </w:tc>
      </w:tr>
    </w:tbl>
    <w:p w14:paraId="3B4F47B0" w14:textId="77777777" w:rsidR="00343FCC" w:rsidRDefault="00343FCC" w:rsidP="006B3436">
      <w:pPr>
        <w:pStyle w:val="Normal0"/>
        <w:spacing w:before="240" w:after="120"/>
        <w:jc w:val="both"/>
        <w:rPr>
          <w:sz w:val="22"/>
          <w:szCs w:val="22"/>
          <w:lang w:val="eu-ES"/>
        </w:rPr>
      </w:pPr>
    </w:p>
    <w:p w14:paraId="3594F7A7" w14:textId="2BC83969" w:rsidR="009D7AFF" w:rsidRPr="001959DD" w:rsidRDefault="00871C2F" w:rsidP="006B3436">
      <w:pPr>
        <w:pStyle w:val="Normal0"/>
        <w:spacing w:before="240" w:after="120"/>
        <w:jc w:val="both"/>
        <w:rPr>
          <w:sz w:val="22"/>
          <w:szCs w:val="22"/>
          <w:lang w:val="eu-ES"/>
        </w:rPr>
      </w:pPr>
      <w:r w:rsidRPr="00871C2F">
        <w:rPr>
          <w:sz w:val="22"/>
          <w:szCs w:val="22"/>
          <w:lang w:val="eu-ES"/>
        </w:rPr>
        <w:t>Langile</w:t>
      </w:r>
      <w:r>
        <w:rPr>
          <w:sz w:val="22"/>
          <w:szCs w:val="22"/>
          <w:lang w:val="eu-ES"/>
        </w:rPr>
        <w:t>en sailkapena</w:t>
      </w:r>
      <w:r w:rsidRPr="00871C2F">
        <w:rPr>
          <w:sz w:val="22"/>
          <w:szCs w:val="22"/>
          <w:lang w:val="eu-ES"/>
        </w:rPr>
        <w:t xml:space="preserve"> lanaldi motaren </w:t>
      </w:r>
      <w:r>
        <w:rPr>
          <w:sz w:val="22"/>
          <w:szCs w:val="22"/>
          <w:lang w:val="eu-ES"/>
        </w:rPr>
        <w:t>arabera</w:t>
      </w:r>
      <w:r w:rsidRPr="00871C2F">
        <w:rPr>
          <w:sz w:val="22"/>
          <w:szCs w:val="22"/>
          <w:lang w:val="eu-ES"/>
        </w:rPr>
        <w:t>:</w:t>
      </w:r>
    </w:p>
    <w:tbl>
      <w:tblPr>
        <w:tblW w:w="34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800"/>
      </w:tblGrid>
      <w:tr w:rsidR="005E0D3C" w:rsidRPr="001959DD" w14:paraId="249B10DD" w14:textId="77777777" w:rsidTr="00456950">
        <w:trPr>
          <w:trHeight w:val="300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ED8E8C" w14:textId="34DFE76B" w:rsidR="009D7AFF" w:rsidRPr="001959DD" w:rsidRDefault="00343FCC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343FCC">
              <w:rPr>
                <w:color w:val="000000"/>
                <w:sz w:val="22"/>
                <w:szCs w:val="22"/>
                <w:lang w:val="eu-ES"/>
              </w:rPr>
              <w:t>Dedikazioaren ehunekoa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825245" w14:textId="2DFAD71F" w:rsidR="009D7AFF" w:rsidRPr="001959DD" w:rsidRDefault="00343FCC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</w:t>
            </w:r>
          </w:p>
        </w:tc>
      </w:tr>
      <w:tr w:rsidR="005E0D3C" w:rsidRPr="001959DD" w14:paraId="14C92DB2" w14:textId="77777777" w:rsidTr="00CB64C5">
        <w:trPr>
          <w:trHeight w:val="300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A20F" w14:textId="77777777" w:rsidR="009D7AFF" w:rsidRPr="001959DD" w:rsidRDefault="00832BF1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33,33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006FE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</w:t>
            </w:r>
          </w:p>
        </w:tc>
      </w:tr>
      <w:tr w:rsidR="005E0D3C" w:rsidRPr="001959DD" w14:paraId="38F90074" w14:textId="77777777" w:rsidTr="00CB64C5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BD0A" w14:textId="77777777" w:rsidR="009D7AFF" w:rsidRPr="001959DD" w:rsidRDefault="00832BF1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50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2E507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19</w:t>
            </w:r>
          </w:p>
        </w:tc>
      </w:tr>
      <w:tr w:rsidR="005E0D3C" w:rsidRPr="001959DD" w14:paraId="79DD6277" w14:textId="77777777" w:rsidTr="00CB64C5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43D9" w14:textId="77777777" w:rsidR="009D7AFF" w:rsidRPr="001959DD" w:rsidRDefault="00832BF1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66,66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B048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</w:t>
            </w:r>
          </w:p>
        </w:tc>
      </w:tr>
      <w:tr w:rsidR="005E0D3C" w:rsidRPr="001959DD" w14:paraId="3E45216C" w14:textId="77777777" w:rsidTr="00CB64C5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64CB" w14:textId="77777777" w:rsidR="009D7AFF" w:rsidRPr="001959DD" w:rsidRDefault="00832BF1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100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2996F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73</w:t>
            </w:r>
          </w:p>
        </w:tc>
      </w:tr>
      <w:tr w:rsidR="005E0D3C" w:rsidRPr="001959DD" w14:paraId="6C3D5D91" w14:textId="77777777" w:rsidTr="00CB64C5">
        <w:trPr>
          <w:trHeight w:val="300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200DDD" w14:textId="356CBD4E" w:rsidR="009D7AFF" w:rsidRPr="001959DD" w:rsidRDefault="00343FCC" w:rsidP="009D7AFF">
            <w:pPr>
              <w:pStyle w:val="Normal0"/>
              <w:rPr>
                <w:color w:val="000000"/>
                <w:sz w:val="22"/>
                <w:szCs w:val="22"/>
                <w:lang w:val="eu-ES"/>
              </w:rPr>
            </w:pPr>
            <w:r>
              <w:rPr>
                <w:color w:val="000000"/>
                <w:sz w:val="22"/>
                <w:szCs w:val="22"/>
                <w:lang w:val="eu-ES"/>
              </w:rPr>
              <w:t>Guztira: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0CB20" w14:textId="77777777" w:rsidR="009D7AFF" w:rsidRPr="001959DD" w:rsidRDefault="00832BF1" w:rsidP="00102AFD">
            <w:pPr>
              <w:pStyle w:val="Normal0"/>
              <w:jc w:val="center"/>
              <w:rPr>
                <w:color w:val="000000"/>
                <w:sz w:val="22"/>
                <w:szCs w:val="22"/>
                <w:lang w:val="eu-ES"/>
              </w:rPr>
            </w:pPr>
            <w:r w:rsidRPr="001959DD">
              <w:rPr>
                <w:color w:val="000000"/>
                <w:sz w:val="22"/>
                <w:szCs w:val="22"/>
                <w:lang w:val="eu-ES"/>
              </w:rPr>
              <w:t>114</w:t>
            </w:r>
          </w:p>
        </w:tc>
      </w:tr>
    </w:tbl>
    <w:p w14:paraId="671AB56A" w14:textId="038D4D62" w:rsidR="00343FCC" w:rsidRDefault="00343FCC" w:rsidP="00CB64C5">
      <w:pPr>
        <w:pStyle w:val="Normal0"/>
        <w:spacing w:before="240" w:after="240"/>
        <w:jc w:val="both"/>
        <w:rPr>
          <w:sz w:val="22"/>
          <w:szCs w:val="22"/>
          <w:lang w:val="eu-ES"/>
        </w:rPr>
      </w:pPr>
      <w:r w:rsidRPr="00343FCC">
        <w:rPr>
          <w:b/>
          <w:bCs/>
          <w:sz w:val="22"/>
          <w:szCs w:val="22"/>
          <w:lang w:val="eu-ES"/>
        </w:rPr>
        <w:lastRenderedPageBreak/>
        <w:t>Hirugarrena</w:t>
      </w:r>
      <w:r w:rsidRPr="00343FCC">
        <w:rPr>
          <w:sz w:val="22"/>
          <w:szCs w:val="22"/>
          <w:lang w:val="eu-ES"/>
        </w:rPr>
        <w:t>. Programa bakoitzeko bitarteko funtzionarioen izendapen motari buruz eskatutako informazioari dagokionez, "programa mota" aipatzen da, eta ez dago informazio horren erregistrorik, azaldutako arrazoiengatik.</w:t>
      </w:r>
    </w:p>
    <w:p w14:paraId="5EDE4872" w14:textId="62F13A1C" w:rsidR="00343FCC" w:rsidRDefault="00343FCC" w:rsidP="00343FCC">
      <w:pPr>
        <w:pStyle w:val="Normal0"/>
        <w:spacing w:before="240" w:after="240"/>
        <w:jc w:val="both"/>
        <w:rPr>
          <w:sz w:val="22"/>
          <w:szCs w:val="22"/>
          <w:lang w:val="eu-ES"/>
        </w:rPr>
      </w:pPr>
      <w:r w:rsidRPr="00343FCC">
        <w:rPr>
          <w:b/>
          <w:bCs/>
          <w:sz w:val="22"/>
          <w:szCs w:val="22"/>
          <w:lang w:val="eu-ES"/>
        </w:rPr>
        <w:t>Laugarrena.</w:t>
      </w:r>
      <w:r w:rsidRPr="00343FCC">
        <w:rPr>
          <w:sz w:val="22"/>
          <w:szCs w:val="22"/>
          <w:lang w:val="eu-ES"/>
        </w:rPr>
        <w:t xml:space="preserve"> Ebazpen honek amaiera ematen dio administrazio-bideari, eta, beraren aurka, administrazioarekiko auzi-errekurtsoa jarri ahal izango da Vitoria-Gasteizko administrazioarekiko auzien epaitegietan, bi hilabeteko epean, edo, aldez aurretik eta nahi izanez gero, erreklamazioa aurkeztu ahal izango da Gardentasunerako eta Gobernu Onerako Foru Kontseiluan, hilabeteko epean; bi kasuetan, ebazpen hau jakinarazi eta hurrengo egunetik aurrera hasiko da epea.</w:t>
      </w:r>
    </w:p>
    <w:p w14:paraId="37413D39" w14:textId="77777777" w:rsidR="00343FCC" w:rsidRDefault="00343FCC" w:rsidP="00CB64C5">
      <w:pPr>
        <w:pStyle w:val="Normal0"/>
        <w:spacing w:before="240" w:after="240"/>
        <w:jc w:val="both"/>
        <w:rPr>
          <w:sz w:val="22"/>
          <w:szCs w:val="22"/>
          <w:lang w:val="eu-ES"/>
        </w:rPr>
      </w:pPr>
    </w:p>
    <w:p w14:paraId="1C8B1704" w14:textId="77777777" w:rsidR="009E1A62" w:rsidRPr="001959DD" w:rsidRDefault="00832BF1" w:rsidP="00CB64C5">
      <w:pPr>
        <w:pStyle w:val="Normal0"/>
        <w:widowControl w:val="0"/>
        <w:autoSpaceDE w:val="0"/>
        <w:autoSpaceDN w:val="0"/>
        <w:adjustRightInd w:val="0"/>
        <w:spacing w:line="254" w:lineRule="auto"/>
        <w:ind w:right="86" w:firstLine="5"/>
        <w:jc w:val="both"/>
        <w:rPr>
          <w:w w:val="106"/>
          <w:sz w:val="22"/>
          <w:szCs w:val="22"/>
          <w:lang w:val="eu-ES"/>
        </w:rPr>
      </w:pPr>
      <w:r w:rsidRPr="001959DD">
        <w:rPr>
          <w:w w:val="106"/>
          <w:sz w:val="22"/>
          <w:szCs w:val="22"/>
          <w:lang w:val="eu-ES"/>
        </w:rPr>
        <w:t>Vitoria-Gasteiz.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5E0D3C" w:rsidRPr="001959DD" w14:paraId="36A91775" w14:textId="77777777" w:rsidTr="009E1A62">
        <w:tc>
          <w:tcPr>
            <w:tcW w:w="4605" w:type="dxa"/>
            <w:hideMark/>
          </w:tcPr>
          <w:p w14:paraId="1EFEA2B0" w14:textId="77777777" w:rsidR="009E1A62" w:rsidRPr="001959DD" w:rsidRDefault="00832BF1" w:rsidP="00ED4583">
            <w:pPr>
              <w:pStyle w:val="Normal0"/>
              <w:spacing w:before="240" w:after="60"/>
              <w:rPr>
                <w:b/>
                <w:w w:val="106"/>
                <w:sz w:val="22"/>
                <w:szCs w:val="22"/>
                <w:lang w:val="eu-ES"/>
              </w:rPr>
            </w:pPr>
            <w:r w:rsidRPr="001959DD">
              <w:rPr>
                <w:b/>
                <w:w w:val="106"/>
                <w:sz w:val="22"/>
                <w:szCs w:val="22"/>
                <w:lang w:val="eu-ES"/>
              </w:rPr>
              <w:t xml:space="preserve">Emilio Sola </w:t>
            </w:r>
            <w:proofErr w:type="spellStart"/>
            <w:r w:rsidRPr="001959DD">
              <w:rPr>
                <w:b/>
                <w:w w:val="106"/>
                <w:sz w:val="22"/>
                <w:szCs w:val="22"/>
                <w:lang w:val="eu-ES"/>
              </w:rPr>
              <w:t>Ballojera</w:t>
            </w:r>
            <w:proofErr w:type="spellEnd"/>
          </w:p>
          <w:p w14:paraId="29B3F030" w14:textId="77777777" w:rsidR="009E1A62" w:rsidRPr="001959DD" w:rsidRDefault="00832BF1" w:rsidP="00102AFD">
            <w:pPr>
              <w:pStyle w:val="Normal0"/>
              <w:rPr>
                <w:w w:val="106"/>
                <w:sz w:val="22"/>
                <w:szCs w:val="22"/>
                <w:lang w:val="eu-ES"/>
              </w:rPr>
            </w:pPr>
            <w:r w:rsidRPr="001959DD">
              <w:rPr>
                <w:w w:val="106"/>
                <w:sz w:val="22"/>
                <w:szCs w:val="22"/>
                <w:lang w:val="eu-ES"/>
              </w:rPr>
              <w:t>Gizarte Politiken foru diputatua</w:t>
            </w:r>
          </w:p>
          <w:p w14:paraId="77122864" w14:textId="5B4F2F05" w:rsidR="009E1A62" w:rsidRPr="001959DD" w:rsidRDefault="00343FCC" w:rsidP="00CB64C5">
            <w:pPr>
              <w:pStyle w:val="Normal0"/>
              <w:rPr>
                <w:w w:val="106"/>
                <w:sz w:val="22"/>
                <w:szCs w:val="22"/>
                <w:lang w:val="eu-ES"/>
              </w:rPr>
            </w:pPr>
          </w:p>
        </w:tc>
        <w:tc>
          <w:tcPr>
            <w:tcW w:w="4606" w:type="dxa"/>
            <w:hideMark/>
          </w:tcPr>
          <w:p w14:paraId="0EA4850F" w14:textId="77777777" w:rsidR="009E1A62" w:rsidRPr="001959DD" w:rsidRDefault="00832BF1" w:rsidP="00ED4583">
            <w:pPr>
              <w:pStyle w:val="Normal0"/>
              <w:spacing w:before="240" w:after="60"/>
              <w:rPr>
                <w:b/>
                <w:w w:val="106"/>
                <w:sz w:val="22"/>
                <w:szCs w:val="22"/>
                <w:lang w:val="eu-ES"/>
              </w:rPr>
            </w:pPr>
            <w:r w:rsidRPr="001959DD">
              <w:rPr>
                <w:b/>
                <w:w w:val="106"/>
                <w:sz w:val="22"/>
                <w:szCs w:val="22"/>
                <w:lang w:val="eu-ES"/>
              </w:rPr>
              <w:t>Ana Belén Otero Miguélez</w:t>
            </w:r>
          </w:p>
          <w:p w14:paraId="58914652" w14:textId="77777777" w:rsidR="009E1A62" w:rsidRPr="001959DD" w:rsidRDefault="00832BF1" w:rsidP="00102AFD">
            <w:pPr>
              <w:pStyle w:val="Normal0"/>
              <w:rPr>
                <w:w w:val="106"/>
                <w:sz w:val="22"/>
                <w:szCs w:val="22"/>
                <w:lang w:val="eu-ES"/>
              </w:rPr>
            </w:pPr>
            <w:r w:rsidRPr="001959DD">
              <w:rPr>
                <w:w w:val="106"/>
                <w:sz w:val="22"/>
                <w:szCs w:val="22"/>
                <w:lang w:val="eu-ES"/>
              </w:rPr>
              <w:t>Gizarte Zerbitzuen zuzendaria</w:t>
            </w:r>
          </w:p>
          <w:p w14:paraId="5843A8A1" w14:textId="07CBAD69" w:rsidR="009E1A62" w:rsidRPr="001959DD" w:rsidRDefault="00343FCC" w:rsidP="00CB64C5">
            <w:pPr>
              <w:pStyle w:val="Normal0"/>
              <w:rPr>
                <w:w w:val="106"/>
                <w:sz w:val="22"/>
                <w:szCs w:val="22"/>
                <w:lang w:val="eu-ES"/>
              </w:rPr>
            </w:pPr>
          </w:p>
        </w:tc>
      </w:tr>
      <w:bookmarkEnd w:id="0"/>
    </w:tbl>
    <w:p w14:paraId="0FF5BDB9" w14:textId="77777777" w:rsidR="00663BA9" w:rsidRPr="001959DD" w:rsidRDefault="00343FC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17C09FE" w14:textId="77777777" w:rsidR="00663BA9" w:rsidRPr="001959DD" w:rsidRDefault="00343FC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E98406B" w14:textId="77777777" w:rsidR="00663BA9" w:rsidRPr="001959DD" w:rsidRDefault="00343FC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1EC3F55" w14:textId="77777777" w:rsidR="00663BA9" w:rsidRPr="001959DD" w:rsidRDefault="00343FC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3F468076" w14:textId="77777777" w:rsidR="00663BA9" w:rsidRPr="001959DD" w:rsidRDefault="00343FC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0EBB0DE1" w14:textId="77777777" w:rsidR="00474434" w:rsidRPr="001959DD" w:rsidRDefault="00343FC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39103081" w14:textId="77777777" w:rsidR="00E47DB3" w:rsidRPr="001959DD" w:rsidRDefault="00343FCC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  <w:lang w:val="eu-ES"/>
        </w:rPr>
      </w:pPr>
    </w:p>
    <w:p w14:paraId="7007B291" w14:textId="77777777" w:rsidR="00E47DB3" w:rsidRPr="001959DD" w:rsidRDefault="00343FCC" w:rsidP="008D43A8">
      <w:pPr>
        <w:pStyle w:val="Textoindependiente"/>
        <w:spacing w:after="0"/>
        <w:rPr>
          <w:rFonts w:cs="Arial"/>
          <w:sz w:val="16"/>
          <w:szCs w:val="16"/>
          <w:lang w:val="eu-ES"/>
        </w:rPr>
      </w:pPr>
    </w:p>
    <w:sectPr w:rsidR="00E47DB3" w:rsidRPr="001959DD" w:rsidSect="00E53B88">
      <w:headerReference w:type="default" r:id="rId8"/>
      <w:footerReference w:type="default" r:id="rId9"/>
      <w:headerReference w:type="first" r:id="rId10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9A38" w14:textId="77777777" w:rsidR="00832BF1" w:rsidRDefault="00832BF1">
      <w:r>
        <w:separator/>
      </w:r>
    </w:p>
  </w:endnote>
  <w:endnote w:type="continuationSeparator" w:id="0">
    <w:p w14:paraId="42B34CF4" w14:textId="77777777" w:rsidR="00832BF1" w:rsidRDefault="008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2760" w14:textId="77EE5809" w:rsidR="00DD1B74" w:rsidRDefault="00DD1B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6506" w14:textId="77777777" w:rsidR="00832BF1" w:rsidRDefault="00832BF1">
      <w:r>
        <w:separator/>
      </w:r>
    </w:p>
  </w:footnote>
  <w:footnote w:type="continuationSeparator" w:id="0">
    <w:p w14:paraId="60B69242" w14:textId="77777777" w:rsidR="00832BF1" w:rsidRDefault="0083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5E0D3C" w14:paraId="640942B0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42A61A62" w14:textId="77777777" w:rsidR="00007960" w:rsidRDefault="00343FCC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794EFAB0" w14:textId="77777777" w:rsidR="00007960" w:rsidRDefault="00832BF1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6D755D38" wp14:editId="4A860D1A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5F43104" w14:textId="77777777" w:rsidR="00007960" w:rsidRDefault="00343FCC" w:rsidP="0078412B">
          <w:pPr>
            <w:pStyle w:val="Encabezado"/>
          </w:pPr>
        </w:p>
      </w:tc>
    </w:tr>
    <w:tr w:rsidR="005E0D3C" w14:paraId="0FBAE4BD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52504AC7" w14:textId="77777777" w:rsidR="00007960" w:rsidRDefault="00343FCC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6D51A342" w14:textId="77777777" w:rsidR="00007960" w:rsidRDefault="00343FCC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6FF11B8D" w14:textId="77777777" w:rsidR="00007960" w:rsidRDefault="00343FCC" w:rsidP="0078412B">
          <w:pPr>
            <w:pStyle w:val="Encabezado"/>
          </w:pPr>
        </w:p>
      </w:tc>
    </w:tr>
  </w:tbl>
  <w:p w14:paraId="0FE5EB86" w14:textId="77777777" w:rsidR="00007960" w:rsidRPr="0013766D" w:rsidRDefault="00343FCC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5E0D3C" w14:paraId="01760A37" w14:textId="77777777" w:rsidTr="001F2BE9">
      <w:trPr>
        <w:trHeight w:val="2041"/>
      </w:trPr>
      <w:tc>
        <w:tcPr>
          <w:tcW w:w="3969" w:type="dxa"/>
        </w:tcPr>
        <w:p w14:paraId="7BEFE5EE" w14:textId="77777777" w:rsidR="00007960" w:rsidRPr="007F2571" w:rsidRDefault="00832BF1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13B17DAF" wp14:editId="1B2F50E2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3D54C3B0" w14:textId="77777777" w:rsidR="00007960" w:rsidRDefault="00343FCC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77E403E3" w14:textId="77777777" w:rsidR="00007960" w:rsidRPr="000B6392" w:rsidRDefault="00343FCC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28727F14" w14:textId="77777777" w:rsidR="00007960" w:rsidRPr="0013766D" w:rsidRDefault="00343FCC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AC21F8"/>
    <w:multiLevelType w:val="hybridMultilevel"/>
    <w:tmpl w:val="DB027346"/>
    <w:lvl w:ilvl="0" w:tplc="ED543CE6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BCC8F0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C72151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2A6C0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9E290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5A55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CC264D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789CC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D4B8C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354375"/>
    <w:multiLevelType w:val="hybridMultilevel"/>
    <w:tmpl w:val="87F68E4C"/>
    <w:lvl w:ilvl="0" w:tplc="C94AC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48762072">
    <w:abstractNumId w:val="0"/>
  </w:num>
  <w:num w:numId="2" w16cid:durableId="142819024">
    <w:abstractNumId w:val="2"/>
  </w:num>
  <w:num w:numId="3" w16cid:durableId="1999184707">
    <w:abstractNumId w:val="1"/>
  </w:num>
  <w:num w:numId="4" w16cid:durableId="677536620">
    <w:abstractNumId w:val="3"/>
  </w:num>
  <w:num w:numId="5" w16cid:durableId="1254242316">
    <w:abstractNumId w:val="4"/>
  </w:num>
  <w:num w:numId="6" w16cid:durableId="140393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3C"/>
    <w:rsid w:val="001959DD"/>
    <w:rsid w:val="001D7D83"/>
    <w:rsid w:val="00343FCC"/>
    <w:rsid w:val="005C7C3D"/>
    <w:rsid w:val="005E0D3C"/>
    <w:rsid w:val="00724234"/>
    <w:rsid w:val="00775B87"/>
    <w:rsid w:val="00832BF1"/>
    <w:rsid w:val="00871C2F"/>
    <w:rsid w:val="00894793"/>
    <w:rsid w:val="008F206B"/>
    <w:rsid w:val="009912F2"/>
    <w:rsid w:val="009942CD"/>
    <w:rsid w:val="00A0105B"/>
    <w:rsid w:val="00A47891"/>
    <w:rsid w:val="00A63DD5"/>
    <w:rsid w:val="00A94BEC"/>
    <w:rsid w:val="00DD1B74"/>
    <w:rsid w:val="00ED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F2BA0"/>
  <w15:docId w15:val="{C5F95577-D467-48E1-9DE1-88FD43C7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val="es-ES_tradnl"/>
    </w:rPr>
  </w:style>
  <w:style w:type="paragraph" w:styleId="Prrafodelista">
    <w:name w:val="List Paragraph"/>
    <w:basedOn w:val="Normal0"/>
    <w:uiPriority w:val="34"/>
    <w:qFormat/>
    <w:rsid w:val="00211D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CEE62-4B74-4A2C-AA6C-5094B256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69</TotalTime>
  <Pages>6</Pages>
  <Words>1483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8</cp:revision>
  <cp:lastPrinted>2015-02-16T14:04:00Z</cp:lastPrinted>
  <dcterms:created xsi:type="dcterms:W3CDTF">2023-11-10T13:18:00Z</dcterms:created>
  <dcterms:modified xsi:type="dcterms:W3CDTF">2023-11-17T12:12:00Z</dcterms:modified>
</cp:coreProperties>
</file>