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2C73" w:rsidRPr="00BF2C73" w14:paraId="18CDA12C" w14:textId="77777777" w:rsidTr="00963621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38864" w14:textId="77777777" w:rsidR="00E03542" w:rsidRPr="00E03542" w:rsidRDefault="00BF2C73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bookmarkStart w:id="0" w:name="RANGE!A1:A36"/>
            <w:r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 xml:space="preserve">SERVICIOS GESTIONADOS A TRAVÉS DE </w:t>
            </w:r>
            <w:r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CONCESIONARIOS</w:t>
            </w:r>
            <w:bookmarkEnd w:id="0"/>
            <w:r w:rsidR="003A427F"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 xml:space="preserve"> </w:t>
            </w:r>
            <w:r w:rsidR="00E03542"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Y</w:t>
            </w:r>
          </w:p>
          <w:p w14:paraId="133EDAF5" w14:textId="589E90EE" w:rsidR="00BF2C73" w:rsidRPr="00E03542" w:rsidRDefault="003A427F" w:rsidP="00E03542">
            <w:pPr>
              <w:spacing w:after="0" w:line="240" w:lineRule="auto"/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</w:pPr>
            <w:r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ACTIVIDADES EXTERNALIZADAS</w:t>
            </w:r>
          </w:p>
          <w:p w14:paraId="6D629EBA" w14:textId="0080D652" w:rsidR="00EA106F" w:rsidRPr="00E03542" w:rsidRDefault="00104A49" w:rsidP="00E0354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</w:pPr>
            <w:r w:rsidRPr="00E03542">
              <w:rPr>
                <w:rFonts w:ascii="Calibri" w:eastAsia="Times New Roman" w:hAnsi="Calibri" w:cs="Times New Roman"/>
                <w:sz w:val="32"/>
                <w:szCs w:val="32"/>
                <w:lang w:eastAsia="es-ES"/>
              </w:rPr>
              <w:t>EJERCICIO</w:t>
            </w:r>
            <w:r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 xml:space="preserve"> 20</w:t>
            </w:r>
            <w:r w:rsidR="00AA5AB4" w:rsidRPr="00E03542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2</w:t>
            </w:r>
            <w:r w:rsidR="00002E0B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ES"/>
              </w:rPr>
              <w:t>2</w:t>
            </w:r>
          </w:p>
          <w:p w14:paraId="133BFBCE" w14:textId="77777777" w:rsidR="00E03542" w:rsidRPr="002132D1" w:rsidRDefault="00E03542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</w:p>
          <w:p w14:paraId="7B702879" w14:textId="77777777" w:rsidR="00EA106F" w:rsidRPr="00BF2C73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BF2C73" w:rsidRPr="00BF2C73" w14:paraId="3687A90F" w14:textId="77777777" w:rsidTr="00963621">
        <w:trPr>
          <w:trHeight w:val="63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CC82A" w14:textId="352B9108" w:rsidR="00BF2C73" w:rsidRPr="00BF2C73" w:rsidRDefault="00E03542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DIRECCIÓN DE </w:t>
            </w:r>
            <w:r w:rsidR="008B7AA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 xml:space="preserve">MOVILIDAD Y </w:t>
            </w:r>
            <w:r w:rsidR="00BF2C73"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t>TRANSPORTES</w:t>
            </w:r>
          </w:p>
        </w:tc>
      </w:tr>
      <w:tr w:rsidR="00BF2C73" w:rsidRPr="00BF2C73" w14:paraId="393A1518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67F7" w14:textId="6A691114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AR-02 AYALA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BF2C73" w:rsidRPr="00BF2C73" w14:paraId="5C23269F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1390" w14:textId="5BC11EC1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2132D1"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THA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AR-01 ÁLAVA CENTRAL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0DBA5566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7B27" w14:textId="1AC5C0EF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</w:t>
            </w:r>
            <w:r w:rsid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THA,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AR-03 RIOJA </w:t>
            </w:r>
            <w:proofErr w:type="gramStart"/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ALAVESA 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proofErr w:type="gramEnd"/>
          </w:p>
        </w:tc>
      </w:tr>
      <w:tr w:rsidR="00BF2C73" w:rsidRPr="00BF2C73" w14:paraId="2062E923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2136" w14:textId="770B84D6" w:rsidR="00386856" w:rsidRPr="002132D1" w:rsidRDefault="00BF2C73" w:rsidP="00386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CONCESIÓN DE TRANSPORTE PÚBLICO REGULAR PERMANENTE DE VIAJEROS DE USO GENERAL VITORIA-GASTEIZ </w:t>
            </w:r>
            <w:r w:rsidR="00386856"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–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DURANGO</w:t>
            </w:r>
            <w:r w:rsidR="00386856"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-MIRANDA (c-1)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6A51C97F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B95C" w14:textId="545483B3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</w:t>
            </w:r>
            <w:r w:rsidR="00E03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CONCESIÓN, DEL TRANSPORTE INTERURBANO REGULAR DE USO GENERAL DE VIAJEROS POR CARRETERA EN EL T</w:t>
            </w:r>
            <w:r w:rsidR="00E0354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HA,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C-02 BILBAO 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–</w:t>
            </w: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LOGROÑO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343A14F7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0D7D" w14:textId="494D3E52" w:rsidR="00BF2C73" w:rsidRPr="002132D1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BILBAO - VITORIA - PAMPLONA (P-58)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098E5406" w14:textId="77777777" w:rsidR="00D02E1F" w:rsidRPr="002132D1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D02E1F" w:rsidRPr="00CD78C8" w14:paraId="2FCAE277" w14:textId="77777777" w:rsidTr="00963621">
        <w:trPr>
          <w:trHeight w:val="58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16B5" w14:textId="335CB6E4" w:rsidR="00D02E1F" w:rsidRPr="002132D1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32D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TRANSPORTE COMARCAL DE PERSONAS VIAJERAS THA</w:t>
            </w:r>
            <w:r w:rsidR="002E6EB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CD78C8" w:rsidRPr="00CD78C8" w14:paraId="6DD3860C" w14:textId="77777777" w:rsidTr="00963621">
        <w:trPr>
          <w:trHeight w:val="54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B85D" w14:textId="0C5FBA8C" w:rsidR="00BF2C73" w:rsidRPr="0085001A" w:rsidRDefault="00CD78C8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CENTRO GESTI</w:t>
            </w:r>
            <w:r w:rsidR="00002E0B"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Y CONTROL S</w:t>
            </w:r>
            <w:r w:rsidR="00E03542"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ERVICIO DE </w:t>
            </w:r>
            <w:r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TRANSPORTE INTERURBANO DFA</w:t>
            </w:r>
            <w:r w:rsidR="002E6EB4"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F2C73" w:rsidRPr="00BF2C73" w14:paraId="00795BE4" w14:textId="77777777" w:rsidTr="00963621">
        <w:trPr>
          <w:trHeight w:val="74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7863" w14:textId="77C991F5" w:rsidR="00BF2C73" w:rsidRPr="002132D1" w:rsidRDefault="0085001A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5001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ATENCIÓN A USUARIOS DE ALAVABUS Y DEL TRANSPORTE COMARCAL.</w:t>
            </w:r>
          </w:p>
        </w:tc>
      </w:tr>
      <w:tr w:rsidR="00CD78C8" w:rsidRPr="00CD78C8" w14:paraId="40984206" w14:textId="77777777" w:rsidTr="00963621">
        <w:trPr>
          <w:trHeight w:val="12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721E" w14:textId="77777777" w:rsidR="00E03542" w:rsidRPr="00D178A8" w:rsidRDefault="00E03542" w:rsidP="00213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  <w:p w14:paraId="08BC291B" w14:textId="45D06ED3" w:rsidR="0085001A" w:rsidRPr="0085001A" w:rsidRDefault="0085001A" w:rsidP="0085001A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5001A">
              <w:rPr>
                <w:rFonts w:ascii="Arial" w:eastAsia="Calibri" w:hAnsi="Arial" w:cs="Arial"/>
                <w:sz w:val="20"/>
                <w:szCs w:val="20"/>
              </w:rPr>
              <w:t>SERVICIO DE ADAPTACIÓN CARTOGRÁFICA DE LOS DATOS DE GEORREFERENCIACIÓN DEL TRANSPORTE INTERURBANO (ALAVABUS) Y TRANSPORTE COMARCAL DE LA DIPUTACIÓN FORAL DE ÁLAVA EN EL MARCO DEL PLAN DE RECUPERACIÓN, TRANSFORMACIÓN Y RESILIENCIA FINANCIADO POR LA UNIÓN EUROPEA-NEXTGENERATION</w:t>
            </w:r>
            <w:r w:rsidR="00A5057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A5D83DC" w14:textId="77777777" w:rsidR="002D4C92" w:rsidRPr="00D178A8" w:rsidRDefault="002D4C92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2132D1" w:rsidRPr="00CD78C8" w14:paraId="044D2C0B" w14:textId="77777777" w:rsidTr="00963621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C5EC0" w14:textId="77777777" w:rsidR="00A50572" w:rsidRDefault="00A5057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A932994" w14:textId="77777777" w:rsidR="002132D1" w:rsidRDefault="00A5057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5057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GENERACIÓN E INTERCAMBIO DE DATOS AVANZADOS EN EL TERRITORIO HISTÓRICO DE ÁLAVA, EN EL MARCO DEL PLAN DE RECUPERACIÓN, TRANSFORMACIÓN Y RESILIENCIA FINANCIADO POR LA UNIÓN EUROPEA-NEXTGENERATION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23D382C9" w14:textId="7BC11D6F" w:rsidR="00A50572" w:rsidRPr="00D178A8" w:rsidRDefault="00A5057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E03542" w:rsidRPr="00CD78C8" w14:paraId="13B9693F" w14:textId="77777777" w:rsidTr="00A50572">
        <w:trPr>
          <w:trHeight w:val="570"/>
        </w:trPr>
        <w:tc>
          <w:tcPr>
            <w:tcW w:w="10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B17D7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F8B97B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E1884F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D9E816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2D00FC" w14:textId="77777777" w:rsidR="00E03542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D717D0" w14:textId="59A954F4" w:rsidR="00E03542" w:rsidRPr="002132D1" w:rsidRDefault="00E03542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2C73" w:rsidRPr="00BF2C73" w14:paraId="571FEB81" w14:textId="77777777" w:rsidTr="00963621">
        <w:trPr>
          <w:trHeight w:val="960"/>
        </w:trPr>
        <w:tc>
          <w:tcPr>
            <w:tcW w:w="10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29B560" w14:textId="77777777" w:rsidR="00BF2C73" w:rsidRPr="00BF2C73" w:rsidRDefault="00BF2C73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 w:rsidRPr="00BF2C7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"/>
              </w:rPr>
              <w:lastRenderedPageBreak/>
              <w:t>INFRAESTRUCTURA VIARIA</w:t>
            </w:r>
          </w:p>
        </w:tc>
      </w:tr>
      <w:tr w:rsidR="00BF2C73" w:rsidRPr="00BF2C73" w14:paraId="1869070E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5921" w14:textId="4B08F0A1" w:rsidR="00BF2C73" w:rsidRPr="00CF5BC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</w:t>
            </w:r>
            <w:r w:rsidR="008F1DFE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LA RED FORAL DE CARRETERAS.</w:t>
            </w:r>
          </w:p>
        </w:tc>
      </w:tr>
      <w:tr w:rsidR="00BF2C73" w:rsidRPr="00BF2C73" w14:paraId="11298CF1" w14:textId="77777777" w:rsidTr="00963621">
        <w:trPr>
          <w:trHeight w:val="102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632E" w14:textId="4AFBC2A6" w:rsidR="00BF2C73" w:rsidRPr="00CF5BC3" w:rsidRDefault="00BF2C73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EL MANTENIMIENTO DE INSTALACIONES ELÉCTRICAS, EXPLOTACIÓN DE DATOS (SEGURIDAD VIAL) Y GESTIÓN DEL CENTRO DE CONTROL DE CARRETERAS, ACTUACIONES DE MEJORA Y REPOSICIÓN DE ELEMENTOS PARA LA EXPLOTACIÓN, PLANIFICACIÓN Y REALIZACIÓN DEL PLAN DE AFOROS EN LAS CARRETERAS DE LA RED FORAL.</w:t>
            </w:r>
          </w:p>
        </w:tc>
      </w:tr>
      <w:tr w:rsidR="003E64C6" w:rsidRPr="00BF2C73" w14:paraId="56BC00D7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B9FE" w14:textId="7C6E83DB" w:rsidR="003E64C6" w:rsidRPr="00CF5BC3" w:rsidRDefault="003E64C6" w:rsidP="00CF5B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DIRECCION CONTROL GEOL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GICO EN LA EJECUCI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LAS OBRAS DEL PROYECTO DE CONSTRUCCI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ACONDICIONAMIENTO DE LA CARRETERA A-625 ENTRE PK 357,30 Y 354,22 DESGL SARATXO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BF2C73" w14:paraId="13055ED2" w14:textId="77777777" w:rsidTr="00963621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2176" w14:textId="2B2F1309" w:rsidR="003E64C6" w:rsidRPr="00CF5BC3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EN MATERIA DE SEGURIDAD Y SALUD EN LA EJECUCI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LAS OBRAS DEL PROYECTO DE CONSTRUCCI</w:t>
            </w:r>
            <w:r w:rsidR="002D6ED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Ó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ACONDICIONAMIENTO DE LA CARRETERA A-625 ENTRE PK 357,30 Y 354,22 DESGL SARATXO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BF2C73" w14:paraId="79ADA9F5" w14:textId="77777777" w:rsidTr="00963621">
        <w:trPr>
          <w:trHeight w:val="65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A6E7" w14:textId="61123ACB" w:rsidR="003E64C6" w:rsidRPr="005E0B4F" w:rsidRDefault="003E64C6" w:rsidP="003E64C6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es-ES"/>
              </w:rPr>
            </w:pP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REDAC.ESTUDIO INFORMATIV.</w:t>
            </w:r>
            <w:r w:rsidR="00D178A8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ACONDICIONAM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  <w:r w:rsidR="00D178A8"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PTO TEJERA SALINAS</w:t>
            </w:r>
            <w:r w:rsidR="00CF5BC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3E64C6" w:rsidRPr="00BF2C73" w14:paraId="7E158C97" w14:textId="77777777" w:rsidTr="00963621">
        <w:trPr>
          <w:trHeight w:val="1423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CC70D" w14:textId="77777777" w:rsidR="00A3118D" w:rsidRDefault="00A3118D" w:rsidP="00A31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E60C939" w14:textId="77777777" w:rsidR="003E64C6" w:rsidRDefault="00A3118D" w:rsidP="00A31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3118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AMPLIACIÓN DE LA CAPACIDAD Y MEJORA DE LA BIFURCACIÓN ENTRE LA CALZADA IRÚN-MADRID DE LA A-1 Y EL RAMAL DE INCORPORACIÓN A LA AUTOPISTA AP-1 EN EL ENLACE DE ARMIÑÓN Y DEL PROYECTO DE CONSTRUCCIÓN DE ACONDICIONAMIENTO, DE AMPLIACIÓN DE CAPACIDAD Y MEJORA DE LA CONFLUENCIA DE LA AUTOPISTA AP-1CON LA CALZADA MADRID – IRÚN DE LA A-1 EN EL ENLACE DE ARMIÑÓN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68E6ECC1" w14:textId="5C5184CE" w:rsidR="00A3118D" w:rsidRDefault="00A3118D" w:rsidP="00A3118D">
            <w:pPr>
              <w:spacing w:after="0" w:line="240" w:lineRule="auto"/>
            </w:pPr>
          </w:p>
        </w:tc>
      </w:tr>
      <w:tr w:rsidR="0021743A" w:rsidRPr="00BF2C73" w14:paraId="60198DD4" w14:textId="77777777" w:rsidTr="00963621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1C7A0" w14:textId="77777777" w:rsidR="0021743A" w:rsidRDefault="0021743A" w:rsidP="00A31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B8B58D" w14:textId="6E6DBFD7" w:rsidR="0021743A" w:rsidRDefault="0021743A" w:rsidP="00A31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74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MANZANOS EN LA CARRETERA A-4342 PARA LA SUPRESIÓN DEL PASO A NIVEL DE LA LÍNEA MADRID -HENDAYA, P.K. 468/571, EN MANZANOS, TÉRMINO MUNICIPAL DE RIBERA BAJA (ÁLAVA)”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21743A" w:rsidRPr="00BF2C73" w14:paraId="329738E0" w14:textId="77777777" w:rsidTr="0021743A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EDA81" w14:textId="77777777" w:rsidR="0021743A" w:rsidRDefault="0021743A" w:rsidP="00A31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7DCF45C" w14:textId="691A7531" w:rsidR="0021743A" w:rsidRDefault="0021743A" w:rsidP="00A311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21743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POBES EN LA CARRETERA A-2622 PARA LA SUPRESIÓN DEL PASO A NIVEL DE LA LÍNEA INT. ABANDO IND. PRIETO-CASETAS, P.K. 160/484, EN POBES, TÉRMINO MUNICIPAL DE RIBERA ALTA (ÁLAVA)”,</w:t>
            </w:r>
          </w:p>
        </w:tc>
      </w:tr>
    </w:tbl>
    <w:p w14:paraId="1BBF6CF3" w14:textId="77777777" w:rsidR="007C2C18" w:rsidRPr="00CB4F1F" w:rsidRDefault="007C2C18" w:rsidP="00E963EF">
      <w:pPr>
        <w:spacing w:after="0" w:line="240" w:lineRule="auto"/>
        <w:rPr>
          <w:rFonts w:ascii="Arial" w:eastAsia="Times New Roman" w:hAnsi="Arial" w:cs="Arial"/>
          <w:color w:val="0070C0"/>
          <w:sz w:val="20"/>
          <w:szCs w:val="20"/>
          <w:lang w:eastAsia="es-ES"/>
        </w:rPr>
      </w:pPr>
    </w:p>
    <w:sectPr w:rsidR="007C2C18" w:rsidRPr="00CB4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3"/>
    <w:rsid w:val="00002E0B"/>
    <w:rsid w:val="00047521"/>
    <w:rsid w:val="00104A49"/>
    <w:rsid w:val="00110479"/>
    <w:rsid w:val="002132D1"/>
    <w:rsid w:val="0021743A"/>
    <w:rsid w:val="0025657C"/>
    <w:rsid w:val="002D4C92"/>
    <w:rsid w:val="002D6ED9"/>
    <w:rsid w:val="002E6EB4"/>
    <w:rsid w:val="00386856"/>
    <w:rsid w:val="003A427F"/>
    <w:rsid w:val="003E64C6"/>
    <w:rsid w:val="003F611D"/>
    <w:rsid w:val="0041497A"/>
    <w:rsid w:val="00473180"/>
    <w:rsid w:val="00494AC5"/>
    <w:rsid w:val="005247D0"/>
    <w:rsid w:val="005E0B4F"/>
    <w:rsid w:val="00613A1D"/>
    <w:rsid w:val="006F37B5"/>
    <w:rsid w:val="00705771"/>
    <w:rsid w:val="007273DC"/>
    <w:rsid w:val="00775AB1"/>
    <w:rsid w:val="007C2C18"/>
    <w:rsid w:val="007E6617"/>
    <w:rsid w:val="008303AF"/>
    <w:rsid w:val="0085001A"/>
    <w:rsid w:val="00872245"/>
    <w:rsid w:val="008B7AA6"/>
    <w:rsid w:val="008F1DFE"/>
    <w:rsid w:val="00963621"/>
    <w:rsid w:val="00A3118D"/>
    <w:rsid w:val="00A46DBA"/>
    <w:rsid w:val="00A50572"/>
    <w:rsid w:val="00A82D8D"/>
    <w:rsid w:val="00AA5AB4"/>
    <w:rsid w:val="00B4457F"/>
    <w:rsid w:val="00B83C24"/>
    <w:rsid w:val="00BA06B5"/>
    <w:rsid w:val="00BF2C73"/>
    <w:rsid w:val="00C949F3"/>
    <w:rsid w:val="00CB4F1F"/>
    <w:rsid w:val="00CD78C8"/>
    <w:rsid w:val="00CF5BC3"/>
    <w:rsid w:val="00D02E1F"/>
    <w:rsid w:val="00D178A8"/>
    <w:rsid w:val="00D326B1"/>
    <w:rsid w:val="00DA743D"/>
    <w:rsid w:val="00E03542"/>
    <w:rsid w:val="00E963EF"/>
    <w:rsid w:val="00EA106F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228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11</cp:revision>
  <cp:lastPrinted>2021-03-25T08:24:00Z</cp:lastPrinted>
  <dcterms:created xsi:type="dcterms:W3CDTF">2023-04-17T08:00:00Z</dcterms:created>
  <dcterms:modified xsi:type="dcterms:W3CDTF">2023-04-17T10:10:00Z</dcterms:modified>
</cp:coreProperties>
</file>