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6C93" w14:textId="77777777" w:rsidR="005318DA" w:rsidRPr="008E2818" w:rsidRDefault="005318DA">
      <w:pPr>
        <w:pStyle w:val="Textoindependiente"/>
        <w:spacing w:before="6"/>
        <w:rPr>
          <w:sz w:val="4"/>
          <w:lang w:val="eu-ES"/>
        </w:rPr>
      </w:pPr>
    </w:p>
    <w:p w14:paraId="465A1DFE" w14:textId="1141FBC0" w:rsidR="005318DA" w:rsidRPr="008E2818" w:rsidRDefault="005318DA">
      <w:pPr>
        <w:pStyle w:val="Textoindependiente"/>
        <w:ind w:left="511"/>
        <w:rPr>
          <w:sz w:val="20"/>
          <w:lang w:val="eu-ES"/>
        </w:rPr>
      </w:pPr>
    </w:p>
    <w:p w14:paraId="0A3D63E8" w14:textId="77777777" w:rsidR="005318DA" w:rsidRPr="008E2818" w:rsidRDefault="005318DA">
      <w:pPr>
        <w:pStyle w:val="Textoindependiente"/>
        <w:rPr>
          <w:sz w:val="28"/>
          <w:lang w:val="eu-ES"/>
        </w:rPr>
      </w:pPr>
    </w:p>
    <w:p w14:paraId="06F498A1" w14:textId="012125C9" w:rsidR="005318DA" w:rsidRPr="008E2818" w:rsidRDefault="00561133" w:rsidP="00561133">
      <w:pPr>
        <w:pStyle w:val="Textoindependiente"/>
        <w:tabs>
          <w:tab w:val="left" w:pos="1695"/>
        </w:tabs>
        <w:rPr>
          <w:rFonts w:ascii="Arial"/>
          <w:b/>
          <w:sz w:val="20"/>
          <w:lang w:val="eu-ES"/>
        </w:rPr>
      </w:pPr>
      <w:r>
        <w:rPr>
          <w:rFonts w:ascii="Arial"/>
          <w:b/>
          <w:sz w:val="20"/>
          <w:lang w:val="eu-ES"/>
        </w:rPr>
        <w:tab/>
      </w:r>
      <w:r>
        <w:rPr>
          <w:rFonts w:ascii="Arial"/>
          <w:b/>
          <w:noProof/>
          <w:sz w:val="20"/>
          <w:lang w:val="eu-ES"/>
        </w:rPr>
        <w:drawing>
          <wp:inline distT="0" distB="0" distL="0" distR="0" wp14:anchorId="37DCCD8C" wp14:editId="54028E7D">
            <wp:extent cx="2109470" cy="73152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470" cy="731520"/>
                    </a:xfrm>
                    <a:prstGeom prst="rect">
                      <a:avLst/>
                    </a:prstGeom>
                    <a:noFill/>
                  </pic:spPr>
                </pic:pic>
              </a:graphicData>
            </a:graphic>
          </wp:inline>
        </w:drawing>
      </w:r>
    </w:p>
    <w:p w14:paraId="70901720" w14:textId="07273375" w:rsidR="005318DA" w:rsidRPr="008E2818" w:rsidRDefault="00561133" w:rsidP="00561133">
      <w:pPr>
        <w:pStyle w:val="Textoindependiente"/>
        <w:tabs>
          <w:tab w:val="left" w:pos="8130"/>
        </w:tabs>
        <w:ind w:left="7200"/>
        <w:rPr>
          <w:rFonts w:ascii="Arial"/>
          <w:b/>
          <w:sz w:val="20"/>
          <w:lang w:val="eu-ES"/>
        </w:rPr>
      </w:pPr>
      <w:r>
        <w:rPr>
          <w:rFonts w:ascii="Arial"/>
          <w:b/>
          <w:sz w:val="20"/>
          <w:lang w:val="eu-ES"/>
        </w:rPr>
        <w:tab/>
      </w:r>
      <w:r w:rsidRPr="00561133">
        <w:rPr>
          <w:rFonts w:ascii="Arial"/>
          <w:b/>
          <w:sz w:val="20"/>
          <w:lang w:val="eu-ES"/>
        </w:rPr>
        <w:t>Gizarte Politiken Saila Departamento de Pol</w:t>
      </w:r>
      <w:r w:rsidRPr="00561133">
        <w:rPr>
          <w:rFonts w:ascii="Arial"/>
          <w:b/>
          <w:sz w:val="20"/>
          <w:lang w:val="eu-ES"/>
        </w:rPr>
        <w:t>í</w:t>
      </w:r>
      <w:r w:rsidRPr="00561133">
        <w:rPr>
          <w:rFonts w:ascii="Arial"/>
          <w:b/>
          <w:sz w:val="20"/>
          <w:lang w:val="eu-ES"/>
        </w:rPr>
        <w:t>ticas Sociales</w:t>
      </w:r>
    </w:p>
    <w:p w14:paraId="62D42122" w14:textId="3593E325" w:rsidR="005318DA" w:rsidRPr="008E2818" w:rsidRDefault="00561133" w:rsidP="00561133">
      <w:pPr>
        <w:pStyle w:val="Textoindependiente"/>
        <w:tabs>
          <w:tab w:val="left" w:pos="2130"/>
        </w:tabs>
        <w:ind w:left="1440"/>
        <w:rPr>
          <w:rFonts w:ascii="Arial"/>
          <w:b/>
          <w:sz w:val="20"/>
          <w:lang w:val="eu-ES"/>
        </w:rPr>
      </w:pPr>
      <w:r w:rsidRPr="00561133">
        <w:rPr>
          <w:rFonts w:ascii="Arial"/>
          <w:b/>
          <w:sz w:val="20"/>
          <w:lang w:val="eu-ES"/>
        </w:rPr>
        <w:t>40/2023, martxoaren 16koa</w:t>
      </w:r>
    </w:p>
    <w:p w14:paraId="7F07EE96" w14:textId="77777777" w:rsidR="005318DA" w:rsidRPr="008E2818" w:rsidRDefault="005318DA">
      <w:pPr>
        <w:pStyle w:val="Textoindependiente"/>
        <w:spacing w:before="5"/>
        <w:rPr>
          <w:rFonts w:ascii="Arial"/>
          <w:b/>
          <w:sz w:val="28"/>
          <w:lang w:val="eu-ES"/>
        </w:rPr>
      </w:pPr>
    </w:p>
    <w:p w14:paraId="6E58FD81" w14:textId="605FDD75" w:rsidR="005318DA" w:rsidRPr="008E2818" w:rsidRDefault="00566501">
      <w:pPr>
        <w:pStyle w:val="Textoindependiente"/>
        <w:spacing w:line="20" w:lineRule="exact"/>
        <w:ind w:left="1483"/>
        <w:rPr>
          <w:rFonts w:ascii="Arial"/>
          <w:sz w:val="2"/>
          <w:lang w:val="eu-ES"/>
        </w:rPr>
      </w:pPr>
      <w:r w:rsidRPr="008E2818">
        <w:rPr>
          <w:rFonts w:ascii="Arial"/>
          <w:noProof/>
          <w:sz w:val="2"/>
          <w:lang w:val="eu-ES"/>
        </w:rPr>
        <mc:AlternateContent>
          <mc:Choice Requires="wpg">
            <w:drawing>
              <wp:inline distT="0" distB="0" distL="0" distR="0" wp14:anchorId="7F732062" wp14:editId="79878E02">
                <wp:extent cx="5593080" cy="6350"/>
                <wp:effectExtent l="11430" t="6985" r="5715" b="5715"/>
                <wp:docPr id="14"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6350"/>
                          <a:chOff x="0" y="0"/>
                          <a:chExt cx="8808" cy="10"/>
                        </a:xfrm>
                      </wpg:grpSpPr>
                      <wps:wsp>
                        <wps:cNvPr id="15" name="Line 5"/>
                        <wps:cNvCnPr>
                          <a:cxnSpLocks noChangeShapeType="1"/>
                        </wps:cNvCnPr>
                        <wps:spPr bwMode="auto">
                          <a:xfrm>
                            <a:off x="0" y="5"/>
                            <a:ext cx="880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58B013" id="docshapegroup2" o:spid="_x0000_s1026" style="width:440.4pt;height:.5pt;mso-position-horizontal-relative:char;mso-position-vertical-relative:line" coordsize="8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">
                <v:line id="Line 5" o:spid="_x0000_s1027" style="position:absolute;visibility:visible;mso-wrap-style:square" from="0,5" to="8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w10:anchorlock/>
              </v:group>
            </w:pict>
          </mc:Fallback>
        </mc:AlternateContent>
      </w:r>
    </w:p>
    <w:p w14:paraId="6702385E" w14:textId="77777777" w:rsidR="005318DA" w:rsidRPr="008E2818" w:rsidRDefault="005318DA">
      <w:pPr>
        <w:pStyle w:val="Textoindependiente"/>
        <w:rPr>
          <w:rFonts w:ascii="Arial"/>
          <w:b/>
          <w:sz w:val="20"/>
          <w:lang w:val="eu-ES"/>
        </w:rPr>
      </w:pPr>
    </w:p>
    <w:p w14:paraId="5B396DC0" w14:textId="77777777" w:rsidR="005318DA" w:rsidRPr="008E2818" w:rsidRDefault="005318DA">
      <w:pPr>
        <w:pStyle w:val="Textoindependiente"/>
        <w:spacing w:before="6"/>
        <w:rPr>
          <w:rFonts w:ascii="Arial"/>
          <w:b/>
          <w:sz w:val="28"/>
          <w:lang w:val="eu-ES"/>
        </w:rPr>
      </w:pPr>
    </w:p>
    <w:p w14:paraId="45344567" w14:textId="0B4D4760" w:rsidR="005318DA" w:rsidRPr="008E2818" w:rsidRDefault="00AC5D7F">
      <w:pPr>
        <w:pStyle w:val="Ttulo1"/>
        <w:spacing w:before="91"/>
        <w:rPr>
          <w:lang w:val="eu-ES"/>
        </w:rPr>
      </w:pPr>
      <w:r w:rsidRPr="008E2818">
        <w:rPr>
          <w:lang w:val="eu-ES"/>
        </w:rPr>
        <w:t>FORU ARAUA</w:t>
      </w:r>
    </w:p>
    <w:p w14:paraId="0157546B" w14:textId="77777777" w:rsidR="005318DA" w:rsidRPr="008E2818" w:rsidRDefault="005318DA">
      <w:pPr>
        <w:pStyle w:val="Textoindependiente"/>
        <w:spacing w:before="3"/>
        <w:rPr>
          <w:b/>
          <w:sz w:val="31"/>
          <w:lang w:val="eu-ES"/>
        </w:rPr>
      </w:pPr>
    </w:p>
    <w:p w14:paraId="2C4B4A07" w14:textId="6EA92081" w:rsidR="00AC5D7F" w:rsidRPr="008E2818" w:rsidRDefault="00AC5D7F">
      <w:pPr>
        <w:pStyle w:val="Textoindependiente"/>
        <w:ind w:left="1501" w:right="5594"/>
        <w:rPr>
          <w:lang w:val="eu-ES"/>
        </w:rPr>
      </w:pPr>
      <w:r w:rsidRPr="008E2818">
        <w:rPr>
          <w:lang w:val="eu-ES"/>
        </w:rPr>
        <w:t>Gizarte Politiken Saila</w:t>
      </w:r>
    </w:p>
    <w:p w14:paraId="0E4E31BD" w14:textId="2AF1B9C0" w:rsidR="005318DA" w:rsidRPr="008E2818" w:rsidRDefault="00AC5D7F">
      <w:pPr>
        <w:pStyle w:val="Textoindependiente"/>
        <w:ind w:left="1501" w:right="5594"/>
        <w:rPr>
          <w:lang w:val="eu-ES"/>
        </w:rPr>
      </w:pPr>
      <w:r w:rsidRPr="008E2818">
        <w:rPr>
          <w:lang w:val="eu-ES"/>
        </w:rPr>
        <w:t>Espediente zenbakia</w:t>
      </w:r>
      <w:r w:rsidR="00A746BF" w:rsidRPr="008E2818">
        <w:rPr>
          <w:lang w:val="eu-ES"/>
        </w:rPr>
        <w:t>:</w:t>
      </w:r>
      <w:r w:rsidR="00A746BF" w:rsidRPr="008E2818">
        <w:rPr>
          <w:spacing w:val="-3"/>
          <w:lang w:val="eu-ES"/>
        </w:rPr>
        <w:t xml:space="preserve"> </w:t>
      </w:r>
      <w:r w:rsidR="00A746BF" w:rsidRPr="008E2818">
        <w:rPr>
          <w:lang w:val="eu-ES"/>
        </w:rPr>
        <w:t>INFOPU</w:t>
      </w:r>
      <w:r w:rsidR="00A746BF" w:rsidRPr="008E2818">
        <w:rPr>
          <w:spacing w:val="-3"/>
          <w:lang w:val="eu-ES"/>
        </w:rPr>
        <w:t xml:space="preserve"> </w:t>
      </w:r>
      <w:r w:rsidR="00A746BF" w:rsidRPr="008E2818">
        <w:rPr>
          <w:spacing w:val="-2"/>
          <w:lang w:val="eu-ES"/>
        </w:rPr>
        <w:t>2023/006</w:t>
      </w:r>
    </w:p>
    <w:p w14:paraId="68D6E139" w14:textId="77777777" w:rsidR="005318DA" w:rsidRPr="008E2818" w:rsidRDefault="005318DA">
      <w:pPr>
        <w:pStyle w:val="Textoindependiente"/>
        <w:rPr>
          <w:sz w:val="24"/>
          <w:lang w:val="eu-ES"/>
        </w:rPr>
      </w:pPr>
    </w:p>
    <w:p w14:paraId="168B2A94" w14:textId="77777777" w:rsidR="005318DA" w:rsidRPr="008E2818" w:rsidRDefault="005318DA">
      <w:pPr>
        <w:pStyle w:val="Textoindependiente"/>
        <w:rPr>
          <w:sz w:val="20"/>
          <w:lang w:val="eu-ES"/>
        </w:rPr>
      </w:pPr>
    </w:p>
    <w:p w14:paraId="73ED29E8" w14:textId="11CD5CC1" w:rsidR="005318DA" w:rsidRPr="008E2818" w:rsidRDefault="00A746BF">
      <w:pPr>
        <w:pStyle w:val="Ttulo1"/>
        <w:jc w:val="both"/>
        <w:rPr>
          <w:lang w:val="eu-ES"/>
        </w:rPr>
      </w:pPr>
      <w:r w:rsidRPr="008E2818">
        <w:rPr>
          <w:highlight w:val="black"/>
          <w:lang w:val="eu-ES"/>
        </w:rPr>
        <w:t>xxxxx</w:t>
      </w:r>
      <w:r w:rsidR="00AC5D7F" w:rsidRPr="008E2818">
        <w:rPr>
          <w:lang w:val="eu-ES"/>
        </w:rPr>
        <w:t>k informazio publikorako sarbide partziala izatea</w:t>
      </w:r>
    </w:p>
    <w:p w14:paraId="6C6DA7AF" w14:textId="77777777" w:rsidR="005318DA" w:rsidRPr="008E2818" w:rsidRDefault="005318DA">
      <w:pPr>
        <w:pStyle w:val="Textoindependiente"/>
        <w:spacing w:before="4"/>
        <w:rPr>
          <w:b/>
          <w:sz w:val="31"/>
          <w:lang w:val="eu-ES"/>
        </w:rPr>
      </w:pPr>
    </w:p>
    <w:p w14:paraId="76FC1DCD" w14:textId="4EC2FB63" w:rsidR="005318DA" w:rsidRPr="008E2818" w:rsidRDefault="008E2818" w:rsidP="008E2818">
      <w:pPr>
        <w:pStyle w:val="Textoindependiente"/>
        <w:spacing w:before="10"/>
        <w:ind w:left="1440"/>
        <w:rPr>
          <w:sz w:val="20"/>
          <w:lang w:val="eu-ES"/>
        </w:rPr>
      </w:pPr>
      <w:r w:rsidRPr="008E2818">
        <w:rPr>
          <w:lang w:val="eu-ES"/>
        </w:rPr>
        <w:t xml:space="preserve">2023ko otsailaren 14an, Eusko Jaurlaritzako Berdintasun, Justizia eta Gizarte Politiketako Saileko Zerbitzu zuzendariaren idazki bat jaso zen Arabako Foru Aldundiko Erregistroan. Idazki horretan, </w:t>
      </w:r>
      <w:r w:rsidRPr="008E2818">
        <w:rPr>
          <w:highlight w:val="black"/>
          <w:lang w:val="eu-ES"/>
        </w:rPr>
        <w:t>xxxxx</w:t>
      </w:r>
      <w:r w:rsidRPr="008E2818">
        <w:rPr>
          <w:lang w:val="eu-ES"/>
        </w:rPr>
        <w:t xml:space="preserve"> jaunak/andreak (NAN: </w:t>
      </w:r>
      <w:r w:rsidRPr="008E2818">
        <w:rPr>
          <w:highlight w:val="black"/>
          <w:lang w:val="eu-ES"/>
        </w:rPr>
        <w:t>xxxxx</w:t>
      </w:r>
      <w:r w:rsidRPr="008E2818">
        <w:rPr>
          <w:lang w:val="eu-ES"/>
        </w:rPr>
        <w:t>) informazio publikoa eskuratzeko aurkeztutako eskaera helarazi zen, Gardentasunari, informazio publikoa eskuratzeko bideari eta gobernu onari buruzko abenduaren 9ko 19/2013 Legearen 19. artikuluan oinarrituta. Eskaera hori INFOPU 2023/006 zenbakiarekin erregistratu zen.</w:t>
      </w:r>
    </w:p>
    <w:p w14:paraId="250B1A52" w14:textId="46A6B481" w:rsidR="005318DA" w:rsidRPr="008E2818" w:rsidRDefault="008E2818" w:rsidP="008E2818">
      <w:pPr>
        <w:pStyle w:val="Textoindependiente"/>
        <w:spacing w:before="10"/>
        <w:ind w:left="1440"/>
        <w:rPr>
          <w:lang w:val="eu-ES"/>
        </w:rPr>
      </w:pPr>
      <w:r w:rsidRPr="008E2818">
        <w:rPr>
          <w:lang w:val="eu-ES"/>
        </w:rPr>
        <w:t>Eskaera horrek honako hauei egiten die erreferentzia:</w:t>
      </w:r>
    </w:p>
    <w:p w14:paraId="0467A42A" w14:textId="77777777" w:rsidR="008E2818" w:rsidRPr="008E2818" w:rsidRDefault="008E2818" w:rsidP="008E2818">
      <w:pPr>
        <w:pStyle w:val="Textoindependiente"/>
        <w:spacing w:before="10"/>
        <w:ind w:left="1440"/>
        <w:rPr>
          <w:sz w:val="20"/>
          <w:lang w:val="eu-ES"/>
        </w:rPr>
      </w:pPr>
    </w:p>
    <w:p w14:paraId="5B4B3FB4" w14:textId="637E8E2A" w:rsidR="005318DA" w:rsidRDefault="00F62D67" w:rsidP="00F62D67">
      <w:pPr>
        <w:ind w:left="1501" w:right="393"/>
        <w:jc w:val="both"/>
        <w:rPr>
          <w:i/>
          <w:lang w:val="eu-ES"/>
        </w:rPr>
      </w:pPr>
      <w:r>
        <w:rPr>
          <w:i/>
          <w:lang w:val="eu-ES"/>
        </w:rPr>
        <w:t>“</w:t>
      </w:r>
      <w:r w:rsidRPr="00F62D67">
        <w:rPr>
          <w:i/>
          <w:lang w:val="eu-ES"/>
        </w:rPr>
        <w:t>Babesgabezia-aginduen bidez</w:t>
      </w:r>
      <w:r>
        <w:rPr>
          <w:i/>
          <w:lang w:val="eu-ES"/>
        </w:rPr>
        <w:t>, eta autonomia-erkidegoaren arabera jakin nahi dut:</w:t>
      </w:r>
      <w:r w:rsidRPr="00F62D67">
        <w:rPr>
          <w:i/>
          <w:lang w:val="eu-ES"/>
        </w:rPr>
        <w:t xml:space="preserve"> 2017ko urtarriletik gaur arte zenbat adingabe babestuta </w:t>
      </w:r>
      <w:r>
        <w:rPr>
          <w:i/>
          <w:lang w:val="eu-ES"/>
        </w:rPr>
        <w:t>dauden,</w:t>
      </w:r>
    </w:p>
    <w:p w14:paraId="0920D4A7" w14:textId="77777777" w:rsidR="00F62D67" w:rsidRPr="008E2818" w:rsidRDefault="00F62D67" w:rsidP="00F62D67">
      <w:pPr>
        <w:ind w:left="1501" w:right="393"/>
        <w:jc w:val="both"/>
        <w:rPr>
          <w:i/>
          <w:sz w:val="20"/>
          <w:lang w:val="eu-ES"/>
        </w:rPr>
      </w:pPr>
    </w:p>
    <w:p w14:paraId="01D5FDE0" w14:textId="77777777" w:rsidR="008E2818" w:rsidRPr="008E2818" w:rsidRDefault="008E2818" w:rsidP="008E2818">
      <w:pPr>
        <w:pStyle w:val="Textoindependiente"/>
        <w:ind w:left="1501" w:right="393"/>
        <w:jc w:val="both"/>
        <w:rPr>
          <w:i/>
          <w:lang w:val="eu-ES"/>
        </w:rPr>
      </w:pPr>
      <w:r w:rsidRPr="008E2818">
        <w:rPr>
          <w:i/>
          <w:lang w:val="eu-ES"/>
        </w:rPr>
        <w:t>Datu hauek eskatzen dira:</w:t>
      </w:r>
    </w:p>
    <w:p w14:paraId="09793A98" w14:textId="77777777" w:rsidR="008E2818" w:rsidRPr="008E2818" w:rsidRDefault="008E2818" w:rsidP="008E2818">
      <w:pPr>
        <w:pStyle w:val="Textoindependiente"/>
        <w:numPr>
          <w:ilvl w:val="0"/>
          <w:numId w:val="2"/>
        </w:numPr>
        <w:ind w:right="393"/>
        <w:jc w:val="both"/>
        <w:rPr>
          <w:i/>
          <w:lang w:val="eu-ES"/>
        </w:rPr>
      </w:pPr>
      <w:r w:rsidRPr="008E2818">
        <w:rPr>
          <w:i/>
          <w:lang w:val="eu-ES"/>
        </w:rPr>
        <w:t>2017ko urtarriletik gaur arte babesgabezia aginduen bidez babestutako adingabeen kopurua</w:t>
      </w:r>
    </w:p>
    <w:p w14:paraId="0AC97FE3" w14:textId="77777777" w:rsidR="008E2818" w:rsidRPr="008E2818" w:rsidRDefault="008E2818" w:rsidP="008E2818">
      <w:pPr>
        <w:pStyle w:val="Textoindependiente"/>
        <w:numPr>
          <w:ilvl w:val="0"/>
          <w:numId w:val="2"/>
        </w:numPr>
        <w:ind w:right="393"/>
        <w:jc w:val="both"/>
        <w:rPr>
          <w:i/>
          <w:lang w:val="eu-ES"/>
        </w:rPr>
      </w:pPr>
      <w:r w:rsidRPr="008E2818">
        <w:rPr>
          <w:i/>
          <w:lang w:val="eu-ES"/>
        </w:rPr>
        <w:t>2017tik gaur arte tutoretzapean egondako adingabeak, amen adinaren arabera (nerabeak eta helduak) eta adingabeen adinaren arabera.</w:t>
      </w:r>
    </w:p>
    <w:p w14:paraId="6F3BE771" w14:textId="77777777" w:rsidR="008E2818" w:rsidRPr="008E2818" w:rsidRDefault="008E2818" w:rsidP="008E2818">
      <w:pPr>
        <w:pStyle w:val="Textoindependiente"/>
        <w:numPr>
          <w:ilvl w:val="0"/>
          <w:numId w:val="2"/>
        </w:numPr>
        <w:ind w:right="393"/>
        <w:jc w:val="both"/>
        <w:rPr>
          <w:i/>
          <w:lang w:val="eu-ES"/>
        </w:rPr>
      </w:pPr>
      <w:r w:rsidRPr="008E2818">
        <w:rPr>
          <w:i/>
          <w:lang w:val="eu-ES"/>
        </w:rPr>
        <w:t>Eskaera egin den egunean, zenbat haur daude tutoretzapean Araban?</w:t>
      </w:r>
    </w:p>
    <w:p w14:paraId="682ACFA4" w14:textId="77777777" w:rsidR="008E2818" w:rsidRPr="008E2818" w:rsidRDefault="008E2818" w:rsidP="008E2818">
      <w:pPr>
        <w:pStyle w:val="Textoindependiente"/>
        <w:numPr>
          <w:ilvl w:val="0"/>
          <w:numId w:val="2"/>
        </w:numPr>
        <w:ind w:right="393"/>
        <w:jc w:val="both"/>
        <w:rPr>
          <w:i/>
          <w:lang w:val="eu-ES"/>
        </w:rPr>
      </w:pPr>
      <w:r w:rsidRPr="008E2818">
        <w:rPr>
          <w:i/>
          <w:lang w:val="eu-ES"/>
        </w:rPr>
        <w:t>Zenbat familia-gunetatik datozenak?</w:t>
      </w:r>
    </w:p>
    <w:p w14:paraId="4D6CA79C" w14:textId="77777777" w:rsidR="008E2818" w:rsidRPr="008E2818" w:rsidRDefault="008E2818" w:rsidP="008E2818">
      <w:pPr>
        <w:pStyle w:val="Textoindependiente"/>
        <w:numPr>
          <w:ilvl w:val="0"/>
          <w:numId w:val="2"/>
        </w:numPr>
        <w:ind w:right="393"/>
        <w:jc w:val="both"/>
        <w:rPr>
          <w:i/>
          <w:lang w:val="eu-ES"/>
        </w:rPr>
      </w:pPr>
      <w:r w:rsidRPr="008E2818">
        <w:rPr>
          <w:i/>
          <w:lang w:val="eu-ES"/>
        </w:rPr>
        <w:t>Familia-gune horietatik, zenbat dira guraso bakarreko familietakoak?</w:t>
      </w:r>
    </w:p>
    <w:p w14:paraId="5C66EE20" w14:textId="77777777" w:rsidR="008E2818" w:rsidRPr="008E2818" w:rsidRDefault="008E2818" w:rsidP="008E2818">
      <w:pPr>
        <w:pStyle w:val="Textoindependiente"/>
        <w:numPr>
          <w:ilvl w:val="0"/>
          <w:numId w:val="2"/>
        </w:numPr>
        <w:ind w:right="393"/>
        <w:jc w:val="both"/>
        <w:rPr>
          <w:i/>
          <w:lang w:val="eu-ES"/>
        </w:rPr>
      </w:pPr>
      <w:r w:rsidRPr="008E2818">
        <w:rPr>
          <w:i/>
          <w:lang w:val="eu-ES"/>
        </w:rPr>
        <w:t>Genero indarkeriaren biktima diren emakumeen zenbat seme-alaba babestu dituzte?</w:t>
      </w:r>
    </w:p>
    <w:p w14:paraId="73CA3563" w14:textId="77777777" w:rsidR="008E2818" w:rsidRPr="008E2818" w:rsidRDefault="008E2818" w:rsidP="008E2818">
      <w:pPr>
        <w:pStyle w:val="Textoindependiente"/>
        <w:numPr>
          <w:ilvl w:val="0"/>
          <w:numId w:val="2"/>
        </w:numPr>
        <w:ind w:right="393"/>
        <w:jc w:val="both"/>
        <w:rPr>
          <w:i/>
          <w:lang w:val="eu-ES"/>
        </w:rPr>
      </w:pPr>
      <w:r w:rsidRPr="008E2818">
        <w:rPr>
          <w:i/>
          <w:lang w:val="eu-ES"/>
        </w:rPr>
        <w:t>Zenbat aitek bakarrik jasan dute seme-alaben tutoretza, Gizarte Zerbitzuen aldez aurreko laguntzarik gabe, familia hobetzeko plan bat barne hartuta?</w:t>
      </w:r>
    </w:p>
    <w:p w14:paraId="2F6F0928" w14:textId="77777777" w:rsidR="008E2818" w:rsidRPr="008E2818" w:rsidRDefault="008E2818" w:rsidP="008E2818">
      <w:pPr>
        <w:pStyle w:val="Textoindependiente"/>
        <w:numPr>
          <w:ilvl w:val="0"/>
          <w:numId w:val="2"/>
        </w:numPr>
        <w:ind w:right="393"/>
        <w:jc w:val="both"/>
        <w:rPr>
          <w:i/>
          <w:lang w:val="eu-ES"/>
        </w:rPr>
      </w:pPr>
      <w:r w:rsidRPr="008E2818">
        <w:rPr>
          <w:i/>
          <w:lang w:val="eu-ES"/>
        </w:rPr>
        <w:t>Zenbat tutoretza proposatu dituzte CAIek?</w:t>
      </w:r>
    </w:p>
    <w:p w14:paraId="51BF167A" w14:textId="77777777" w:rsidR="008E2818" w:rsidRPr="008E2818" w:rsidRDefault="008E2818" w:rsidP="008E2818">
      <w:pPr>
        <w:pStyle w:val="Textoindependiente"/>
        <w:numPr>
          <w:ilvl w:val="0"/>
          <w:numId w:val="2"/>
        </w:numPr>
        <w:ind w:right="393"/>
        <w:jc w:val="both"/>
        <w:rPr>
          <w:i/>
          <w:lang w:val="eu-ES"/>
        </w:rPr>
      </w:pPr>
      <w:r w:rsidRPr="008E2818">
        <w:rPr>
          <w:i/>
          <w:lang w:val="eu-ES"/>
        </w:rPr>
        <w:t>Zergatik ematen zaie dirua tabletetarako familia harreran dauden haur eta senideei, eta diru hori ez da inbertitzen familia biologikoarekiko berrintegrazio planetan?</w:t>
      </w:r>
    </w:p>
    <w:p w14:paraId="2ACE2315" w14:textId="77777777" w:rsidR="008E2818" w:rsidRPr="008E2818" w:rsidRDefault="008E2818" w:rsidP="008E2818">
      <w:pPr>
        <w:pStyle w:val="Textoindependiente"/>
        <w:numPr>
          <w:ilvl w:val="0"/>
          <w:numId w:val="2"/>
        </w:numPr>
        <w:ind w:right="393"/>
        <w:jc w:val="both"/>
        <w:rPr>
          <w:i/>
          <w:lang w:val="eu-ES"/>
        </w:rPr>
      </w:pPr>
      <w:r w:rsidRPr="008E2818">
        <w:rPr>
          <w:i/>
          <w:lang w:val="eu-ES"/>
        </w:rPr>
        <w:t>Zein enpresari erosi zaizkio gailu horiek eta zein izan da horien guztizko kostua?</w:t>
      </w:r>
    </w:p>
    <w:p w14:paraId="4124B186" w14:textId="007D2959" w:rsidR="008E2818" w:rsidRPr="008E2818" w:rsidRDefault="008E2818" w:rsidP="008E2818">
      <w:pPr>
        <w:pStyle w:val="Textoindependiente"/>
        <w:numPr>
          <w:ilvl w:val="0"/>
          <w:numId w:val="2"/>
        </w:numPr>
        <w:ind w:right="393"/>
        <w:jc w:val="both"/>
        <w:rPr>
          <w:i/>
          <w:lang w:val="eu-ES"/>
        </w:rPr>
      </w:pPr>
      <w:r w:rsidRPr="008E2818">
        <w:rPr>
          <w:i/>
          <w:lang w:val="eu-ES"/>
        </w:rPr>
        <w:t>Zenbat gastatzen du autonomia erkidego bakoitzak tutoretzapekoentzako egoitzaz</w:t>
      </w:r>
      <w:r w:rsidR="00F62D67">
        <w:rPr>
          <w:i/>
          <w:lang w:val="eu-ES"/>
        </w:rPr>
        <w:t xml:space="preserve"> </w:t>
      </w:r>
      <w:r w:rsidRPr="008E2818">
        <w:rPr>
          <w:i/>
          <w:lang w:val="eu-ES"/>
        </w:rPr>
        <w:t>entroetan, urtean eta hilean?</w:t>
      </w:r>
    </w:p>
    <w:p w14:paraId="37BB33CD" w14:textId="77777777" w:rsidR="008E2818" w:rsidRPr="008E2818" w:rsidRDefault="008E2818" w:rsidP="008E2818">
      <w:pPr>
        <w:pStyle w:val="Textoindependiente"/>
        <w:numPr>
          <w:ilvl w:val="0"/>
          <w:numId w:val="2"/>
        </w:numPr>
        <w:ind w:right="393"/>
        <w:jc w:val="both"/>
        <w:rPr>
          <w:i/>
          <w:lang w:val="eu-ES"/>
        </w:rPr>
      </w:pPr>
      <w:bookmarkStart w:id="0" w:name="_Hlk148601625"/>
      <w:r w:rsidRPr="008E2818">
        <w:rPr>
          <w:i/>
          <w:lang w:val="eu-ES"/>
        </w:rPr>
        <w:t>Zenbat balio du, batez beste, haur batek Espainian tutoretzapeko harrera etxebizitzan hilero egiten duen egonaldiak?</w:t>
      </w:r>
    </w:p>
    <w:bookmarkEnd w:id="0"/>
    <w:p w14:paraId="23BF1C50" w14:textId="77777777" w:rsidR="008E2818" w:rsidRPr="008E2818" w:rsidRDefault="008E2818" w:rsidP="008E2818">
      <w:pPr>
        <w:pStyle w:val="Textoindependiente"/>
        <w:numPr>
          <w:ilvl w:val="0"/>
          <w:numId w:val="2"/>
        </w:numPr>
        <w:ind w:right="393"/>
        <w:jc w:val="both"/>
        <w:rPr>
          <w:i/>
          <w:lang w:val="eu-ES"/>
        </w:rPr>
      </w:pPr>
      <w:r w:rsidRPr="008E2818">
        <w:rPr>
          <w:i/>
          <w:lang w:val="eu-ES"/>
        </w:rPr>
        <w:t>Zenbat balio du, batez beste, haur batek Espainian tutoretzapeko zentro terapeutikoan hilero egiten duen egonaldiak?</w:t>
      </w:r>
    </w:p>
    <w:p w14:paraId="75ADDE8F" w14:textId="77777777" w:rsidR="008E2818" w:rsidRPr="008E2818" w:rsidRDefault="008E2818" w:rsidP="008E2818">
      <w:pPr>
        <w:pStyle w:val="Textoindependiente"/>
        <w:numPr>
          <w:ilvl w:val="0"/>
          <w:numId w:val="2"/>
        </w:numPr>
        <w:ind w:right="393"/>
        <w:jc w:val="both"/>
        <w:rPr>
          <w:i/>
          <w:lang w:val="eu-ES"/>
        </w:rPr>
      </w:pPr>
      <w:r w:rsidRPr="008E2818">
        <w:rPr>
          <w:i/>
          <w:lang w:val="eu-ES"/>
        </w:rPr>
        <w:t>Zenbat balio du, batez beste, haur batek espainian harrera familia ez zabalean?</w:t>
      </w:r>
    </w:p>
    <w:p w14:paraId="2A400851" w14:textId="02EAB061" w:rsidR="008E2818" w:rsidRPr="008E2818" w:rsidRDefault="008E2818" w:rsidP="008E2818">
      <w:pPr>
        <w:pStyle w:val="Textoindependiente"/>
        <w:numPr>
          <w:ilvl w:val="0"/>
          <w:numId w:val="2"/>
        </w:numPr>
        <w:ind w:right="393"/>
        <w:jc w:val="both"/>
        <w:rPr>
          <w:i/>
          <w:lang w:val="eu-ES"/>
        </w:rPr>
      </w:pPr>
      <w:r w:rsidRPr="008E2818">
        <w:rPr>
          <w:i/>
          <w:lang w:val="eu-ES"/>
        </w:rPr>
        <w:t>Harreran dagoen familia zabalak kanpoko familiak baino askoz kopuru txikiagoak jasotzen baditu: zenbat jasotzen du harrera familia batek hilero?</w:t>
      </w:r>
    </w:p>
    <w:p w14:paraId="758BC258" w14:textId="77777777" w:rsidR="008E2818" w:rsidRPr="008E2818" w:rsidRDefault="008E2818" w:rsidP="008E2818">
      <w:pPr>
        <w:pStyle w:val="Textoindependiente"/>
        <w:numPr>
          <w:ilvl w:val="0"/>
          <w:numId w:val="2"/>
        </w:numPr>
        <w:ind w:right="393"/>
        <w:jc w:val="both"/>
        <w:rPr>
          <w:i/>
          <w:lang w:val="eu-ES"/>
        </w:rPr>
      </w:pPr>
      <w:bookmarkStart w:id="1" w:name="_Hlk148601762"/>
      <w:r w:rsidRPr="008E2818">
        <w:rPr>
          <w:i/>
          <w:lang w:val="eu-ES"/>
        </w:rPr>
        <w:t>Espainian, zenbat haur eman dira adopzioan edo aurre-adopzioan familia biologiko zabalaren</w:t>
      </w:r>
      <w:r w:rsidRPr="008E2818">
        <w:rPr>
          <w:i/>
        </w:rPr>
        <w:t xml:space="preserve"> </w:t>
      </w:r>
      <w:r w:rsidRPr="008E2818">
        <w:rPr>
          <w:i/>
          <w:lang w:val="eu-ES"/>
        </w:rPr>
        <w:t>baimenik gabe? eta Auzitegi Gorenaren doktrina bete gabe, adopzio horiek familia biologiko zabalaren baimenarekin bakarrik gauzatu behar direla dioena?</w:t>
      </w:r>
    </w:p>
    <w:bookmarkEnd w:id="1"/>
    <w:p w14:paraId="0DABAFA5" w14:textId="29EF1355" w:rsidR="008E2818" w:rsidRPr="00A476AD" w:rsidRDefault="008E2818" w:rsidP="008E2818">
      <w:pPr>
        <w:pStyle w:val="Textoindependiente"/>
        <w:numPr>
          <w:ilvl w:val="0"/>
          <w:numId w:val="2"/>
        </w:numPr>
        <w:ind w:right="393"/>
        <w:jc w:val="both"/>
        <w:rPr>
          <w:i/>
          <w:lang w:val="eu-ES"/>
        </w:rPr>
      </w:pPr>
      <w:r w:rsidRPr="008E2818">
        <w:rPr>
          <w:i/>
          <w:lang w:val="eu-ES"/>
        </w:rPr>
        <w:t>Zein izan da tutoretzapekoen familia birgizarteratzearen tasa 2021. urtean?</w:t>
      </w:r>
    </w:p>
    <w:p w14:paraId="53C56298" w14:textId="77777777" w:rsidR="00A476AD" w:rsidRPr="008E2818" w:rsidRDefault="00A476AD" w:rsidP="00A476AD">
      <w:pPr>
        <w:pStyle w:val="Textoindependiente"/>
        <w:ind w:right="393"/>
        <w:jc w:val="both"/>
        <w:rPr>
          <w:i/>
        </w:rPr>
      </w:pPr>
    </w:p>
    <w:p w14:paraId="5341EEC6" w14:textId="69A25F16" w:rsidR="00A476AD" w:rsidRPr="00A476AD" w:rsidRDefault="00A476AD" w:rsidP="00A476AD">
      <w:pPr>
        <w:pStyle w:val="Textoindependiente"/>
        <w:spacing w:before="10"/>
      </w:pPr>
    </w:p>
    <w:p w14:paraId="2372068F" w14:textId="77777777" w:rsidR="00A476AD" w:rsidRPr="00A476AD" w:rsidRDefault="00A476AD" w:rsidP="00A476AD">
      <w:pPr>
        <w:pStyle w:val="Textoindependiente"/>
        <w:spacing w:before="10"/>
        <w:ind w:left="1440"/>
        <w:rPr>
          <w:lang w:val="eu-ES"/>
        </w:rPr>
      </w:pPr>
      <w:r w:rsidRPr="00A476AD">
        <w:rPr>
          <w:lang w:val="eu-ES"/>
        </w:rPr>
        <w:t>2022ko abenduaren 31n honako gai hauei buruz dugun informazioa eskuratu ahal izango duzu:</w:t>
      </w:r>
    </w:p>
    <w:p w14:paraId="105C5846" w14:textId="77777777" w:rsidR="005318DA" w:rsidRPr="008E2818" w:rsidRDefault="005318DA" w:rsidP="00A476AD">
      <w:pPr>
        <w:pStyle w:val="Textoindependiente"/>
        <w:spacing w:before="10"/>
        <w:ind w:left="720"/>
        <w:rPr>
          <w:sz w:val="20"/>
          <w:lang w:val="eu-ES"/>
        </w:rPr>
      </w:pPr>
    </w:p>
    <w:p w14:paraId="5DB59B9E" w14:textId="77777777" w:rsidR="00A476AD" w:rsidRPr="00A476AD" w:rsidRDefault="00A476AD" w:rsidP="00A476AD">
      <w:pPr>
        <w:pStyle w:val="Prrafodelista"/>
        <w:numPr>
          <w:ilvl w:val="0"/>
          <w:numId w:val="1"/>
        </w:numPr>
        <w:tabs>
          <w:tab w:val="left" w:pos="2220"/>
          <w:tab w:val="left" w:pos="2221"/>
        </w:tabs>
        <w:rPr>
          <w:lang w:val="eu-ES"/>
        </w:rPr>
      </w:pPr>
      <w:r w:rsidRPr="00A476AD">
        <w:rPr>
          <w:lang w:val="eu-ES"/>
        </w:rPr>
        <w:t>2017ko urtarriletik tutoretzapean dauden adingabeen kopurua</w:t>
      </w:r>
    </w:p>
    <w:p w14:paraId="2FC8DAEE" w14:textId="77777777" w:rsidR="00A476AD" w:rsidRDefault="00A476AD">
      <w:pPr>
        <w:pStyle w:val="Prrafodelista"/>
        <w:numPr>
          <w:ilvl w:val="0"/>
          <w:numId w:val="1"/>
        </w:numPr>
        <w:tabs>
          <w:tab w:val="left" w:pos="2220"/>
          <w:tab w:val="left" w:pos="2221"/>
        </w:tabs>
        <w:spacing w:before="38"/>
        <w:ind w:left="2220"/>
        <w:rPr>
          <w:lang w:val="eu-ES"/>
        </w:rPr>
      </w:pPr>
      <w:r w:rsidRPr="00A476AD">
        <w:rPr>
          <w:lang w:val="eu-ES"/>
        </w:rPr>
        <w:t xml:space="preserve">Tutoretzapeko adingabeen kopurua 2022ko abenduaren 31n </w:t>
      </w:r>
    </w:p>
    <w:p w14:paraId="2B66EF70" w14:textId="77777777" w:rsidR="00A476AD" w:rsidRDefault="00A476AD">
      <w:pPr>
        <w:pStyle w:val="Prrafodelista"/>
        <w:numPr>
          <w:ilvl w:val="0"/>
          <w:numId w:val="1"/>
        </w:numPr>
        <w:tabs>
          <w:tab w:val="left" w:pos="2220"/>
          <w:tab w:val="left" w:pos="2221"/>
        </w:tabs>
        <w:spacing w:before="38"/>
        <w:ind w:left="2220"/>
        <w:rPr>
          <w:lang w:val="eu-ES"/>
        </w:rPr>
      </w:pPr>
      <w:r w:rsidRPr="00A476AD">
        <w:rPr>
          <w:lang w:val="eu-ES"/>
        </w:rPr>
        <w:t>Jatorrizko familia-guneen kopurua</w:t>
      </w:r>
    </w:p>
    <w:p w14:paraId="2A4F2A14" w14:textId="1794756A" w:rsidR="00A476AD" w:rsidRDefault="00A476AD">
      <w:pPr>
        <w:pStyle w:val="Prrafodelista"/>
        <w:numPr>
          <w:ilvl w:val="0"/>
          <w:numId w:val="1"/>
        </w:numPr>
        <w:tabs>
          <w:tab w:val="left" w:pos="2220"/>
          <w:tab w:val="left" w:pos="2221"/>
        </w:tabs>
        <w:spacing w:before="38"/>
        <w:ind w:left="2220"/>
        <w:rPr>
          <w:lang w:val="eu-ES"/>
        </w:rPr>
      </w:pPr>
      <w:r>
        <w:rPr>
          <w:lang w:val="eu-ES"/>
        </w:rPr>
        <w:t>Ama bakarreko familietatik</w:t>
      </w:r>
      <w:r w:rsidRPr="00A476AD">
        <w:rPr>
          <w:lang w:val="eu-ES"/>
        </w:rPr>
        <w:t xml:space="preserve"> datozen adingabeen kopurua </w:t>
      </w:r>
    </w:p>
    <w:p w14:paraId="4AC1758C" w14:textId="58F491C9" w:rsidR="005318DA" w:rsidRPr="008E2818" w:rsidRDefault="00A476AD">
      <w:pPr>
        <w:pStyle w:val="Prrafodelista"/>
        <w:numPr>
          <w:ilvl w:val="0"/>
          <w:numId w:val="1"/>
        </w:numPr>
        <w:tabs>
          <w:tab w:val="left" w:pos="2220"/>
          <w:tab w:val="left" w:pos="2221"/>
        </w:tabs>
        <w:spacing w:before="38"/>
        <w:ind w:left="2220"/>
        <w:rPr>
          <w:lang w:val="eu-ES"/>
        </w:rPr>
      </w:pPr>
      <w:r>
        <w:rPr>
          <w:lang w:val="eu-ES"/>
        </w:rPr>
        <w:t>Aita bakarreko familietatik datozen adingabeen kopurua</w:t>
      </w:r>
    </w:p>
    <w:p w14:paraId="3A19F1FA" w14:textId="77777777" w:rsidR="00A476AD" w:rsidRDefault="00A476AD">
      <w:pPr>
        <w:pStyle w:val="Prrafodelista"/>
        <w:numPr>
          <w:ilvl w:val="0"/>
          <w:numId w:val="1"/>
        </w:numPr>
        <w:tabs>
          <w:tab w:val="left" w:pos="2220"/>
          <w:tab w:val="left" w:pos="2221"/>
        </w:tabs>
        <w:spacing w:line="276" w:lineRule="auto"/>
        <w:ind w:right="395"/>
        <w:rPr>
          <w:lang w:val="eu-ES"/>
        </w:rPr>
      </w:pPr>
      <w:r w:rsidRPr="00A476AD">
        <w:rPr>
          <w:lang w:val="eu-ES"/>
        </w:rPr>
        <w:t>Familia-harreraren neurria amaitu ondoren, familia-harrerari eta bizikidetzari laguntzeko konpentsazio ekonomiko arruntak.</w:t>
      </w:r>
    </w:p>
    <w:p w14:paraId="57B31680" w14:textId="77777777" w:rsidR="00A476AD" w:rsidRDefault="00A476AD">
      <w:pPr>
        <w:pStyle w:val="Prrafodelista"/>
        <w:numPr>
          <w:ilvl w:val="0"/>
          <w:numId w:val="1"/>
        </w:numPr>
        <w:tabs>
          <w:tab w:val="left" w:pos="2220"/>
          <w:tab w:val="left" w:pos="2221"/>
        </w:tabs>
        <w:ind w:left="2220"/>
        <w:rPr>
          <w:lang w:val="eu-ES"/>
        </w:rPr>
      </w:pPr>
      <w:r w:rsidRPr="00A476AD">
        <w:rPr>
          <w:lang w:val="eu-ES"/>
        </w:rPr>
        <w:t xml:space="preserve">Arabako Foru Aldundiaren urteko aurrekontua, adingabeentzako zentroei buruzkoa </w:t>
      </w:r>
    </w:p>
    <w:p w14:paraId="75902771" w14:textId="47FB6CB9" w:rsidR="005318DA" w:rsidRPr="00A476AD" w:rsidRDefault="00A476AD">
      <w:pPr>
        <w:pStyle w:val="Prrafodelista"/>
        <w:numPr>
          <w:ilvl w:val="0"/>
          <w:numId w:val="1"/>
        </w:numPr>
        <w:tabs>
          <w:tab w:val="left" w:pos="2220"/>
          <w:tab w:val="left" w:pos="2221"/>
        </w:tabs>
        <w:ind w:left="2220"/>
        <w:rPr>
          <w:lang w:val="eu-ES"/>
        </w:rPr>
      </w:pPr>
      <w:r w:rsidRPr="00A476AD">
        <w:rPr>
          <w:lang w:val="eu-ES"/>
        </w:rPr>
        <w:t>Tutoretzapeko adingabeen familia-berrintegrazioaren tasa</w:t>
      </w:r>
    </w:p>
    <w:p w14:paraId="68963F1B" w14:textId="56F782AD" w:rsidR="00A476AD" w:rsidRDefault="00A476AD" w:rsidP="00A476AD">
      <w:pPr>
        <w:tabs>
          <w:tab w:val="left" w:pos="2220"/>
          <w:tab w:val="left" w:pos="2221"/>
        </w:tabs>
        <w:rPr>
          <w:lang w:val="eu-ES"/>
        </w:rPr>
      </w:pPr>
    </w:p>
    <w:p w14:paraId="66008A74" w14:textId="77777777" w:rsidR="004C74DE" w:rsidRPr="004C74DE" w:rsidRDefault="004C74DE" w:rsidP="004C74DE">
      <w:pPr>
        <w:pStyle w:val="Textoindependiente"/>
        <w:spacing w:before="10"/>
        <w:rPr>
          <w:lang w:val="eu-ES"/>
        </w:rPr>
      </w:pPr>
    </w:p>
    <w:p w14:paraId="7A7CC2A0" w14:textId="5EDE21E3" w:rsidR="005318DA" w:rsidRDefault="004C74DE" w:rsidP="004C74DE">
      <w:pPr>
        <w:pStyle w:val="Textoindependiente"/>
        <w:spacing w:before="10"/>
        <w:ind w:left="1440"/>
        <w:rPr>
          <w:lang w:val="eu-ES"/>
        </w:rPr>
      </w:pPr>
      <w:r w:rsidRPr="004C74DE">
        <w:rPr>
          <w:lang w:val="eu-ES"/>
        </w:rPr>
        <w:t>Ez da onartzen honako gai hauei buruzko informazioa eskuratzea, ez baitago daturik</w:t>
      </w:r>
      <w:r w:rsidR="00C4477E">
        <w:rPr>
          <w:lang w:val="eu-ES"/>
        </w:rPr>
        <w:t>:</w:t>
      </w:r>
    </w:p>
    <w:p w14:paraId="0AC6FB87" w14:textId="77777777" w:rsidR="00C4477E" w:rsidRPr="008E2818" w:rsidRDefault="00C4477E" w:rsidP="004C74DE">
      <w:pPr>
        <w:pStyle w:val="Textoindependiente"/>
        <w:spacing w:before="10"/>
        <w:ind w:left="1440"/>
        <w:rPr>
          <w:sz w:val="20"/>
          <w:lang w:val="eu-ES"/>
        </w:rPr>
      </w:pPr>
    </w:p>
    <w:p w14:paraId="7A7057D0" w14:textId="38F4AE6A" w:rsidR="00471075" w:rsidRPr="00C4477E" w:rsidRDefault="00C4477E" w:rsidP="00C4477E">
      <w:pPr>
        <w:tabs>
          <w:tab w:val="left" w:pos="2209"/>
          <w:tab w:val="left" w:pos="2210"/>
        </w:tabs>
        <w:ind w:left="1849"/>
        <w:rPr>
          <w:lang w:val="eu-ES"/>
        </w:rPr>
      </w:pPr>
      <w:r>
        <w:rPr>
          <w:lang w:val="eu-ES"/>
        </w:rPr>
        <w:t xml:space="preserve">- </w:t>
      </w:r>
      <w:r w:rsidR="00471075" w:rsidRPr="00C4477E">
        <w:rPr>
          <w:lang w:val="eu-ES"/>
        </w:rPr>
        <w:t>2017tik gaur arte tutoretzapean egon diren adingabeen kopurua, amen adinaren (nerabeak eta helduak) eta adingabeen adinaren arabera</w:t>
      </w:r>
    </w:p>
    <w:p w14:paraId="25B20599" w14:textId="667B1836" w:rsidR="005318DA" w:rsidRDefault="00471075" w:rsidP="00471075">
      <w:pPr>
        <w:pStyle w:val="Textoindependiente"/>
        <w:spacing w:before="2"/>
        <w:ind w:left="1849"/>
        <w:rPr>
          <w:lang w:val="eu-ES"/>
        </w:rPr>
      </w:pPr>
      <w:r w:rsidRPr="00471075">
        <w:rPr>
          <w:lang w:val="eu-ES"/>
        </w:rPr>
        <w:t>- Genero-indarkeriaren biktima diren amen tutoretzapeko adingabeen kopurua</w:t>
      </w:r>
      <w:r w:rsidR="00C4477E">
        <w:rPr>
          <w:lang w:val="eu-ES"/>
        </w:rPr>
        <w:t>.</w:t>
      </w:r>
    </w:p>
    <w:p w14:paraId="1B5CAF01" w14:textId="77777777" w:rsidR="00C4477E" w:rsidRPr="008E2818" w:rsidRDefault="00C4477E" w:rsidP="00471075">
      <w:pPr>
        <w:pStyle w:val="Textoindependiente"/>
        <w:spacing w:before="2"/>
        <w:ind w:left="1849"/>
        <w:rPr>
          <w:sz w:val="24"/>
          <w:lang w:val="eu-ES"/>
        </w:rPr>
      </w:pPr>
    </w:p>
    <w:p w14:paraId="19BB8229" w14:textId="7D518526" w:rsidR="00C4477E" w:rsidRDefault="00C4477E" w:rsidP="00C4477E">
      <w:pPr>
        <w:tabs>
          <w:tab w:val="left" w:pos="2220"/>
          <w:tab w:val="left" w:pos="2221"/>
        </w:tabs>
        <w:ind w:left="1440"/>
        <w:rPr>
          <w:lang w:val="eu-ES"/>
        </w:rPr>
      </w:pPr>
      <w:r w:rsidRPr="00C4477E">
        <w:rPr>
          <w:lang w:val="eu-ES"/>
        </w:rPr>
        <w:t>Ez da onartzen honako gai hauei buruzko informazioa eskuratzea, ez baitakigu zeri egiten zaion erreferentzia:</w:t>
      </w:r>
    </w:p>
    <w:p w14:paraId="3B6DF18D" w14:textId="77777777" w:rsidR="00C4477E" w:rsidRDefault="00C4477E" w:rsidP="00C4477E">
      <w:pPr>
        <w:tabs>
          <w:tab w:val="left" w:pos="2220"/>
          <w:tab w:val="left" w:pos="2221"/>
        </w:tabs>
        <w:ind w:left="1440"/>
        <w:rPr>
          <w:lang w:val="eu-ES"/>
        </w:rPr>
      </w:pPr>
    </w:p>
    <w:p w14:paraId="5650121D" w14:textId="77777777" w:rsidR="00C4477E" w:rsidRPr="00C4477E" w:rsidRDefault="00C4477E" w:rsidP="00054DF6">
      <w:pPr>
        <w:tabs>
          <w:tab w:val="left" w:pos="2209"/>
          <w:tab w:val="left" w:pos="2210"/>
        </w:tabs>
        <w:ind w:left="1849"/>
        <w:rPr>
          <w:lang w:val="eu-ES"/>
        </w:rPr>
      </w:pPr>
      <w:r w:rsidRPr="00C4477E">
        <w:rPr>
          <w:lang w:val="eu-ES"/>
        </w:rPr>
        <w:t>- CAIek proposatutako tutoretza-kopurua.</w:t>
      </w:r>
    </w:p>
    <w:p w14:paraId="58D3B388" w14:textId="7E8F5D92" w:rsidR="00C4477E" w:rsidRPr="00C4477E" w:rsidRDefault="00C4477E" w:rsidP="00054DF6">
      <w:pPr>
        <w:tabs>
          <w:tab w:val="left" w:pos="2209"/>
          <w:tab w:val="left" w:pos="2210"/>
        </w:tabs>
        <w:ind w:left="1849"/>
        <w:rPr>
          <w:lang w:val="eu-ES"/>
        </w:rPr>
      </w:pPr>
      <w:r w:rsidRPr="00C4477E">
        <w:rPr>
          <w:lang w:val="eu-ES"/>
        </w:rPr>
        <w:t xml:space="preserve">- </w:t>
      </w:r>
      <w:r w:rsidR="009372CF" w:rsidRPr="009372CF">
        <w:rPr>
          <w:lang w:val="eu-ES"/>
        </w:rPr>
        <w:t>Zergatik ematen zaie dirua tabletetarako familia harreran dauden haur eta senideei, eta diru hori ez da inbertitzen familia biologikoarekiko berrintegrazio planetan?</w:t>
      </w:r>
    </w:p>
    <w:p w14:paraId="00F2D7D4" w14:textId="56A15285" w:rsidR="005318DA" w:rsidRPr="008E2818" w:rsidRDefault="00C4477E" w:rsidP="009372CF">
      <w:pPr>
        <w:tabs>
          <w:tab w:val="left" w:pos="2209"/>
          <w:tab w:val="left" w:pos="2210"/>
        </w:tabs>
        <w:ind w:left="1849"/>
        <w:rPr>
          <w:sz w:val="20"/>
          <w:lang w:val="eu-ES"/>
        </w:rPr>
      </w:pPr>
      <w:r w:rsidRPr="00C4477E">
        <w:rPr>
          <w:lang w:val="eu-ES"/>
        </w:rPr>
        <w:t xml:space="preserve">- </w:t>
      </w:r>
      <w:r w:rsidR="009372CF" w:rsidRPr="009372CF">
        <w:rPr>
          <w:lang w:val="eu-ES"/>
        </w:rPr>
        <w:t>Zein enpresari erosi zaizkio gailu horiek eta zein izan da horien guztizko kostua?</w:t>
      </w:r>
    </w:p>
    <w:p w14:paraId="7F4E9EBA" w14:textId="77777777" w:rsidR="005318DA" w:rsidRPr="008E2818" w:rsidRDefault="005318DA">
      <w:pPr>
        <w:pStyle w:val="Textoindependiente"/>
        <w:rPr>
          <w:sz w:val="20"/>
          <w:lang w:val="eu-ES"/>
        </w:rPr>
      </w:pPr>
    </w:p>
    <w:p w14:paraId="062C470D" w14:textId="77777777" w:rsidR="005318DA" w:rsidRPr="008E2818" w:rsidRDefault="005318DA">
      <w:pPr>
        <w:pStyle w:val="Textoindependiente"/>
        <w:spacing w:before="9"/>
        <w:rPr>
          <w:sz w:val="15"/>
          <w:lang w:val="eu-ES"/>
        </w:rPr>
      </w:pPr>
    </w:p>
    <w:p w14:paraId="428AFE33" w14:textId="6F620460" w:rsidR="009372CF" w:rsidRPr="008E2818" w:rsidRDefault="009372CF" w:rsidP="009372CF">
      <w:pPr>
        <w:pStyle w:val="Textoindependiente"/>
        <w:spacing w:before="91"/>
        <w:ind w:left="1501" w:right="392"/>
        <w:jc w:val="both"/>
        <w:rPr>
          <w:lang w:val="eu-ES"/>
        </w:rPr>
      </w:pPr>
      <w:r w:rsidRPr="009372CF">
        <w:rPr>
          <w:lang w:val="eu-ES"/>
        </w:rPr>
        <w:t>Ez da onartzen honako gai hauei buruzko informazioa eskuratzea, ez baitauka</w:t>
      </w:r>
      <w:r>
        <w:rPr>
          <w:lang w:val="eu-ES"/>
        </w:rPr>
        <w:t>gu</w:t>
      </w:r>
      <w:r w:rsidRPr="009372CF">
        <w:rPr>
          <w:lang w:val="eu-ES"/>
        </w:rPr>
        <w:t xml:space="preserve"> nazio mailako informaziorik.</w:t>
      </w:r>
    </w:p>
    <w:p w14:paraId="1F3C3790" w14:textId="77777777" w:rsidR="005318DA" w:rsidRPr="008E2818" w:rsidRDefault="005318DA">
      <w:pPr>
        <w:pStyle w:val="Textoindependiente"/>
        <w:rPr>
          <w:sz w:val="20"/>
          <w:lang w:val="eu-ES"/>
        </w:rPr>
      </w:pPr>
    </w:p>
    <w:p w14:paraId="635C5777" w14:textId="77777777" w:rsidR="003E2788" w:rsidRPr="003E2788" w:rsidRDefault="003E2788" w:rsidP="003E2788">
      <w:pPr>
        <w:pStyle w:val="Prrafodelista"/>
        <w:numPr>
          <w:ilvl w:val="0"/>
          <w:numId w:val="1"/>
        </w:numPr>
        <w:rPr>
          <w:lang w:val="eu-ES"/>
        </w:rPr>
      </w:pPr>
      <w:r w:rsidRPr="003E2788">
        <w:rPr>
          <w:lang w:val="eu-ES"/>
        </w:rPr>
        <w:t>Zenbat balio du, batez beste, haur batek Espainian tutoretzapeko harrera etxebizitzan hilero egiten duen egonaldiak?</w:t>
      </w:r>
    </w:p>
    <w:p w14:paraId="2D22E97B" w14:textId="77777777" w:rsidR="003E2788" w:rsidRPr="003E2788" w:rsidRDefault="003E2788" w:rsidP="003E2788">
      <w:pPr>
        <w:pStyle w:val="Prrafodelista"/>
        <w:numPr>
          <w:ilvl w:val="0"/>
          <w:numId w:val="1"/>
        </w:numPr>
        <w:rPr>
          <w:lang w:val="eu-ES"/>
        </w:rPr>
      </w:pPr>
      <w:r w:rsidRPr="003E2788">
        <w:rPr>
          <w:lang w:val="eu-ES"/>
        </w:rPr>
        <w:t>Zenbat balio du, batez beste, haur batek Espainian tutoretzapeko zentro terapeutikoan hilero egiten duen egonaldiak?</w:t>
      </w:r>
    </w:p>
    <w:p w14:paraId="16E6015D" w14:textId="77777777" w:rsidR="003E2788" w:rsidRPr="003E2788" w:rsidRDefault="003E2788" w:rsidP="003E2788">
      <w:pPr>
        <w:pStyle w:val="Prrafodelista"/>
        <w:numPr>
          <w:ilvl w:val="0"/>
          <w:numId w:val="1"/>
        </w:numPr>
        <w:rPr>
          <w:lang w:val="eu-ES"/>
        </w:rPr>
      </w:pPr>
      <w:r w:rsidRPr="003E2788">
        <w:rPr>
          <w:lang w:val="eu-ES"/>
        </w:rPr>
        <w:t>Zenbat balio du, batez beste, haur batek espainian harrera familia ez zabalean?</w:t>
      </w:r>
    </w:p>
    <w:p w14:paraId="5703A0F0" w14:textId="77777777" w:rsidR="003E2788" w:rsidRPr="003E2788" w:rsidRDefault="003E2788" w:rsidP="003E2788">
      <w:pPr>
        <w:pStyle w:val="Prrafodelista"/>
        <w:numPr>
          <w:ilvl w:val="0"/>
          <w:numId w:val="1"/>
        </w:numPr>
        <w:rPr>
          <w:lang w:val="eu-ES"/>
        </w:rPr>
      </w:pPr>
      <w:r w:rsidRPr="003E2788">
        <w:rPr>
          <w:lang w:val="eu-ES"/>
        </w:rPr>
        <w:t>Espainian, zenbat haur eman dira adopzioan edo aurre-adopzioan familia biologiko zabalaren baimenik gabe? eta Auzitegi Gorenaren doktrina bete gabe, adopzio horiek familia biologiko zabalaren baimenarekin bakarrik gauzatu behar direla dioena?</w:t>
      </w:r>
    </w:p>
    <w:p w14:paraId="24A01421" w14:textId="0700359E" w:rsidR="005318DA" w:rsidRPr="008E2818" w:rsidRDefault="003E2788">
      <w:pPr>
        <w:pStyle w:val="Textoindependiente"/>
        <w:spacing w:before="200"/>
        <w:ind w:left="1501"/>
        <w:jc w:val="both"/>
        <w:rPr>
          <w:lang w:val="eu-ES"/>
        </w:rPr>
      </w:pPr>
      <w:r w:rsidRPr="003E2788">
        <w:rPr>
          <w:lang w:val="eu-ES"/>
        </w:rPr>
        <w:t>Ondorioz, nire eskumenez baliatuz</w:t>
      </w:r>
      <w:r w:rsidR="00A746BF" w:rsidRPr="008E2818">
        <w:rPr>
          <w:spacing w:val="-2"/>
          <w:lang w:val="eu-ES"/>
        </w:rPr>
        <w:t>,</w:t>
      </w:r>
    </w:p>
    <w:p w14:paraId="2C30FEAC" w14:textId="77777777" w:rsidR="005318DA" w:rsidRPr="008E2818" w:rsidRDefault="005318DA">
      <w:pPr>
        <w:pStyle w:val="Textoindependiente"/>
        <w:spacing w:before="3"/>
        <w:rPr>
          <w:sz w:val="31"/>
          <w:lang w:val="eu-ES"/>
        </w:rPr>
      </w:pPr>
    </w:p>
    <w:p w14:paraId="6EA6D2CD" w14:textId="64AD9D7E" w:rsidR="005318DA" w:rsidRPr="008E2818" w:rsidRDefault="003E2788" w:rsidP="003E2788">
      <w:pPr>
        <w:pStyle w:val="Ttulo1"/>
        <w:spacing w:before="1"/>
        <w:ind w:right="4194"/>
        <w:jc w:val="center"/>
        <w:rPr>
          <w:lang w:val="eu-ES"/>
        </w:rPr>
      </w:pPr>
      <w:r>
        <w:rPr>
          <w:spacing w:val="-2"/>
          <w:lang w:val="eu-ES"/>
        </w:rPr>
        <w:t>XEDATZEN DUT</w:t>
      </w:r>
    </w:p>
    <w:p w14:paraId="10F20184" w14:textId="77777777" w:rsidR="005318DA" w:rsidRPr="008E2818" w:rsidRDefault="005318DA">
      <w:pPr>
        <w:pStyle w:val="Textoindependiente"/>
        <w:spacing w:before="3"/>
        <w:rPr>
          <w:b/>
          <w:sz w:val="31"/>
          <w:lang w:val="eu-ES"/>
        </w:rPr>
      </w:pPr>
    </w:p>
    <w:p w14:paraId="02A36657" w14:textId="2F0BA2BF" w:rsidR="005318DA" w:rsidRDefault="003E2788" w:rsidP="003E2788">
      <w:pPr>
        <w:pStyle w:val="Textoindependiente"/>
        <w:ind w:left="1501" w:right="394"/>
        <w:jc w:val="both"/>
        <w:rPr>
          <w:lang w:val="eu-ES"/>
        </w:rPr>
      </w:pPr>
      <w:r w:rsidRPr="003E2788">
        <w:rPr>
          <w:b/>
          <w:bCs/>
          <w:lang w:val="eu-ES"/>
        </w:rPr>
        <w:t>LEHENENGOA</w:t>
      </w:r>
      <w:r w:rsidRPr="003E2788">
        <w:rPr>
          <w:lang w:val="eu-ES"/>
        </w:rPr>
        <w:t xml:space="preserve">. Zure eskaera aztertu ondoren, zati batean </w:t>
      </w:r>
      <w:r>
        <w:rPr>
          <w:lang w:val="eu-ES"/>
        </w:rPr>
        <w:t>onartu</w:t>
      </w:r>
      <w:r w:rsidRPr="003E2788">
        <w:rPr>
          <w:lang w:val="eu-ES"/>
        </w:rPr>
        <w:t xml:space="preserve"> eta 2022ko abenduaren 31n ditugun datuei buruzko informazioa ematen dizugu:</w:t>
      </w:r>
    </w:p>
    <w:p w14:paraId="09893309" w14:textId="77777777" w:rsidR="003E2788" w:rsidRPr="003E2788" w:rsidRDefault="003E2788" w:rsidP="003E2788">
      <w:pPr>
        <w:pStyle w:val="Textoindependiente"/>
        <w:ind w:left="1501" w:right="394"/>
        <w:jc w:val="both"/>
        <w:rPr>
          <w:lang w:val="eu-ES"/>
        </w:rPr>
      </w:pPr>
    </w:p>
    <w:p w14:paraId="1BF75948" w14:textId="71C1B5DB" w:rsidR="00A30474" w:rsidRPr="008E2818" w:rsidRDefault="00A30474" w:rsidP="00A30474">
      <w:pPr>
        <w:pStyle w:val="Textoindependiente"/>
        <w:ind w:left="1501" w:right="394"/>
        <w:jc w:val="both"/>
        <w:rPr>
          <w:lang w:val="eu-ES"/>
        </w:rPr>
      </w:pPr>
      <w:r w:rsidRPr="00A30474">
        <w:rPr>
          <w:lang w:val="eu-ES"/>
        </w:rPr>
        <w:t>2017tik gaur arte Arabako Lurralde Historikoan tutoretzapean egondako adingabeen kopurua: 2017an, 393 adingabe zeuden Arabako Foru Aldundiaren tutoretzapean, eta, ordutik, tutoretza berrien kopuru hau hartu d</w:t>
      </w:r>
      <w:r>
        <w:rPr>
          <w:lang w:val="eu-ES"/>
        </w:rPr>
        <w:t>u</w:t>
      </w:r>
      <w:r w:rsidRPr="00A30474">
        <w:rPr>
          <w:lang w:val="eu-ES"/>
        </w:rPr>
        <w:t xml:space="preserve"> bere gain urtero:</w:t>
      </w:r>
    </w:p>
    <w:p w14:paraId="140536D3" w14:textId="77777777" w:rsidR="005318DA" w:rsidRPr="008E2818" w:rsidRDefault="005318DA">
      <w:pPr>
        <w:pStyle w:val="Textoindependiente"/>
        <w:spacing w:before="10"/>
        <w:rPr>
          <w:sz w:val="20"/>
          <w:lang w:val="eu-ES"/>
        </w:rPr>
      </w:pPr>
    </w:p>
    <w:tbl>
      <w:tblPr>
        <w:tblStyle w:val="TableNormal"/>
        <w:tblW w:w="0" w:type="auto"/>
        <w:tblInd w:w="3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551"/>
      </w:tblGrid>
      <w:tr w:rsidR="005318DA" w:rsidRPr="008E2818" w14:paraId="0A118613" w14:textId="77777777">
        <w:trPr>
          <w:trHeight w:val="758"/>
        </w:trPr>
        <w:tc>
          <w:tcPr>
            <w:tcW w:w="1701" w:type="dxa"/>
            <w:shd w:val="clear" w:color="auto" w:fill="D9D9D9"/>
          </w:tcPr>
          <w:p w14:paraId="2714F0CE" w14:textId="77777777" w:rsidR="005318DA" w:rsidRPr="008E2818" w:rsidRDefault="005318DA">
            <w:pPr>
              <w:pStyle w:val="TableParagraph"/>
              <w:spacing w:before="0"/>
              <w:ind w:left="0"/>
              <w:rPr>
                <w:lang w:val="eu-ES"/>
              </w:rPr>
            </w:pPr>
          </w:p>
          <w:p w14:paraId="6966D27E" w14:textId="13A33027" w:rsidR="005318DA" w:rsidRPr="008E2818" w:rsidRDefault="00A30474">
            <w:pPr>
              <w:pStyle w:val="TableParagraph"/>
              <w:spacing w:before="0"/>
              <w:ind w:left="720"/>
              <w:rPr>
                <w:b/>
                <w:lang w:val="eu-ES"/>
              </w:rPr>
            </w:pPr>
            <w:r>
              <w:rPr>
                <w:b/>
                <w:spacing w:val="-5"/>
                <w:lang w:val="eu-ES"/>
              </w:rPr>
              <w:t>URTEA</w:t>
            </w:r>
          </w:p>
        </w:tc>
        <w:tc>
          <w:tcPr>
            <w:tcW w:w="2551" w:type="dxa"/>
            <w:shd w:val="clear" w:color="auto" w:fill="D9D9D9"/>
          </w:tcPr>
          <w:p w14:paraId="662DFD67" w14:textId="77777777" w:rsidR="00A30474" w:rsidRDefault="00A30474" w:rsidP="00A30474">
            <w:pPr>
              <w:pStyle w:val="TableParagraph"/>
              <w:spacing w:before="0"/>
              <w:ind w:left="771" w:right="267" w:hanging="490"/>
              <w:jc w:val="center"/>
              <w:rPr>
                <w:b/>
                <w:lang w:val="eu-ES"/>
              </w:rPr>
            </w:pPr>
            <w:r>
              <w:rPr>
                <w:b/>
                <w:lang w:val="eu-ES"/>
              </w:rPr>
              <w:t>TUTORETZA</w:t>
            </w:r>
          </w:p>
          <w:p w14:paraId="28A62CCD" w14:textId="6DEADD05" w:rsidR="005318DA" w:rsidRPr="008E2818" w:rsidRDefault="00A30474" w:rsidP="00A30474">
            <w:pPr>
              <w:pStyle w:val="TableParagraph"/>
              <w:spacing w:before="0"/>
              <w:ind w:left="771" w:right="267" w:hanging="490"/>
              <w:jc w:val="center"/>
              <w:rPr>
                <w:b/>
                <w:lang w:val="eu-ES"/>
              </w:rPr>
            </w:pPr>
            <w:r>
              <w:rPr>
                <w:b/>
                <w:lang w:val="eu-ES"/>
              </w:rPr>
              <w:t>BERRIAK URTEKO</w:t>
            </w:r>
          </w:p>
        </w:tc>
      </w:tr>
      <w:tr w:rsidR="005318DA" w:rsidRPr="008E2818" w14:paraId="60D90CDB" w14:textId="77777777">
        <w:trPr>
          <w:trHeight w:val="300"/>
        </w:trPr>
        <w:tc>
          <w:tcPr>
            <w:tcW w:w="1701" w:type="dxa"/>
          </w:tcPr>
          <w:p w14:paraId="5D5132F5" w14:textId="77777777" w:rsidR="005318DA" w:rsidRPr="008E2818" w:rsidRDefault="00A746BF">
            <w:pPr>
              <w:pStyle w:val="TableParagraph"/>
              <w:rPr>
                <w:b/>
                <w:lang w:val="eu-ES"/>
              </w:rPr>
            </w:pPr>
            <w:r w:rsidRPr="008E2818">
              <w:rPr>
                <w:b/>
                <w:spacing w:val="-4"/>
                <w:lang w:val="eu-ES"/>
              </w:rPr>
              <w:t>2018</w:t>
            </w:r>
          </w:p>
        </w:tc>
        <w:tc>
          <w:tcPr>
            <w:tcW w:w="2551" w:type="dxa"/>
          </w:tcPr>
          <w:p w14:paraId="0F1CD9B7" w14:textId="77777777" w:rsidR="005318DA" w:rsidRPr="008E2818" w:rsidRDefault="00A746BF">
            <w:pPr>
              <w:pStyle w:val="TableParagraph"/>
              <w:ind w:left="1165"/>
              <w:rPr>
                <w:lang w:val="eu-ES"/>
              </w:rPr>
            </w:pPr>
            <w:r w:rsidRPr="008E2818">
              <w:rPr>
                <w:spacing w:val="-5"/>
                <w:lang w:val="eu-ES"/>
              </w:rPr>
              <w:t>78</w:t>
            </w:r>
          </w:p>
        </w:tc>
      </w:tr>
      <w:tr w:rsidR="005318DA" w:rsidRPr="008E2818" w14:paraId="37D05D12" w14:textId="77777777">
        <w:trPr>
          <w:trHeight w:val="300"/>
        </w:trPr>
        <w:tc>
          <w:tcPr>
            <w:tcW w:w="1701" w:type="dxa"/>
          </w:tcPr>
          <w:p w14:paraId="01CF236D" w14:textId="77777777" w:rsidR="005318DA" w:rsidRPr="008E2818" w:rsidRDefault="00A746BF">
            <w:pPr>
              <w:pStyle w:val="TableParagraph"/>
              <w:rPr>
                <w:b/>
                <w:lang w:val="eu-ES"/>
              </w:rPr>
            </w:pPr>
            <w:r w:rsidRPr="008E2818">
              <w:rPr>
                <w:b/>
                <w:spacing w:val="-4"/>
                <w:lang w:val="eu-ES"/>
              </w:rPr>
              <w:t>2019</w:t>
            </w:r>
          </w:p>
        </w:tc>
        <w:tc>
          <w:tcPr>
            <w:tcW w:w="2551" w:type="dxa"/>
          </w:tcPr>
          <w:p w14:paraId="028EB55D" w14:textId="77777777" w:rsidR="005318DA" w:rsidRPr="008E2818" w:rsidRDefault="00A746BF">
            <w:pPr>
              <w:pStyle w:val="TableParagraph"/>
              <w:ind w:left="1165"/>
              <w:rPr>
                <w:lang w:val="eu-ES"/>
              </w:rPr>
            </w:pPr>
            <w:r w:rsidRPr="008E2818">
              <w:rPr>
                <w:spacing w:val="-5"/>
                <w:lang w:val="eu-ES"/>
              </w:rPr>
              <w:t>62</w:t>
            </w:r>
          </w:p>
        </w:tc>
      </w:tr>
      <w:tr w:rsidR="005318DA" w:rsidRPr="008E2818" w14:paraId="7DBA8148" w14:textId="77777777">
        <w:trPr>
          <w:trHeight w:val="300"/>
        </w:trPr>
        <w:tc>
          <w:tcPr>
            <w:tcW w:w="1701" w:type="dxa"/>
          </w:tcPr>
          <w:p w14:paraId="4F8F536D" w14:textId="77777777" w:rsidR="005318DA" w:rsidRPr="008E2818" w:rsidRDefault="00A746BF">
            <w:pPr>
              <w:pStyle w:val="TableParagraph"/>
              <w:rPr>
                <w:b/>
                <w:lang w:val="eu-ES"/>
              </w:rPr>
            </w:pPr>
            <w:r w:rsidRPr="008E2818">
              <w:rPr>
                <w:b/>
                <w:spacing w:val="-4"/>
                <w:lang w:val="eu-ES"/>
              </w:rPr>
              <w:t>2020</w:t>
            </w:r>
          </w:p>
        </w:tc>
        <w:tc>
          <w:tcPr>
            <w:tcW w:w="2551" w:type="dxa"/>
          </w:tcPr>
          <w:p w14:paraId="48805144" w14:textId="77777777" w:rsidR="005318DA" w:rsidRPr="008E2818" w:rsidRDefault="00A746BF">
            <w:pPr>
              <w:pStyle w:val="TableParagraph"/>
              <w:ind w:left="1110"/>
              <w:rPr>
                <w:lang w:val="eu-ES"/>
              </w:rPr>
            </w:pPr>
            <w:r w:rsidRPr="008E2818">
              <w:rPr>
                <w:spacing w:val="-5"/>
                <w:lang w:val="eu-ES"/>
              </w:rPr>
              <w:t>122</w:t>
            </w:r>
          </w:p>
        </w:tc>
      </w:tr>
      <w:tr w:rsidR="005318DA" w:rsidRPr="008E2818" w14:paraId="3087E3C0" w14:textId="77777777">
        <w:trPr>
          <w:trHeight w:val="300"/>
        </w:trPr>
        <w:tc>
          <w:tcPr>
            <w:tcW w:w="1701" w:type="dxa"/>
          </w:tcPr>
          <w:p w14:paraId="76FE905A" w14:textId="77777777" w:rsidR="005318DA" w:rsidRPr="008E2818" w:rsidRDefault="00A746BF">
            <w:pPr>
              <w:pStyle w:val="TableParagraph"/>
              <w:rPr>
                <w:b/>
                <w:lang w:val="eu-ES"/>
              </w:rPr>
            </w:pPr>
            <w:r w:rsidRPr="008E2818">
              <w:rPr>
                <w:b/>
                <w:spacing w:val="-4"/>
                <w:lang w:val="eu-ES"/>
              </w:rPr>
              <w:t>2021</w:t>
            </w:r>
          </w:p>
        </w:tc>
        <w:tc>
          <w:tcPr>
            <w:tcW w:w="2551" w:type="dxa"/>
          </w:tcPr>
          <w:p w14:paraId="1EF4CDCD" w14:textId="77777777" w:rsidR="005318DA" w:rsidRPr="008E2818" w:rsidRDefault="00A746BF">
            <w:pPr>
              <w:pStyle w:val="TableParagraph"/>
              <w:ind w:left="1165"/>
              <w:rPr>
                <w:lang w:val="eu-ES"/>
              </w:rPr>
            </w:pPr>
            <w:r w:rsidRPr="008E2818">
              <w:rPr>
                <w:spacing w:val="-5"/>
                <w:lang w:val="eu-ES"/>
              </w:rPr>
              <w:t>49</w:t>
            </w:r>
          </w:p>
        </w:tc>
      </w:tr>
      <w:tr w:rsidR="005318DA" w:rsidRPr="008E2818" w14:paraId="5736891A" w14:textId="77777777">
        <w:trPr>
          <w:trHeight w:val="300"/>
        </w:trPr>
        <w:tc>
          <w:tcPr>
            <w:tcW w:w="1701" w:type="dxa"/>
          </w:tcPr>
          <w:p w14:paraId="68391204" w14:textId="77777777" w:rsidR="005318DA" w:rsidRPr="008E2818" w:rsidRDefault="00A746BF">
            <w:pPr>
              <w:pStyle w:val="TableParagraph"/>
              <w:rPr>
                <w:b/>
                <w:lang w:val="eu-ES"/>
              </w:rPr>
            </w:pPr>
            <w:r w:rsidRPr="008E2818">
              <w:rPr>
                <w:b/>
                <w:spacing w:val="-4"/>
                <w:lang w:val="eu-ES"/>
              </w:rPr>
              <w:lastRenderedPageBreak/>
              <w:t>2022</w:t>
            </w:r>
          </w:p>
        </w:tc>
        <w:tc>
          <w:tcPr>
            <w:tcW w:w="2551" w:type="dxa"/>
          </w:tcPr>
          <w:p w14:paraId="7075186A" w14:textId="77777777" w:rsidR="005318DA" w:rsidRPr="008E2818" w:rsidRDefault="00A746BF">
            <w:pPr>
              <w:pStyle w:val="TableParagraph"/>
              <w:ind w:left="1110"/>
              <w:rPr>
                <w:lang w:val="eu-ES"/>
              </w:rPr>
            </w:pPr>
            <w:r w:rsidRPr="008E2818">
              <w:rPr>
                <w:spacing w:val="-5"/>
                <w:lang w:val="eu-ES"/>
              </w:rPr>
              <w:t>127</w:t>
            </w:r>
          </w:p>
        </w:tc>
      </w:tr>
      <w:tr w:rsidR="005318DA" w:rsidRPr="008E2818" w14:paraId="3810D181" w14:textId="77777777">
        <w:trPr>
          <w:trHeight w:val="299"/>
        </w:trPr>
        <w:tc>
          <w:tcPr>
            <w:tcW w:w="1701" w:type="dxa"/>
            <w:shd w:val="clear" w:color="auto" w:fill="D9D9D9"/>
          </w:tcPr>
          <w:p w14:paraId="6236882E" w14:textId="061885E9" w:rsidR="005318DA" w:rsidRPr="008E2818" w:rsidRDefault="00A30474">
            <w:pPr>
              <w:pStyle w:val="TableParagraph"/>
              <w:spacing w:before="47" w:line="233" w:lineRule="exact"/>
              <w:rPr>
                <w:b/>
                <w:lang w:val="eu-ES"/>
              </w:rPr>
            </w:pPr>
            <w:r>
              <w:rPr>
                <w:b/>
                <w:spacing w:val="-2"/>
                <w:lang w:val="eu-ES"/>
              </w:rPr>
              <w:t>GUZTIRA</w:t>
            </w:r>
          </w:p>
        </w:tc>
        <w:tc>
          <w:tcPr>
            <w:tcW w:w="2551" w:type="dxa"/>
            <w:shd w:val="clear" w:color="auto" w:fill="D9D9D9"/>
          </w:tcPr>
          <w:p w14:paraId="61132F77" w14:textId="77777777" w:rsidR="005318DA" w:rsidRPr="008E2818" w:rsidRDefault="00A746BF">
            <w:pPr>
              <w:pStyle w:val="TableParagraph"/>
              <w:spacing w:before="47" w:line="233" w:lineRule="exact"/>
              <w:ind w:left="1110"/>
              <w:rPr>
                <w:b/>
                <w:lang w:val="eu-ES"/>
              </w:rPr>
            </w:pPr>
            <w:r w:rsidRPr="008E2818">
              <w:rPr>
                <w:b/>
                <w:spacing w:val="-5"/>
                <w:lang w:val="eu-ES"/>
              </w:rPr>
              <w:t>438</w:t>
            </w:r>
          </w:p>
        </w:tc>
      </w:tr>
    </w:tbl>
    <w:p w14:paraId="4317E6C3" w14:textId="77777777" w:rsidR="00437F5D" w:rsidRPr="00437F5D" w:rsidRDefault="00437F5D" w:rsidP="00437F5D">
      <w:pPr>
        <w:pStyle w:val="Textoindependiente"/>
        <w:spacing w:before="1"/>
        <w:rPr>
          <w:lang w:val="eu-ES"/>
        </w:rPr>
      </w:pPr>
    </w:p>
    <w:p w14:paraId="26DAABCC" w14:textId="77777777" w:rsidR="00437F5D" w:rsidRPr="00437F5D" w:rsidRDefault="00437F5D" w:rsidP="00437F5D">
      <w:pPr>
        <w:pStyle w:val="Textoindependiente"/>
        <w:spacing w:before="1"/>
        <w:rPr>
          <w:lang w:val="eu-ES"/>
        </w:rPr>
      </w:pPr>
    </w:p>
    <w:p w14:paraId="0FC2C86B" w14:textId="77777777" w:rsidR="00437F5D" w:rsidRDefault="00437F5D">
      <w:pPr>
        <w:pStyle w:val="Textoindependiente"/>
        <w:spacing w:before="1"/>
        <w:ind w:left="1501"/>
        <w:jc w:val="both"/>
        <w:rPr>
          <w:lang w:val="eu-ES"/>
        </w:rPr>
      </w:pPr>
    </w:p>
    <w:p w14:paraId="1C5B6C7C" w14:textId="36FA86DB" w:rsidR="005318DA" w:rsidRPr="008E2818" w:rsidRDefault="00437F5D">
      <w:pPr>
        <w:pStyle w:val="Textoindependiente"/>
        <w:spacing w:before="1"/>
        <w:ind w:left="1501"/>
        <w:jc w:val="both"/>
        <w:rPr>
          <w:lang w:val="eu-ES"/>
        </w:rPr>
      </w:pPr>
      <w:r w:rsidRPr="00437F5D">
        <w:rPr>
          <w:lang w:val="eu-ES"/>
        </w:rPr>
        <w:t>Tutoretzapeko adingabeen kopurua: 2022/12/31n, 296 adingabe zeuden tutoretzapean.</w:t>
      </w:r>
      <w:r w:rsidR="00A746BF" w:rsidRPr="008E2818">
        <w:rPr>
          <w:spacing w:val="-2"/>
          <w:lang w:val="eu-ES"/>
        </w:rPr>
        <w:t>.</w:t>
      </w:r>
    </w:p>
    <w:p w14:paraId="7A5D9FCB" w14:textId="77777777" w:rsidR="005318DA" w:rsidRPr="008E2818" w:rsidRDefault="005318DA">
      <w:pPr>
        <w:pStyle w:val="Textoindependiente"/>
        <w:spacing w:before="9"/>
        <w:rPr>
          <w:sz w:val="20"/>
          <w:lang w:val="eu-ES"/>
        </w:rPr>
      </w:pPr>
    </w:p>
    <w:p w14:paraId="74C82B46" w14:textId="785EB36F" w:rsidR="005318DA" w:rsidRPr="008E2818" w:rsidRDefault="009C132C">
      <w:pPr>
        <w:pStyle w:val="Textoindependiente"/>
        <w:spacing w:before="1"/>
        <w:ind w:left="1501" w:right="393"/>
        <w:jc w:val="both"/>
        <w:rPr>
          <w:lang w:val="eu-ES"/>
        </w:rPr>
      </w:pPr>
      <w:r>
        <w:rPr>
          <w:lang w:val="eu-ES"/>
        </w:rPr>
        <w:t xml:space="preserve">Zenbat familia gunetatik </w:t>
      </w:r>
      <w:r w:rsidR="00747AD7">
        <w:rPr>
          <w:lang w:val="eu-ES"/>
        </w:rPr>
        <w:t>zetozen</w:t>
      </w:r>
      <w:r>
        <w:rPr>
          <w:lang w:val="eu-ES"/>
        </w:rPr>
        <w:t>?</w:t>
      </w:r>
      <w:r w:rsidR="00747AD7">
        <w:rPr>
          <w:lang w:val="eu-ES"/>
        </w:rPr>
        <w:t xml:space="preserve"> adingabe horiek 244 familia gunetatik zetozen.</w:t>
      </w:r>
    </w:p>
    <w:p w14:paraId="3E311870" w14:textId="77777777" w:rsidR="005318DA" w:rsidRPr="008E2818" w:rsidRDefault="005318DA">
      <w:pPr>
        <w:pStyle w:val="Textoindependiente"/>
        <w:spacing w:before="10"/>
        <w:rPr>
          <w:sz w:val="20"/>
          <w:lang w:val="eu-ES"/>
        </w:rPr>
      </w:pPr>
    </w:p>
    <w:p w14:paraId="54015810" w14:textId="453AF2EA" w:rsidR="005318DA" w:rsidRDefault="00747AD7" w:rsidP="00747AD7">
      <w:pPr>
        <w:pStyle w:val="Textoindependiente"/>
        <w:spacing w:before="10"/>
        <w:ind w:left="1501"/>
        <w:rPr>
          <w:lang w:val="eu-ES"/>
        </w:rPr>
      </w:pPr>
      <w:r w:rsidRPr="00747AD7">
        <w:rPr>
          <w:lang w:val="eu-ES"/>
        </w:rPr>
        <w:t xml:space="preserve">Familia-gune horietatik, zenbat ziren </w:t>
      </w:r>
      <w:r>
        <w:rPr>
          <w:lang w:val="eu-ES"/>
        </w:rPr>
        <w:t>ama</w:t>
      </w:r>
      <w:r w:rsidRPr="00747AD7">
        <w:rPr>
          <w:lang w:val="eu-ES"/>
        </w:rPr>
        <w:t xml:space="preserve"> bakarreko familietakoak: 102 adingabe </w:t>
      </w:r>
      <w:r>
        <w:rPr>
          <w:lang w:val="eu-ES"/>
        </w:rPr>
        <w:t>ama</w:t>
      </w:r>
      <w:r w:rsidRPr="00747AD7">
        <w:rPr>
          <w:lang w:val="eu-ES"/>
        </w:rPr>
        <w:t xml:space="preserve"> bakarreko </w:t>
      </w:r>
      <w:r>
        <w:rPr>
          <w:lang w:val="eu-ES"/>
        </w:rPr>
        <w:t xml:space="preserve"> </w:t>
      </w:r>
      <w:r w:rsidRPr="00747AD7">
        <w:rPr>
          <w:lang w:val="eu-ES"/>
        </w:rPr>
        <w:t>familietatik zetozen.</w:t>
      </w:r>
    </w:p>
    <w:p w14:paraId="377E58D7" w14:textId="77777777" w:rsidR="00747AD7" w:rsidRPr="008E2818" w:rsidRDefault="00747AD7" w:rsidP="00747AD7">
      <w:pPr>
        <w:pStyle w:val="Textoindependiente"/>
        <w:spacing w:before="10"/>
        <w:ind w:left="1440"/>
        <w:rPr>
          <w:sz w:val="20"/>
          <w:lang w:val="eu-ES"/>
        </w:rPr>
      </w:pPr>
    </w:p>
    <w:p w14:paraId="529C3973" w14:textId="443F2713" w:rsidR="005318DA" w:rsidRPr="008E2818" w:rsidRDefault="00747AD7">
      <w:pPr>
        <w:pStyle w:val="Textoindependiente"/>
        <w:ind w:left="1501" w:right="392"/>
        <w:jc w:val="both"/>
        <w:rPr>
          <w:lang w:val="eu-ES"/>
        </w:rPr>
      </w:pPr>
      <w:r w:rsidRPr="00747AD7">
        <w:rPr>
          <w:lang w:val="eu-ES"/>
        </w:rPr>
        <w:t xml:space="preserve">Familia-nukleo horietatik, zenbat </w:t>
      </w:r>
      <w:r>
        <w:rPr>
          <w:lang w:val="eu-ES"/>
        </w:rPr>
        <w:t>aita</w:t>
      </w:r>
      <w:r w:rsidRPr="00747AD7">
        <w:rPr>
          <w:lang w:val="eu-ES"/>
        </w:rPr>
        <w:t xml:space="preserve"> bakarreko familietakoak ziren: adierazitako datan tutoretzapean zeuden adingabeetatik, 20 </w:t>
      </w:r>
      <w:r w:rsidR="00150667">
        <w:rPr>
          <w:lang w:val="eu-ES"/>
        </w:rPr>
        <w:t>aita</w:t>
      </w:r>
      <w:r w:rsidRPr="00747AD7">
        <w:rPr>
          <w:lang w:val="eu-ES"/>
        </w:rPr>
        <w:t xml:space="preserve"> eta seme-alabek osatutako familietatik zetozen.</w:t>
      </w:r>
    </w:p>
    <w:p w14:paraId="4E54D03C" w14:textId="77777777" w:rsidR="005318DA" w:rsidRPr="008E2818" w:rsidRDefault="005318DA">
      <w:pPr>
        <w:pStyle w:val="Textoindependiente"/>
        <w:spacing w:before="10"/>
        <w:rPr>
          <w:sz w:val="20"/>
          <w:lang w:val="eu-ES"/>
        </w:rPr>
      </w:pPr>
    </w:p>
    <w:p w14:paraId="181022FA" w14:textId="6CC60CAC" w:rsidR="00150667" w:rsidRDefault="00150667" w:rsidP="00150667">
      <w:pPr>
        <w:pStyle w:val="Textoindependiente"/>
        <w:ind w:left="1501" w:right="393"/>
        <w:jc w:val="both"/>
        <w:rPr>
          <w:lang w:val="eu-ES"/>
        </w:rPr>
      </w:pPr>
      <w:r w:rsidRPr="00150667">
        <w:rPr>
          <w:lang w:val="eu-ES"/>
        </w:rPr>
        <w:t xml:space="preserve">AFAren </w:t>
      </w:r>
      <w:r w:rsidRPr="00150667">
        <w:rPr>
          <w:b/>
          <w:bCs/>
          <w:lang w:val="eu-ES"/>
        </w:rPr>
        <w:t>familietan esku hartzeko programa espezializatuek</w:t>
      </w:r>
      <w:r w:rsidRPr="00150667">
        <w:rPr>
          <w:lang w:val="eu-ES"/>
        </w:rPr>
        <w:t xml:space="preserve"> seme-alaben zaintzan eta hezkuntzan gaitasun-gabezia duten gurasoei eta/edo guraso-figurei seme-alaben arretan eta hezkuntzan duten erantzukizuna gauzatzeko beharrezkoak diren trebetasunak eta gaitasunak ematen dizkiete. Tutoretza</w:t>
      </w:r>
      <w:r>
        <w:rPr>
          <w:lang w:val="eu-ES"/>
        </w:rPr>
        <w:t xml:space="preserve"> ematen da</w:t>
      </w:r>
      <w:r w:rsidRPr="00150667">
        <w:rPr>
          <w:lang w:val="eu-ES"/>
        </w:rPr>
        <w:t xml:space="preserve"> haur edo gaztearen zaintza edo tutoretza bere gain hartzea beharrezko egiten duten gabezia larriak eragiten dituzten egoerak gertatzen direnean, eta kasuaren gaineko erantzukizun nagusia bere gain hartuko da, neurri horiek familiaren prekarietate-egoera konpondu arte behar den denboran soilik mantenduz.</w:t>
      </w:r>
    </w:p>
    <w:p w14:paraId="72FDE131" w14:textId="77777777" w:rsidR="004A04AB" w:rsidRPr="004A04AB" w:rsidRDefault="004A04AB" w:rsidP="004A04AB">
      <w:pPr>
        <w:pStyle w:val="Textoindependiente"/>
        <w:ind w:left="1501" w:right="393"/>
        <w:jc w:val="both"/>
        <w:rPr>
          <w:lang w:val="eu-ES"/>
        </w:rPr>
      </w:pPr>
    </w:p>
    <w:p w14:paraId="10B4FBC1" w14:textId="3B501091" w:rsidR="004A04AB" w:rsidRPr="004A04AB" w:rsidRDefault="004A04AB" w:rsidP="004A04AB">
      <w:pPr>
        <w:pStyle w:val="Textoindependiente"/>
        <w:ind w:left="1501" w:right="393"/>
        <w:jc w:val="both"/>
        <w:rPr>
          <w:lang w:val="eu-ES"/>
        </w:rPr>
      </w:pPr>
      <w:r w:rsidRPr="004A04AB">
        <w:rPr>
          <w:lang w:val="eu-ES"/>
        </w:rPr>
        <w:t>Tutoretzapeko egoitza-zentroetako gastuari dagokionez, Arabako Foru Aldundiaren webgunean argitaratuta</w:t>
      </w:r>
      <w:r w:rsidR="00481050">
        <w:rPr>
          <w:lang w:val="eu-ES"/>
        </w:rPr>
        <w:t xml:space="preserve"> dago</w:t>
      </w:r>
      <w:r w:rsidRPr="004A04AB">
        <w:rPr>
          <w:lang w:val="eu-ES"/>
        </w:rPr>
        <w:t xml:space="preserve"> urteko aurrekontua, </w:t>
      </w:r>
      <w:r w:rsidR="00481050">
        <w:rPr>
          <w:lang w:val="eu-ES"/>
        </w:rPr>
        <w:t xml:space="preserve">eta bertan kontsultatu daiteke. </w:t>
      </w:r>
    </w:p>
    <w:p w14:paraId="0A2AE4C5" w14:textId="77777777" w:rsidR="004A04AB" w:rsidRPr="004A04AB" w:rsidRDefault="004A04AB" w:rsidP="004A04AB">
      <w:pPr>
        <w:pStyle w:val="Textoindependiente"/>
        <w:ind w:left="1501" w:right="393"/>
        <w:jc w:val="both"/>
        <w:rPr>
          <w:lang w:val="eu-ES"/>
        </w:rPr>
      </w:pPr>
    </w:p>
    <w:p w14:paraId="2A972240" w14:textId="09987035" w:rsidR="004A04AB" w:rsidRDefault="004A04AB" w:rsidP="004A04AB">
      <w:pPr>
        <w:pStyle w:val="Textoindependiente"/>
        <w:ind w:left="1501" w:right="393"/>
        <w:jc w:val="both"/>
        <w:rPr>
          <w:lang w:val="eu-ES"/>
        </w:rPr>
      </w:pPr>
      <w:r w:rsidRPr="004A04AB">
        <w:rPr>
          <w:lang w:val="eu-ES"/>
        </w:rPr>
        <w:t>Familiek jasotako zenbateko ekonomikoei dagokienez, uztailaren 27ko 35/2021 Foru Dekretura jotzen dugu, Foru Gobernuaren Kontseiluarena, familia-harrerari eta bizikidetzari laguntzeko konpentsazio ekonomiko arrunten araudia onartzen duena, familia-harreraren neurria amaitu ondoren.</w:t>
      </w:r>
    </w:p>
    <w:p w14:paraId="38155973" w14:textId="77777777" w:rsidR="00481050" w:rsidRPr="004A04AB" w:rsidRDefault="00481050" w:rsidP="004A04AB">
      <w:pPr>
        <w:pStyle w:val="Textoindependiente"/>
        <w:ind w:left="1501" w:right="393"/>
        <w:jc w:val="both"/>
        <w:rPr>
          <w:lang w:val="eu-ES"/>
        </w:rPr>
      </w:pPr>
    </w:p>
    <w:p w14:paraId="0309AC13" w14:textId="23B7AEE7" w:rsidR="004A04AB" w:rsidRPr="004A04AB" w:rsidRDefault="004A04AB" w:rsidP="004A04AB">
      <w:pPr>
        <w:pStyle w:val="Textoindependiente"/>
        <w:ind w:left="1501" w:right="393"/>
        <w:jc w:val="both"/>
        <w:rPr>
          <w:lang w:val="eu-ES"/>
        </w:rPr>
      </w:pPr>
      <w:r w:rsidRPr="004A04AB">
        <w:rPr>
          <w:lang w:val="eu-ES"/>
        </w:rPr>
        <w:t>2021ean tutoretzapeko adingabeen familia-birgizarteratzeari dagokionez, 15 pertson</w:t>
      </w:r>
      <w:r w:rsidR="00481050">
        <w:rPr>
          <w:lang w:val="eu-ES"/>
        </w:rPr>
        <w:t xml:space="preserve">ek egoera juridiko hau izatera igaro ziren: </w:t>
      </w:r>
      <w:r w:rsidRPr="004A04AB">
        <w:rPr>
          <w:lang w:val="eu-ES"/>
        </w:rPr>
        <w:t>"gurasoen guraso-ahala".</w:t>
      </w:r>
    </w:p>
    <w:p w14:paraId="251AF892" w14:textId="77777777" w:rsidR="004A04AB" w:rsidRPr="004A04AB" w:rsidRDefault="004A04AB" w:rsidP="004A04AB">
      <w:pPr>
        <w:pStyle w:val="Textoindependiente"/>
        <w:ind w:left="1501" w:right="393"/>
        <w:jc w:val="both"/>
        <w:rPr>
          <w:lang w:val="eu-ES"/>
        </w:rPr>
      </w:pPr>
    </w:p>
    <w:p w14:paraId="16BEBE34" w14:textId="7C19872D" w:rsidR="004A04AB" w:rsidRPr="004A04AB" w:rsidRDefault="004A04AB" w:rsidP="004A04AB">
      <w:pPr>
        <w:pStyle w:val="Textoindependiente"/>
        <w:ind w:left="1501" w:right="393"/>
        <w:jc w:val="both"/>
        <w:rPr>
          <w:lang w:val="eu-ES"/>
        </w:rPr>
      </w:pPr>
      <w:r w:rsidRPr="00481050">
        <w:rPr>
          <w:b/>
          <w:bCs/>
          <w:lang w:val="eu-ES"/>
        </w:rPr>
        <w:t>BIGARRENA</w:t>
      </w:r>
      <w:r w:rsidRPr="004A04AB">
        <w:rPr>
          <w:lang w:val="eu-ES"/>
        </w:rPr>
        <w:t xml:space="preserve">. </w:t>
      </w:r>
      <w:r w:rsidR="00481050">
        <w:rPr>
          <w:lang w:val="eu-ES"/>
        </w:rPr>
        <w:t>E</w:t>
      </w:r>
      <w:r w:rsidRPr="004A04AB">
        <w:rPr>
          <w:lang w:val="eu-ES"/>
        </w:rPr>
        <w:t>skaeraren gainerako kontsultei dagokienez, informazioa eskuratzea ezetsi da, azalpen-zatian adierazitako arrazoiengatik.</w:t>
      </w:r>
    </w:p>
    <w:p w14:paraId="2E938E1C" w14:textId="77777777" w:rsidR="004A04AB" w:rsidRPr="004A04AB" w:rsidRDefault="004A04AB" w:rsidP="004A04AB">
      <w:pPr>
        <w:pStyle w:val="Textoindependiente"/>
        <w:ind w:left="1501" w:right="393"/>
        <w:jc w:val="both"/>
        <w:rPr>
          <w:lang w:val="eu-ES"/>
        </w:rPr>
      </w:pPr>
    </w:p>
    <w:p w14:paraId="6DBF8B01" w14:textId="0B181FD1" w:rsidR="004A04AB" w:rsidRPr="004A04AB" w:rsidRDefault="004A04AB" w:rsidP="004A04AB">
      <w:pPr>
        <w:pStyle w:val="Textoindependiente"/>
        <w:ind w:left="1501" w:right="393"/>
        <w:jc w:val="both"/>
        <w:rPr>
          <w:lang w:val="eu-ES"/>
        </w:rPr>
      </w:pPr>
      <w:r w:rsidRPr="00481050">
        <w:rPr>
          <w:b/>
          <w:bCs/>
          <w:lang w:val="eu-ES"/>
        </w:rPr>
        <w:t>HIRUGARRENA</w:t>
      </w:r>
      <w:r w:rsidRPr="004A04AB">
        <w:rPr>
          <w:lang w:val="eu-ES"/>
        </w:rPr>
        <w:t xml:space="preserve">. 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w:t>
      </w:r>
      <w:r w:rsidR="00481050">
        <w:rPr>
          <w:lang w:val="eu-ES"/>
        </w:rPr>
        <w:t xml:space="preserve">epea hasiko da </w:t>
      </w:r>
      <w:r w:rsidRPr="004A04AB">
        <w:rPr>
          <w:lang w:val="eu-ES"/>
        </w:rPr>
        <w:t>ebazpen hau jakinarazi eta hurrengo egunetik aurrera.</w:t>
      </w:r>
    </w:p>
    <w:p w14:paraId="6844A676" w14:textId="77777777" w:rsidR="004A04AB" w:rsidRPr="004A04AB" w:rsidRDefault="004A04AB" w:rsidP="004A04AB">
      <w:pPr>
        <w:pStyle w:val="Textoindependiente"/>
        <w:ind w:left="1501" w:right="393"/>
        <w:jc w:val="both"/>
        <w:rPr>
          <w:lang w:val="eu-ES"/>
        </w:rPr>
      </w:pPr>
    </w:p>
    <w:p w14:paraId="2CB2FBDF" w14:textId="77777777" w:rsidR="004A04AB" w:rsidRPr="004A04AB" w:rsidRDefault="004A04AB" w:rsidP="004A04AB">
      <w:pPr>
        <w:pStyle w:val="Textoindependiente"/>
        <w:ind w:left="1501" w:right="393"/>
        <w:jc w:val="both"/>
        <w:rPr>
          <w:lang w:val="eu-ES"/>
        </w:rPr>
      </w:pPr>
      <w:r w:rsidRPr="004A04AB">
        <w:rPr>
          <w:lang w:val="eu-ES"/>
        </w:rPr>
        <w:t>Vitoria-Gasteiz.</w:t>
      </w:r>
    </w:p>
    <w:p w14:paraId="71B06422" w14:textId="16FE6836" w:rsidR="004A04AB" w:rsidRDefault="004A04AB" w:rsidP="00150667">
      <w:pPr>
        <w:pStyle w:val="Textoindependiente"/>
        <w:ind w:left="1501" w:right="393"/>
        <w:jc w:val="both"/>
        <w:rPr>
          <w:lang w:val="eu-ES"/>
        </w:rPr>
      </w:pPr>
    </w:p>
    <w:p w14:paraId="38F09CD6" w14:textId="01BD8095" w:rsidR="004A04AB" w:rsidRDefault="004A04AB" w:rsidP="00150667">
      <w:pPr>
        <w:pStyle w:val="Textoindependiente"/>
        <w:ind w:left="1501" w:right="393"/>
        <w:jc w:val="both"/>
        <w:rPr>
          <w:lang w:val="eu-ES"/>
        </w:rPr>
      </w:pPr>
    </w:p>
    <w:p w14:paraId="23ABD073" w14:textId="77777777" w:rsidR="005318DA" w:rsidRPr="008E2818" w:rsidRDefault="005318DA">
      <w:pPr>
        <w:pStyle w:val="Textoindependiente"/>
        <w:rPr>
          <w:lang w:val="eu-ES"/>
        </w:rPr>
      </w:pPr>
    </w:p>
    <w:p w14:paraId="6AC00377" w14:textId="77777777" w:rsidR="005318DA" w:rsidRPr="008E2818" w:rsidRDefault="005318DA">
      <w:pPr>
        <w:pStyle w:val="Textoindependiente"/>
        <w:rPr>
          <w:sz w:val="20"/>
          <w:lang w:val="eu-ES"/>
        </w:rPr>
      </w:pPr>
    </w:p>
    <w:p w14:paraId="6351D654" w14:textId="77777777" w:rsidR="005318DA" w:rsidRPr="008E2818" w:rsidRDefault="005318DA">
      <w:pPr>
        <w:pStyle w:val="Textoindependiente"/>
        <w:rPr>
          <w:sz w:val="20"/>
          <w:lang w:val="eu-ES"/>
        </w:rPr>
      </w:pPr>
    </w:p>
    <w:p w14:paraId="55983625" w14:textId="77777777" w:rsidR="005318DA" w:rsidRPr="008E2818" w:rsidRDefault="005318DA">
      <w:pPr>
        <w:pStyle w:val="Textoindependiente"/>
        <w:rPr>
          <w:sz w:val="20"/>
          <w:lang w:val="eu-ES"/>
        </w:rPr>
      </w:pPr>
    </w:p>
    <w:p w14:paraId="4B621D48" w14:textId="77777777" w:rsidR="005318DA" w:rsidRPr="008E2818" w:rsidRDefault="005318DA">
      <w:pPr>
        <w:pStyle w:val="Textoindependiente"/>
        <w:spacing w:before="6"/>
        <w:rPr>
          <w:sz w:val="27"/>
          <w:lang w:val="eu-ES"/>
        </w:rPr>
      </w:pPr>
    </w:p>
    <w:p w14:paraId="0E0A25F5" w14:textId="77777777" w:rsidR="005318DA" w:rsidRPr="008E2818" w:rsidRDefault="005318DA">
      <w:pPr>
        <w:rPr>
          <w:sz w:val="27"/>
          <w:lang w:val="eu-ES"/>
        </w:rPr>
        <w:sectPr w:rsidR="005318DA" w:rsidRPr="008E2818">
          <w:headerReference w:type="default" r:id="rId8"/>
          <w:footerReference w:type="default" r:id="rId9"/>
          <w:pgSz w:w="11910" w:h="16840"/>
          <w:pgMar w:top="1120" w:right="1020" w:bottom="0" w:left="200" w:header="454" w:footer="0" w:gutter="0"/>
          <w:cols w:space="720"/>
        </w:sectPr>
      </w:pPr>
    </w:p>
    <w:p w14:paraId="365ED077" w14:textId="77777777" w:rsidR="005318DA" w:rsidRPr="008E2818" w:rsidRDefault="00A746BF">
      <w:pPr>
        <w:spacing w:before="91" w:line="266" w:lineRule="auto"/>
        <w:ind w:left="1501" w:right="50"/>
        <w:rPr>
          <w:lang w:val="eu-ES"/>
        </w:rPr>
      </w:pPr>
      <w:r w:rsidRPr="008E2818">
        <w:rPr>
          <w:b/>
          <w:lang w:val="eu-ES"/>
        </w:rPr>
        <w:t>Emilio Sola Ballojera</w:t>
      </w:r>
      <w:r w:rsidRPr="008E2818">
        <w:rPr>
          <w:b/>
          <w:spacing w:val="40"/>
          <w:lang w:val="eu-ES"/>
        </w:rPr>
        <w:t xml:space="preserve"> </w:t>
      </w:r>
      <w:r w:rsidRPr="008E2818">
        <w:rPr>
          <w:lang w:val="eu-ES"/>
        </w:rPr>
        <w:t>Gizarte Politiken diputatua Diputado</w:t>
      </w:r>
      <w:r w:rsidRPr="008E2818">
        <w:rPr>
          <w:spacing w:val="-14"/>
          <w:lang w:val="eu-ES"/>
        </w:rPr>
        <w:t xml:space="preserve"> </w:t>
      </w:r>
      <w:r w:rsidRPr="008E2818">
        <w:rPr>
          <w:lang w:val="eu-ES"/>
        </w:rPr>
        <w:t>de</w:t>
      </w:r>
      <w:r w:rsidRPr="008E2818">
        <w:rPr>
          <w:spacing w:val="-13"/>
          <w:lang w:val="eu-ES"/>
        </w:rPr>
        <w:t xml:space="preserve"> </w:t>
      </w:r>
      <w:r w:rsidRPr="008E2818">
        <w:rPr>
          <w:lang w:val="eu-ES"/>
        </w:rPr>
        <w:t>Políticas</w:t>
      </w:r>
      <w:r w:rsidRPr="008E2818">
        <w:rPr>
          <w:spacing w:val="-13"/>
          <w:lang w:val="eu-ES"/>
        </w:rPr>
        <w:t xml:space="preserve"> </w:t>
      </w:r>
      <w:r w:rsidRPr="008E2818">
        <w:rPr>
          <w:lang w:val="eu-ES"/>
        </w:rPr>
        <w:t>Sociales</w:t>
      </w:r>
    </w:p>
    <w:p w14:paraId="6E70425D" w14:textId="77777777" w:rsidR="005318DA" w:rsidRPr="008E2818" w:rsidRDefault="00A746BF">
      <w:pPr>
        <w:spacing w:before="91" w:line="266" w:lineRule="auto"/>
        <w:ind w:left="1501" w:right="1470"/>
        <w:rPr>
          <w:lang w:val="eu-ES"/>
        </w:rPr>
      </w:pPr>
      <w:r w:rsidRPr="008E2818">
        <w:rPr>
          <w:lang w:val="eu-ES"/>
        </w:rPr>
        <w:br w:type="column"/>
      </w:r>
      <w:r w:rsidRPr="008E2818">
        <w:rPr>
          <w:b/>
          <w:lang w:val="eu-ES"/>
        </w:rPr>
        <w:t xml:space="preserve">Ana Belén Otero Miguélez </w:t>
      </w:r>
      <w:r w:rsidRPr="008E2818">
        <w:rPr>
          <w:lang w:val="eu-ES"/>
        </w:rPr>
        <w:t>Gizarte Zerbitzuen zuzendaria Directora</w:t>
      </w:r>
      <w:r w:rsidRPr="008E2818">
        <w:rPr>
          <w:spacing w:val="-13"/>
          <w:lang w:val="eu-ES"/>
        </w:rPr>
        <w:t xml:space="preserve"> </w:t>
      </w:r>
      <w:r w:rsidRPr="008E2818">
        <w:rPr>
          <w:lang w:val="eu-ES"/>
        </w:rPr>
        <w:t>de</w:t>
      </w:r>
      <w:r w:rsidRPr="008E2818">
        <w:rPr>
          <w:spacing w:val="-12"/>
          <w:lang w:val="eu-ES"/>
        </w:rPr>
        <w:t xml:space="preserve"> </w:t>
      </w:r>
      <w:r w:rsidRPr="008E2818">
        <w:rPr>
          <w:lang w:val="eu-ES"/>
        </w:rPr>
        <w:t>Servicios</w:t>
      </w:r>
      <w:r w:rsidRPr="008E2818">
        <w:rPr>
          <w:spacing w:val="-13"/>
          <w:lang w:val="eu-ES"/>
        </w:rPr>
        <w:t xml:space="preserve"> </w:t>
      </w:r>
      <w:r w:rsidRPr="008E2818">
        <w:rPr>
          <w:lang w:val="eu-ES"/>
        </w:rPr>
        <w:t>Sociales</w:t>
      </w:r>
    </w:p>
    <w:p w14:paraId="63AEE185" w14:textId="77777777" w:rsidR="005318DA" w:rsidRPr="008E2818" w:rsidRDefault="005318DA">
      <w:pPr>
        <w:spacing w:line="266" w:lineRule="auto"/>
        <w:rPr>
          <w:lang w:val="eu-ES"/>
        </w:rPr>
        <w:sectPr w:rsidR="005318DA" w:rsidRPr="008E2818">
          <w:type w:val="continuous"/>
          <w:pgSz w:w="11910" w:h="16840"/>
          <w:pgMar w:top="820" w:right="1020" w:bottom="900" w:left="200" w:header="454" w:footer="0" w:gutter="0"/>
          <w:cols w:num="2" w:space="720" w:equalWidth="0">
            <w:col w:w="4223" w:space="382"/>
            <w:col w:w="6085"/>
          </w:cols>
        </w:sectPr>
      </w:pPr>
    </w:p>
    <w:p w14:paraId="470E8F58" w14:textId="77777777" w:rsidR="005318DA" w:rsidRPr="008E2818" w:rsidRDefault="005318DA">
      <w:pPr>
        <w:pStyle w:val="Textoindependiente"/>
        <w:rPr>
          <w:sz w:val="20"/>
          <w:lang w:val="eu-ES"/>
        </w:rPr>
      </w:pPr>
    </w:p>
    <w:p w14:paraId="149E0F9E" w14:textId="77777777" w:rsidR="005318DA" w:rsidRPr="008E2818" w:rsidRDefault="005318DA">
      <w:pPr>
        <w:pStyle w:val="Textoindependiente"/>
        <w:rPr>
          <w:sz w:val="20"/>
          <w:lang w:val="eu-ES"/>
        </w:rPr>
      </w:pPr>
    </w:p>
    <w:p w14:paraId="0EC9E26A" w14:textId="77777777" w:rsidR="005318DA" w:rsidRPr="008E2818" w:rsidRDefault="005318DA">
      <w:pPr>
        <w:pStyle w:val="Textoindependiente"/>
        <w:rPr>
          <w:sz w:val="20"/>
          <w:lang w:val="eu-ES"/>
        </w:rPr>
      </w:pPr>
    </w:p>
    <w:p w14:paraId="71FFB0F4" w14:textId="77777777" w:rsidR="005318DA" w:rsidRPr="008E2818" w:rsidRDefault="005318DA">
      <w:pPr>
        <w:pStyle w:val="Textoindependiente"/>
        <w:rPr>
          <w:sz w:val="20"/>
          <w:lang w:val="eu-ES"/>
        </w:rPr>
      </w:pPr>
    </w:p>
    <w:p w14:paraId="79348689" w14:textId="77777777" w:rsidR="005318DA" w:rsidRPr="008E2818" w:rsidRDefault="005318DA">
      <w:pPr>
        <w:pStyle w:val="Textoindependiente"/>
        <w:rPr>
          <w:sz w:val="20"/>
          <w:lang w:val="eu-ES"/>
        </w:rPr>
      </w:pPr>
    </w:p>
    <w:p w14:paraId="6F1A2662" w14:textId="77777777" w:rsidR="005318DA" w:rsidRPr="008E2818" w:rsidRDefault="005318DA">
      <w:pPr>
        <w:pStyle w:val="Textoindependiente"/>
        <w:rPr>
          <w:sz w:val="20"/>
          <w:lang w:val="eu-ES"/>
        </w:rPr>
      </w:pPr>
    </w:p>
    <w:sectPr w:rsidR="005318DA" w:rsidRPr="008E2818">
      <w:type w:val="continuous"/>
      <w:pgSz w:w="11910" w:h="16840"/>
      <w:pgMar w:top="820" w:right="1020" w:bottom="900" w:left="20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E77C" w14:textId="77777777" w:rsidR="004D0097" w:rsidRDefault="00A746BF">
      <w:r>
        <w:separator/>
      </w:r>
    </w:p>
  </w:endnote>
  <w:endnote w:type="continuationSeparator" w:id="0">
    <w:p w14:paraId="4B222627" w14:textId="77777777" w:rsidR="004D0097" w:rsidRDefault="00A7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0967" w14:textId="77777777" w:rsidR="005318DA" w:rsidRDefault="005318DA">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82CE" w14:textId="77777777" w:rsidR="004D0097" w:rsidRDefault="00A746BF">
      <w:r>
        <w:separator/>
      </w:r>
    </w:p>
  </w:footnote>
  <w:footnote w:type="continuationSeparator" w:id="0">
    <w:p w14:paraId="02C8BA2B" w14:textId="77777777" w:rsidR="004D0097" w:rsidRDefault="00A7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F2A" w14:textId="52D7C25E" w:rsidR="005318DA" w:rsidRDefault="00A746BF">
    <w:pPr>
      <w:pStyle w:val="Textoindependiente"/>
      <w:spacing w:line="14" w:lineRule="auto"/>
      <w:rPr>
        <w:sz w:val="20"/>
      </w:rPr>
    </w:pPr>
    <w:r>
      <w:rPr>
        <w:noProof/>
      </w:rPr>
      <w:drawing>
        <wp:anchor distT="0" distB="0" distL="0" distR="0" simplePos="0" relativeHeight="487437312" behindDoc="1" locked="0" layoutInCell="1" allowOverlap="1" wp14:anchorId="197E6972" wp14:editId="21A0021F">
          <wp:simplePos x="0" y="0"/>
          <wp:positionH relativeFrom="page">
            <wp:posOffset>3741737</wp:posOffset>
          </wp:positionH>
          <wp:positionV relativeFrom="page">
            <wp:posOffset>288289</wp:posOffset>
          </wp:positionV>
          <wp:extent cx="428625" cy="428625"/>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428625" cy="428625"/>
                  </a:xfrm>
                  <a:prstGeom prst="rect">
                    <a:avLst/>
                  </a:prstGeom>
                </pic:spPr>
              </pic:pic>
            </a:graphicData>
          </a:graphic>
        </wp:anchor>
      </w:drawing>
    </w:r>
    <w:r w:rsidR="00566501">
      <w:rPr>
        <w:noProof/>
      </w:rPr>
      <mc:AlternateContent>
        <mc:Choice Requires="wps">
          <w:drawing>
            <wp:anchor distT="0" distB="0" distL="114300" distR="114300" simplePos="0" relativeHeight="487437824" behindDoc="1" locked="0" layoutInCell="1" allowOverlap="1" wp14:anchorId="127E3296" wp14:editId="230A07BE">
              <wp:simplePos x="0" y="0"/>
              <wp:positionH relativeFrom="page">
                <wp:posOffset>1080135</wp:posOffset>
              </wp:positionH>
              <wp:positionV relativeFrom="page">
                <wp:posOffset>506095</wp:posOffset>
              </wp:positionV>
              <wp:extent cx="244856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85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7C859" id="Line 2" o:spid="_x0000_s1026" style="position:absolute;z-index:-158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39.85pt" to="277.8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" strokeweight=".5pt">
              <w10:wrap anchorx="page" anchory="page"/>
            </v:line>
          </w:pict>
        </mc:Fallback>
      </mc:AlternateContent>
    </w:r>
    <w:r w:rsidR="00566501">
      <w:rPr>
        <w:noProof/>
      </w:rPr>
      <mc:AlternateContent>
        <mc:Choice Requires="wps">
          <w:drawing>
            <wp:anchor distT="0" distB="0" distL="114300" distR="114300" simplePos="0" relativeHeight="487438336" behindDoc="1" locked="0" layoutInCell="1" allowOverlap="1" wp14:anchorId="0E67575F" wp14:editId="0845AC4D">
              <wp:simplePos x="0" y="0"/>
              <wp:positionH relativeFrom="page">
                <wp:posOffset>4392930</wp:posOffset>
              </wp:positionH>
              <wp:positionV relativeFrom="page">
                <wp:posOffset>506095</wp:posOffset>
              </wp:positionV>
              <wp:extent cx="2448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85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1F92" id="Line 1" o:spid="_x0000_s1026" style="position:absolute;z-index:-158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9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"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AF2"/>
    <w:multiLevelType w:val="hybridMultilevel"/>
    <w:tmpl w:val="4A262406"/>
    <w:lvl w:ilvl="0" w:tplc="4D8E9168">
      <w:numFmt w:val="bullet"/>
      <w:lvlText w:val="-"/>
      <w:lvlJc w:val="left"/>
      <w:pPr>
        <w:ind w:left="2221" w:hanging="360"/>
      </w:pPr>
      <w:rPr>
        <w:rFonts w:ascii="Arial MT" w:eastAsia="Arial MT" w:hAnsi="Arial MT" w:cs="Arial MT" w:hint="default"/>
        <w:b w:val="0"/>
        <w:bCs w:val="0"/>
        <w:i w:val="0"/>
        <w:iCs w:val="0"/>
        <w:w w:val="100"/>
        <w:sz w:val="22"/>
        <w:szCs w:val="22"/>
        <w:lang w:val="es-ES" w:eastAsia="en-US" w:bidi="ar-SA"/>
      </w:rPr>
    </w:lvl>
    <w:lvl w:ilvl="1" w:tplc="CBE82046">
      <w:numFmt w:val="bullet"/>
      <w:lvlText w:val="•"/>
      <w:lvlJc w:val="left"/>
      <w:pPr>
        <w:ind w:left="3066" w:hanging="360"/>
      </w:pPr>
      <w:rPr>
        <w:rFonts w:hint="default"/>
        <w:lang w:val="es-ES" w:eastAsia="en-US" w:bidi="ar-SA"/>
      </w:rPr>
    </w:lvl>
    <w:lvl w:ilvl="2" w:tplc="6852976E">
      <w:numFmt w:val="bullet"/>
      <w:lvlText w:val="•"/>
      <w:lvlJc w:val="left"/>
      <w:pPr>
        <w:ind w:left="3913" w:hanging="360"/>
      </w:pPr>
      <w:rPr>
        <w:rFonts w:hint="default"/>
        <w:lang w:val="es-ES" w:eastAsia="en-US" w:bidi="ar-SA"/>
      </w:rPr>
    </w:lvl>
    <w:lvl w:ilvl="3" w:tplc="CC5A0E88">
      <w:numFmt w:val="bullet"/>
      <w:lvlText w:val="•"/>
      <w:lvlJc w:val="left"/>
      <w:pPr>
        <w:ind w:left="4759" w:hanging="360"/>
      </w:pPr>
      <w:rPr>
        <w:rFonts w:hint="default"/>
        <w:lang w:val="es-ES" w:eastAsia="en-US" w:bidi="ar-SA"/>
      </w:rPr>
    </w:lvl>
    <w:lvl w:ilvl="4" w:tplc="D5166D62">
      <w:numFmt w:val="bullet"/>
      <w:lvlText w:val="•"/>
      <w:lvlJc w:val="left"/>
      <w:pPr>
        <w:ind w:left="5606" w:hanging="360"/>
      </w:pPr>
      <w:rPr>
        <w:rFonts w:hint="default"/>
        <w:lang w:val="es-ES" w:eastAsia="en-US" w:bidi="ar-SA"/>
      </w:rPr>
    </w:lvl>
    <w:lvl w:ilvl="5" w:tplc="CA3C0E64">
      <w:numFmt w:val="bullet"/>
      <w:lvlText w:val="•"/>
      <w:lvlJc w:val="left"/>
      <w:pPr>
        <w:ind w:left="6453" w:hanging="360"/>
      </w:pPr>
      <w:rPr>
        <w:rFonts w:hint="default"/>
        <w:lang w:val="es-ES" w:eastAsia="en-US" w:bidi="ar-SA"/>
      </w:rPr>
    </w:lvl>
    <w:lvl w:ilvl="6" w:tplc="5074DA9A">
      <w:numFmt w:val="bullet"/>
      <w:lvlText w:val="•"/>
      <w:lvlJc w:val="left"/>
      <w:pPr>
        <w:ind w:left="7299" w:hanging="360"/>
      </w:pPr>
      <w:rPr>
        <w:rFonts w:hint="default"/>
        <w:lang w:val="es-ES" w:eastAsia="en-US" w:bidi="ar-SA"/>
      </w:rPr>
    </w:lvl>
    <w:lvl w:ilvl="7" w:tplc="02E45958">
      <w:numFmt w:val="bullet"/>
      <w:lvlText w:val="•"/>
      <w:lvlJc w:val="left"/>
      <w:pPr>
        <w:ind w:left="8146" w:hanging="360"/>
      </w:pPr>
      <w:rPr>
        <w:rFonts w:hint="default"/>
        <w:lang w:val="es-ES" w:eastAsia="en-US" w:bidi="ar-SA"/>
      </w:rPr>
    </w:lvl>
    <w:lvl w:ilvl="8" w:tplc="13B2D4B4">
      <w:numFmt w:val="bullet"/>
      <w:lvlText w:val="•"/>
      <w:lvlJc w:val="left"/>
      <w:pPr>
        <w:ind w:left="8992" w:hanging="360"/>
      </w:pPr>
      <w:rPr>
        <w:rFonts w:hint="default"/>
        <w:lang w:val="es-ES" w:eastAsia="en-US" w:bidi="ar-SA"/>
      </w:rPr>
    </w:lvl>
  </w:abstractNum>
  <w:abstractNum w:abstractNumId="1" w15:restartNumberingAfterBreak="0">
    <w:nsid w:val="31A07DCC"/>
    <w:multiLevelType w:val="multilevel"/>
    <w:tmpl w:val="A0CADD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6A3409F1"/>
    <w:multiLevelType w:val="hybridMultilevel"/>
    <w:tmpl w:val="1E32A4CE"/>
    <w:lvl w:ilvl="0" w:tplc="4D8E9168">
      <w:numFmt w:val="bullet"/>
      <w:lvlText w:val="-"/>
      <w:lvlJc w:val="left"/>
      <w:pPr>
        <w:ind w:left="1800" w:hanging="360"/>
      </w:pPr>
      <w:rPr>
        <w:rFonts w:ascii="Arial MT" w:eastAsia="Arial MT" w:hAnsi="Arial MT" w:cs="Arial MT" w:hint="default"/>
        <w:b w:val="0"/>
        <w:bCs w:val="0"/>
        <w:i w:val="0"/>
        <w:iCs w:val="0"/>
        <w:w w:val="100"/>
        <w:sz w:val="22"/>
        <w:szCs w:val="22"/>
        <w:lang w:val="es-ES" w:eastAsia="en-US" w:bidi="ar-SA"/>
      </w:rPr>
    </w:lvl>
    <w:lvl w:ilvl="1" w:tplc="0C0A0003">
      <w:start w:val="1"/>
      <w:numFmt w:val="bullet"/>
      <w:lvlText w:val="o"/>
      <w:lvlJc w:val="left"/>
      <w:pPr>
        <w:ind w:left="1019" w:hanging="360"/>
      </w:pPr>
      <w:rPr>
        <w:rFonts w:ascii="Courier New" w:hAnsi="Courier New" w:cs="Courier New" w:hint="default"/>
      </w:rPr>
    </w:lvl>
    <w:lvl w:ilvl="2" w:tplc="0C0A0005">
      <w:start w:val="1"/>
      <w:numFmt w:val="bullet"/>
      <w:lvlText w:val=""/>
      <w:lvlJc w:val="left"/>
      <w:pPr>
        <w:ind w:left="1739" w:hanging="360"/>
      </w:pPr>
      <w:rPr>
        <w:rFonts w:ascii="Wingdings" w:hAnsi="Wingdings" w:hint="default"/>
      </w:rPr>
    </w:lvl>
    <w:lvl w:ilvl="3" w:tplc="0C0A0001" w:tentative="1">
      <w:start w:val="1"/>
      <w:numFmt w:val="bullet"/>
      <w:lvlText w:val=""/>
      <w:lvlJc w:val="left"/>
      <w:pPr>
        <w:ind w:left="2459" w:hanging="360"/>
      </w:pPr>
      <w:rPr>
        <w:rFonts w:ascii="Symbol" w:hAnsi="Symbol" w:hint="default"/>
      </w:rPr>
    </w:lvl>
    <w:lvl w:ilvl="4" w:tplc="0C0A0003" w:tentative="1">
      <w:start w:val="1"/>
      <w:numFmt w:val="bullet"/>
      <w:lvlText w:val="o"/>
      <w:lvlJc w:val="left"/>
      <w:pPr>
        <w:ind w:left="3179" w:hanging="360"/>
      </w:pPr>
      <w:rPr>
        <w:rFonts w:ascii="Courier New" w:hAnsi="Courier New" w:cs="Courier New" w:hint="default"/>
      </w:rPr>
    </w:lvl>
    <w:lvl w:ilvl="5" w:tplc="0C0A0005" w:tentative="1">
      <w:start w:val="1"/>
      <w:numFmt w:val="bullet"/>
      <w:lvlText w:val=""/>
      <w:lvlJc w:val="left"/>
      <w:pPr>
        <w:ind w:left="3899" w:hanging="360"/>
      </w:pPr>
      <w:rPr>
        <w:rFonts w:ascii="Wingdings" w:hAnsi="Wingdings" w:hint="default"/>
      </w:rPr>
    </w:lvl>
    <w:lvl w:ilvl="6" w:tplc="0C0A0001" w:tentative="1">
      <w:start w:val="1"/>
      <w:numFmt w:val="bullet"/>
      <w:lvlText w:val=""/>
      <w:lvlJc w:val="left"/>
      <w:pPr>
        <w:ind w:left="4619" w:hanging="360"/>
      </w:pPr>
      <w:rPr>
        <w:rFonts w:ascii="Symbol" w:hAnsi="Symbol" w:hint="default"/>
      </w:rPr>
    </w:lvl>
    <w:lvl w:ilvl="7" w:tplc="0C0A0003" w:tentative="1">
      <w:start w:val="1"/>
      <w:numFmt w:val="bullet"/>
      <w:lvlText w:val="o"/>
      <w:lvlJc w:val="left"/>
      <w:pPr>
        <w:ind w:left="5339" w:hanging="360"/>
      </w:pPr>
      <w:rPr>
        <w:rFonts w:ascii="Courier New" w:hAnsi="Courier New" w:cs="Courier New" w:hint="default"/>
      </w:rPr>
    </w:lvl>
    <w:lvl w:ilvl="8" w:tplc="0C0A0005" w:tentative="1">
      <w:start w:val="1"/>
      <w:numFmt w:val="bullet"/>
      <w:lvlText w:val=""/>
      <w:lvlJc w:val="left"/>
      <w:pPr>
        <w:ind w:left="6059" w:hanging="360"/>
      </w:pPr>
      <w:rPr>
        <w:rFonts w:ascii="Wingdings" w:hAnsi="Wingdings" w:hint="default"/>
      </w:rPr>
    </w:lvl>
  </w:abstractNum>
  <w:num w:numId="1" w16cid:durableId="1525900153">
    <w:abstractNumId w:val="0"/>
  </w:num>
  <w:num w:numId="2" w16cid:durableId="1049302616">
    <w:abstractNumId w:val="1"/>
  </w:num>
  <w:num w:numId="3" w16cid:durableId="7263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DA"/>
    <w:rsid w:val="00054DF6"/>
    <w:rsid w:val="00150667"/>
    <w:rsid w:val="003E2788"/>
    <w:rsid w:val="00437F5D"/>
    <w:rsid w:val="00471075"/>
    <w:rsid w:val="00481050"/>
    <w:rsid w:val="004A04AB"/>
    <w:rsid w:val="004C74DE"/>
    <w:rsid w:val="004D0097"/>
    <w:rsid w:val="00501FDB"/>
    <w:rsid w:val="005318DA"/>
    <w:rsid w:val="00561133"/>
    <w:rsid w:val="00566501"/>
    <w:rsid w:val="006A67CC"/>
    <w:rsid w:val="00747AD7"/>
    <w:rsid w:val="008E2818"/>
    <w:rsid w:val="009372CF"/>
    <w:rsid w:val="009C132C"/>
    <w:rsid w:val="009F6734"/>
    <w:rsid w:val="00A30474"/>
    <w:rsid w:val="00A476AD"/>
    <w:rsid w:val="00A746BF"/>
    <w:rsid w:val="00AC5D7F"/>
    <w:rsid w:val="00C4477E"/>
    <w:rsid w:val="00F62D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F10D0D"/>
  <w15:docId w15:val="{665BB5D3-D9F6-4659-92D1-409D302D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50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900"/>
    </w:pPr>
    <w:rPr>
      <w:rFonts w:ascii="Arial MT" w:eastAsia="Arial MT" w:hAnsi="Arial MT" w:cs="Arial MT"/>
      <w:sz w:val="26"/>
      <w:szCs w:val="26"/>
    </w:rPr>
  </w:style>
  <w:style w:type="paragraph" w:styleId="Prrafodelista">
    <w:name w:val="List Paragraph"/>
    <w:basedOn w:val="Normal"/>
    <w:uiPriority w:val="1"/>
    <w:qFormat/>
    <w:pPr>
      <w:ind w:left="2220" w:hanging="360"/>
    </w:pPr>
  </w:style>
  <w:style w:type="paragraph" w:customStyle="1" w:styleId="TableParagraph">
    <w:name w:val="Table Paragraph"/>
    <w:basedOn w:val="Normal"/>
    <w:uiPriority w:val="1"/>
    <w:qFormat/>
    <w:pPr>
      <w:spacing w:before="23"/>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88693">
      <w:bodyDiv w:val="1"/>
      <w:marLeft w:val="0"/>
      <w:marRight w:val="0"/>
      <w:marTop w:val="0"/>
      <w:marBottom w:val="0"/>
      <w:divBdr>
        <w:top w:val="none" w:sz="0" w:space="0" w:color="auto"/>
        <w:left w:val="none" w:sz="0" w:space="0" w:color="auto"/>
        <w:bottom w:val="none" w:sz="0" w:space="0" w:color="auto"/>
        <w:right w:val="none" w:sz="0" w:space="0" w:color="auto"/>
      </w:divBdr>
      <w:divsChild>
        <w:div w:id="2047481392">
          <w:marLeft w:val="-225"/>
          <w:marRight w:val="-225"/>
          <w:marTop w:val="0"/>
          <w:marBottom w:val="0"/>
          <w:divBdr>
            <w:top w:val="none" w:sz="0" w:space="0" w:color="auto"/>
            <w:left w:val="none" w:sz="0" w:space="0" w:color="auto"/>
            <w:bottom w:val="none" w:sz="0" w:space="0" w:color="auto"/>
            <w:right w:val="none" w:sz="0" w:space="0" w:color="auto"/>
          </w:divBdr>
          <w:divsChild>
            <w:div w:id="10779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3</Pages>
  <Words>1187</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Data / Fecha</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Fecha</dc:title>
  <dc:creator>IFBS</dc:creator>
  <cp:lastModifiedBy>Urien Salterain, Karoline</cp:lastModifiedBy>
  <cp:revision>9</cp:revision>
  <dcterms:created xsi:type="dcterms:W3CDTF">2023-10-16T10:59:00Z</dcterms:created>
  <dcterms:modified xsi:type="dcterms:W3CDTF">2023-10-20T10:17:00Z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Aspose Ltd.</vt:lpwstr>
  </property>
  <property fmtid="{D5CDD505-2E9C-101B-9397-08002B2CF9AE}" pid="4" name="LastSaved">
    <vt:filetime>2023-03-23T00:00:00Z</vt:filetime>
  </property>
  <property fmtid="{D5CDD505-2E9C-101B-9397-08002B2CF9AE}" pid="5" name="Producer">
    <vt:lpwstr>Aspose.PDF for Java 22.3</vt:lpwstr>
  </property>
</Properties>
</file>