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1803" w14:textId="353823D7" w:rsidR="00350EF6" w:rsidRPr="005D5584" w:rsidRDefault="00156D11" w:rsidP="00FB7DAB">
      <w:pPr>
        <w:spacing w:after="120"/>
        <w:jc w:val="center"/>
        <w:rPr>
          <w:rFonts w:cs="Times New Roman"/>
          <w:sz w:val="24"/>
          <w:szCs w:val="24"/>
        </w:rPr>
      </w:pPr>
      <w:r w:rsidRPr="005D5584">
        <w:rPr>
          <w:rFonts w:cs="Times New Roman"/>
          <w:sz w:val="24"/>
          <w:szCs w:val="24"/>
          <w:lang w:val="eu-ES"/>
        </w:rPr>
        <w:t>OGASUN, FINANTZA ETA AURREKONTU SAILA</w:t>
      </w:r>
    </w:p>
    <w:p w14:paraId="10C7CD9C" w14:textId="77777777" w:rsidR="00350EF6" w:rsidRPr="00AE6DE0" w:rsidRDefault="00350EF6" w:rsidP="004A2293">
      <w:pPr>
        <w:spacing w:after="240"/>
        <w:jc w:val="both"/>
        <w:rPr>
          <w:color w:val="FF0000"/>
          <w:sz w:val="22"/>
          <w:lang w:val="es-ES"/>
        </w:rPr>
      </w:pPr>
    </w:p>
    <w:p w14:paraId="6D1B9B16" w14:textId="77777777" w:rsidR="00B4734A" w:rsidRPr="00B4734A" w:rsidRDefault="00B4734A" w:rsidP="00FB7DAB">
      <w:pPr>
        <w:spacing w:after="240"/>
        <w:jc w:val="both"/>
        <w:rPr>
          <w:rFonts w:eastAsia="Calibri" w:cs="Times New Roman"/>
          <w:sz w:val="22"/>
          <w:lang w:val="eu-ES"/>
        </w:rPr>
      </w:pPr>
      <w:r w:rsidRPr="00B4734A">
        <w:rPr>
          <w:rFonts w:eastAsia="Calibri" w:cs="Times New Roman"/>
          <w:sz w:val="22"/>
          <w:lang w:val="eu-ES"/>
        </w:rPr>
        <w:t>Foru Gobernu Kontseiluaren 1/2023 Zerga premiazko araugintzako Dekretua, otsailaren 7koa. Onestea alda daitezela Balio Erantsiaren gaineko Zergari buruzko urtarrilaren 19ko 12/1993 Araugintzako Foru Dekretua eta Ondare Eskualdaketa eta Egintza Juridiko Dokumentatuen gaineko Zergari buruzko martxoaren 31ko 11/2003 Foru Araua, eta neurriak har daitezela nekazaritza aseguruetatik eratorritako zenbait konpentsazioren aldi baterako egozpenari lotuta.</w:t>
      </w:r>
    </w:p>
    <w:p w14:paraId="1B517A87" w14:textId="2E78D8A2" w:rsidR="004615B0" w:rsidRPr="005D5584" w:rsidRDefault="00E75E17" w:rsidP="00FB7DAB">
      <w:pPr>
        <w:spacing w:after="240"/>
        <w:jc w:val="both"/>
        <w:rPr>
          <w:snapToGrid w:val="0"/>
          <w:sz w:val="22"/>
          <w:lang w:val="es-ES"/>
        </w:rPr>
      </w:pPr>
      <w:r w:rsidRPr="005D5584">
        <w:rPr>
          <w:snapToGrid w:val="0"/>
          <w:sz w:val="22"/>
          <w:lang w:val="eu-ES"/>
        </w:rPr>
        <w:t>Euskal Autonomia Erkidegoarekin egindako Ekonomia Itunak (</w:t>
      </w:r>
      <w:r w:rsidR="00FB7DAB" w:rsidRPr="005D5584">
        <w:rPr>
          <w:snapToGrid w:val="0"/>
          <w:sz w:val="22"/>
          <w:lang w:val="eu-ES"/>
        </w:rPr>
        <w:t>m</w:t>
      </w:r>
      <w:r w:rsidRPr="005D5584">
        <w:rPr>
          <w:snapToGrid w:val="0"/>
          <w:sz w:val="22"/>
          <w:lang w:val="eu-ES"/>
        </w:rPr>
        <w:t>aiatzaren 23ko 12/2002 Legeak onetsi zuen) 26. eta 33. artikuluetan xedatzen duenaren arabera, balio erantsiaren gaineko zerga zerga itundua da, eta Estatuak une bakoitzean xedatzen dituen arau funtsezko eta formalen bidez arautzen da, berariazko gai batzuetan izan ezik.</w:t>
      </w:r>
    </w:p>
    <w:p w14:paraId="4303036F" w14:textId="0251BE88" w:rsidR="004A2293" w:rsidRPr="005D5584" w:rsidRDefault="00E75E17" w:rsidP="00FB7DAB">
      <w:pPr>
        <w:spacing w:after="240"/>
        <w:jc w:val="both"/>
        <w:rPr>
          <w:snapToGrid w:val="0"/>
          <w:sz w:val="22"/>
          <w:lang w:val="es-ES"/>
        </w:rPr>
      </w:pPr>
      <w:r w:rsidRPr="005D5584">
        <w:rPr>
          <w:snapToGrid w:val="0"/>
          <w:sz w:val="22"/>
          <w:lang w:val="eu-ES"/>
        </w:rPr>
        <w:t xml:space="preserve">Irailaren 20ko 17/2022 Errege Lege Dekretuak (Energiaren arloan presako neurriak hartzen ditu kogenerazio instalazioei ordainsari araubidea aplikatzeko, eta aldi baterako murrizten du erregai jakin batzuen </w:t>
      </w:r>
      <w:r w:rsidR="00B91105" w:rsidRPr="005D5584">
        <w:rPr>
          <w:snapToGrid w:val="0"/>
          <w:sz w:val="22"/>
          <w:lang w:val="eu-ES"/>
        </w:rPr>
        <w:t xml:space="preserve">EB barruko </w:t>
      </w:r>
      <w:r w:rsidRPr="005D5584">
        <w:rPr>
          <w:snapToGrid w:val="0"/>
          <w:sz w:val="22"/>
          <w:lang w:val="eu-ES"/>
        </w:rPr>
        <w:t xml:space="preserve">entregei, inportazioei eta eskurapenei aplikatu beharreko balio erantsiaren gaineko zergaren tasa) 5. eta 6. artikuluetan aldatu egin du honakoei aldi baterako aplikagarri zaien balio erantsiaren gaineko zergaren tasa: alde batetik, gas naturalaren </w:t>
      </w:r>
      <w:r w:rsidR="00B91105" w:rsidRPr="005D5584">
        <w:rPr>
          <w:snapToGrid w:val="0"/>
          <w:sz w:val="22"/>
          <w:lang w:val="eu-ES"/>
        </w:rPr>
        <w:t xml:space="preserve">EB barruko </w:t>
      </w:r>
      <w:r w:rsidRPr="005D5584">
        <w:rPr>
          <w:snapToGrid w:val="0"/>
          <w:sz w:val="22"/>
          <w:lang w:val="eu-ES"/>
        </w:rPr>
        <w:t xml:space="preserve">entregei, inportazioei eta eskurapenei, eta, bestetik,  biomasatik datozen briketen eta pelleten </w:t>
      </w:r>
      <w:r w:rsidR="00B91105" w:rsidRPr="005D5584">
        <w:rPr>
          <w:snapToGrid w:val="0"/>
          <w:sz w:val="22"/>
          <w:lang w:val="eu-ES"/>
        </w:rPr>
        <w:t xml:space="preserve">EB barruko </w:t>
      </w:r>
      <w:r w:rsidRPr="005D5584">
        <w:rPr>
          <w:snapToGrid w:val="0"/>
          <w:sz w:val="22"/>
          <w:lang w:val="eu-ES"/>
        </w:rPr>
        <w:t>entregei, inportazioei eta eskurapenei eta egurretarako zurari.</w:t>
      </w:r>
    </w:p>
    <w:p w14:paraId="25926742" w14:textId="4E28F00F" w:rsidR="000945E1" w:rsidRPr="005D5584" w:rsidRDefault="00E75E17" w:rsidP="00FB7DAB">
      <w:pPr>
        <w:spacing w:after="240"/>
        <w:jc w:val="both"/>
        <w:rPr>
          <w:snapToGrid w:val="0"/>
          <w:sz w:val="22"/>
          <w:lang w:val="es-ES"/>
        </w:rPr>
      </w:pPr>
      <w:r w:rsidRPr="005D5584">
        <w:rPr>
          <w:snapToGrid w:val="0"/>
          <w:sz w:val="22"/>
          <w:lang w:val="eu-ES"/>
        </w:rPr>
        <w:t>Horrez gain, Ukrainako gerraren ondorio ekonomiko eta sozialei aurre egiteko neurriena eta La Palmako uhartea berreraikitzen eta beste kalteberatasun-egoera batzuei erantzuten laguntzeko 27ko 20/2022 Errege Lege</w:t>
      </w:r>
      <w:r w:rsidR="00FB7DAB" w:rsidRPr="005D5584">
        <w:rPr>
          <w:snapToGrid w:val="0"/>
          <w:sz w:val="22"/>
          <w:lang w:val="eu-ES"/>
        </w:rPr>
        <w:t>-</w:t>
      </w:r>
      <w:r w:rsidRPr="005D5584">
        <w:rPr>
          <w:snapToGrid w:val="0"/>
          <w:sz w:val="22"/>
          <w:lang w:val="eu-ES"/>
        </w:rPr>
        <w:t>Dekretuak  balio erantsiaren gaineko zergaren tasa horien luzapena ezarri du 2023rako.</w:t>
      </w:r>
    </w:p>
    <w:p w14:paraId="290FE272" w14:textId="53E0B617" w:rsidR="004615B0" w:rsidRPr="005D5584" w:rsidRDefault="00E75E17" w:rsidP="00FB7DAB">
      <w:pPr>
        <w:spacing w:after="240"/>
        <w:jc w:val="both"/>
        <w:rPr>
          <w:sz w:val="22"/>
          <w:lang w:val="es-ES"/>
        </w:rPr>
      </w:pPr>
      <w:r w:rsidRPr="005D5584">
        <w:rPr>
          <w:sz w:val="22"/>
          <w:lang w:val="eu-ES"/>
        </w:rPr>
        <w:t>Horren guztiaren ondorioz, beharrezkoa da Arabako Lurralde Historikoko zerga araudian txertatzea aipatutako errege lege</w:t>
      </w:r>
      <w:r w:rsidR="00FB7DAB" w:rsidRPr="005D5584">
        <w:rPr>
          <w:sz w:val="22"/>
          <w:lang w:val="eu-ES"/>
        </w:rPr>
        <w:t>-</w:t>
      </w:r>
      <w:r w:rsidRPr="005D5584">
        <w:rPr>
          <w:sz w:val="22"/>
          <w:lang w:val="eu-ES"/>
        </w:rPr>
        <w:t>dekretuetan balio erantsiaren gaineko zergari buruz sartutako aldaketak.</w:t>
      </w:r>
    </w:p>
    <w:p w14:paraId="2C7D368D" w14:textId="0D3575B5" w:rsidR="00670F3E" w:rsidRDefault="00670F3E" w:rsidP="00670F3E">
      <w:pPr>
        <w:spacing w:after="240"/>
        <w:jc w:val="both"/>
        <w:rPr>
          <w:rFonts w:cs="Times New Roman"/>
          <w:sz w:val="22"/>
          <w:szCs w:val="22"/>
          <w:lang w:val="eu-ES" w:bidi="ar-SA"/>
        </w:rPr>
      </w:pPr>
      <w:r>
        <w:rPr>
          <w:sz w:val="22"/>
          <w:szCs w:val="22"/>
          <w:lang w:val="eu-ES"/>
        </w:rPr>
        <w:t xml:space="preserve">Era berean, ondare eskualdaketen eta egintza juridiko dokumentatuen gaineko zerga aldatzen da, eta egintza juridiko dokumentatuen modalitateko notario agirien gaineko kuota gradualetik salbuesten dira hipoteka maileguak eta kredituak berritzeko egiten diren eskriturak, baldin eta </w:t>
      </w:r>
      <w:r w:rsidR="00366AB0">
        <w:rPr>
          <w:sz w:val="22"/>
          <w:szCs w:val="22"/>
          <w:lang w:val="eu-ES"/>
        </w:rPr>
        <w:t>b</w:t>
      </w:r>
      <w:r>
        <w:rPr>
          <w:sz w:val="22"/>
          <w:szCs w:val="22"/>
          <w:lang w:val="eu-ES"/>
        </w:rPr>
        <w:t>aliabiderik gabeko hipoteka zordunak babesteko premiazko neurriei buruzko martxoaren 9ko 6/2012 Errege Lege Dekretuaren eta azaroaren 22ko 19/2022 Errege Lege Dekretuaren bidez sartu den Jardunbide Egokien Kode berriaren babesean egiten badira.</w:t>
      </w:r>
    </w:p>
    <w:p w14:paraId="65A778F8" w14:textId="65DCA66D" w:rsidR="00B84794" w:rsidRPr="005D5584" w:rsidRDefault="00E75E17" w:rsidP="00FB7DAB">
      <w:pPr>
        <w:spacing w:after="240"/>
        <w:jc w:val="both"/>
        <w:rPr>
          <w:sz w:val="22"/>
          <w:lang w:val="es-ES"/>
        </w:rPr>
      </w:pPr>
      <w:r w:rsidRPr="005D5584">
        <w:rPr>
          <w:sz w:val="22"/>
          <w:lang w:val="eu-ES"/>
        </w:rPr>
        <w:t>Aldaketa hori egitea presakoa da, salbuespen horren onuradunek eragin negatiborik jasan ez dezaten.</w:t>
      </w:r>
    </w:p>
    <w:p w14:paraId="2DBA681C" w14:textId="77777777" w:rsidR="005F5E94" w:rsidRPr="005F5E94" w:rsidRDefault="005F5E94" w:rsidP="005F5E94">
      <w:pPr>
        <w:spacing w:after="240"/>
        <w:jc w:val="both"/>
        <w:rPr>
          <w:color w:val="FFFFFF"/>
          <w:sz w:val="22"/>
          <w:lang w:val="es-ES"/>
        </w:rPr>
      </w:pPr>
      <w:r w:rsidRPr="005F5E94">
        <w:rPr>
          <w:sz w:val="22"/>
          <w:lang w:val="eu-ES"/>
        </w:rPr>
        <w:t xml:space="preserve">Azkenik, aldatu egiten da pertsona fisikoen errentaren gaineko zergan </w:t>
      </w:r>
      <w:r w:rsidRPr="005F5E94">
        <w:rPr>
          <w:bCs/>
          <w:sz w:val="22"/>
          <w:lang w:val="eu-ES"/>
        </w:rPr>
        <w:t xml:space="preserve">nekazaritza aseguruen kontratuen bidezko </w:t>
      </w:r>
      <w:r w:rsidRPr="005F5E94">
        <w:rPr>
          <w:sz w:val="22"/>
          <w:lang w:val="eu-ES"/>
        </w:rPr>
        <w:t>zenbait konpentsazioren aldi baterako egozpena, zenbait fenomeno meteorologikoren eta suteren ondorioz mahastietan eta zereal, erremolatxa, patata, lekale, lekadun eta olio hazi laboreetan izandako galerengatik.</w:t>
      </w:r>
    </w:p>
    <w:p w14:paraId="0FEA1C14" w14:textId="5259AA9C" w:rsidR="004D158F" w:rsidRPr="005D5584" w:rsidRDefault="00E75E17" w:rsidP="00FB7DAB">
      <w:pPr>
        <w:spacing w:after="240"/>
        <w:jc w:val="both"/>
        <w:rPr>
          <w:sz w:val="22"/>
          <w:lang w:val="es-ES"/>
        </w:rPr>
      </w:pPr>
      <w:r w:rsidRPr="005D5584">
        <w:rPr>
          <w:sz w:val="22"/>
          <w:lang w:val="eu-ES"/>
        </w:rPr>
        <w:t>Aldaketa hori presakoa da, 2022ko zergaldiari eragiten diolako.</w:t>
      </w:r>
    </w:p>
    <w:p w14:paraId="0B64553F" w14:textId="1460EBB2" w:rsidR="00E75E17" w:rsidRPr="005D5584" w:rsidRDefault="00E75E17" w:rsidP="00FB7DAB">
      <w:pPr>
        <w:spacing w:after="240"/>
        <w:jc w:val="both"/>
        <w:rPr>
          <w:rFonts w:ascii="Courier New" w:hAnsi="Courier New" w:cs="Courier New"/>
          <w:noProof/>
          <w:color w:val="800080"/>
          <w:sz w:val="18"/>
          <w:szCs w:val="24"/>
          <w:vertAlign w:val="subscript"/>
        </w:rPr>
      </w:pPr>
      <w:r w:rsidRPr="005D5584">
        <w:rPr>
          <w:sz w:val="22"/>
          <w:lang w:val="eu-ES"/>
        </w:rPr>
        <w:t xml:space="preserve">Ikusi da Zerga Araudiko Zerbitzuak horri buruz egindako </w:t>
      </w:r>
      <w:r w:rsidRPr="005D5584">
        <w:rPr>
          <w:rFonts w:cs="Times New Roman"/>
          <w:sz w:val="22"/>
          <w:szCs w:val="22"/>
          <w:lang w:val="eu-ES"/>
        </w:rPr>
        <w:t>arau inpaktuaren txosten laburra</w:t>
      </w:r>
      <w:r w:rsidRPr="005D5584">
        <w:rPr>
          <w:sz w:val="22"/>
          <w:lang w:val="eu-ES"/>
        </w:rPr>
        <w:t>.</w:t>
      </w:r>
    </w:p>
    <w:p w14:paraId="0D8E67D8" w14:textId="36C9B0A0" w:rsidR="00E75E17" w:rsidRPr="00457665" w:rsidRDefault="00E75E17" w:rsidP="00FB7DAB">
      <w:pPr>
        <w:spacing w:after="240"/>
        <w:jc w:val="both"/>
        <w:rPr>
          <w:rFonts w:cs="Times New Roman"/>
          <w:sz w:val="22"/>
          <w:lang w:val="es-ES"/>
        </w:rPr>
      </w:pPr>
      <w:r w:rsidRPr="00457665">
        <w:rPr>
          <w:rFonts w:cs="Times New Roman"/>
          <w:sz w:val="22"/>
          <w:szCs w:val="22"/>
          <w:lang w:val="eu-ES"/>
        </w:rPr>
        <w:t xml:space="preserve">Horren ondorioz, Ogasun, Finantza eta Aurrekontu Saileko diputatuak proposatuta eta Foru Gobernu Kontseiluak gaur egin duen bilkuran gaia aztertu ondoren, Arabako Zergen Foru Arau Orokorrak (6/2005 Foru Araua, otsailaren 28koa) 8. artikuluan eta Arabako Foru Aldundiaren Antolaketa, </w:t>
      </w:r>
      <w:r w:rsidRPr="00457665">
        <w:rPr>
          <w:rFonts w:cs="Times New Roman"/>
          <w:sz w:val="22"/>
          <w:szCs w:val="22"/>
          <w:lang w:val="eu-ES"/>
        </w:rPr>
        <w:lastRenderedPageBreak/>
        <w:t>Funtzionamendu eta Araubide Juridikoaren Foru Arauak (52/1992 Foru Araua, abenduaren 18koa) Foru Aldundiari ematen dizkioten eskumenez baliatuz, presa arrazoiak direla</w:t>
      </w:r>
      <w:r w:rsidR="00F72432" w:rsidRPr="00457665">
        <w:rPr>
          <w:rFonts w:cs="Times New Roman"/>
          <w:sz w:val="22"/>
          <w:szCs w:val="22"/>
          <w:lang w:val="eu-ES"/>
        </w:rPr>
        <w:t>-</w:t>
      </w:r>
      <w:r w:rsidRPr="00457665">
        <w:rPr>
          <w:rFonts w:cs="Times New Roman"/>
          <w:sz w:val="22"/>
          <w:szCs w:val="22"/>
          <w:lang w:val="eu-ES"/>
        </w:rPr>
        <w:t>eta, hau</w:t>
      </w:r>
    </w:p>
    <w:p w14:paraId="2FDE2CF3" w14:textId="2932B7C9" w:rsidR="00B64085" w:rsidRPr="00457665" w:rsidRDefault="00F72432" w:rsidP="00457665">
      <w:pPr>
        <w:spacing w:before="240" w:after="480"/>
        <w:jc w:val="center"/>
        <w:rPr>
          <w:sz w:val="22"/>
          <w:lang w:val="eu-ES"/>
        </w:rPr>
      </w:pPr>
      <w:r w:rsidRPr="00457665">
        <w:rPr>
          <w:sz w:val="22"/>
          <w:lang w:val="eu-ES"/>
        </w:rPr>
        <w:t>XEDATZEN DUT</w:t>
      </w:r>
    </w:p>
    <w:p w14:paraId="49FF5560" w14:textId="2A563553" w:rsidR="00642904" w:rsidRPr="005D5584" w:rsidRDefault="00F72432" w:rsidP="00FB7DAB">
      <w:pPr>
        <w:spacing w:after="240"/>
        <w:jc w:val="both"/>
        <w:rPr>
          <w:sz w:val="22"/>
          <w:lang w:val="es-ES"/>
        </w:rPr>
      </w:pPr>
      <w:r w:rsidRPr="005D5584">
        <w:rPr>
          <w:sz w:val="22"/>
          <w:lang w:val="eu-ES"/>
        </w:rPr>
        <w:t>1. artikulua. Balio erantsiaren gaineko zerga.</w:t>
      </w:r>
    </w:p>
    <w:p w14:paraId="796F243D" w14:textId="5420ECDD" w:rsidR="00B64085" w:rsidRPr="005D5584" w:rsidRDefault="00F72432" w:rsidP="00FB7DAB">
      <w:pPr>
        <w:spacing w:after="240"/>
        <w:jc w:val="both"/>
        <w:rPr>
          <w:sz w:val="22"/>
          <w:lang w:val="es-ES"/>
        </w:rPr>
      </w:pPr>
      <w:r w:rsidRPr="005D5584">
        <w:rPr>
          <w:sz w:val="22"/>
          <w:lang w:val="eu-ES"/>
        </w:rPr>
        <w:t>Bat.</w:t>
      </w:r>
      <w:r w:rsidR="00B64085" w:rsidRPr="005D5584">
        <w:rPr>
          <w:sz w:val="22"/>
          <w:lang w:val="es-ES"/>
        </w:rPr>
        <w:t xml:space="preserve"> </w:t>
      </w:r>
      <w:r w:rsidR="00B91105" w:rsidRPr="005D5584">
        <w:rPr>
          <w:sz w:val="22"/>
          <w:lang w:val="eu-ES"/>
        </w:rPr>
        <w:t>G</w:t>
      </w:r>
      <w:r w:rsidRPr="005D5584">
        <w:rPr>
          <w:sz w:val="22"/>
          <w:lang w:val="eu-ES"/>
        </w:rPr>
        <w:t xml:space="preserve">as naturalaren </w:t>
      </w:r>
      <w:r w:rsidR="00B91105" w:rsidRPr="005D5584">
        <w:rPr>
          <w:sz w:val="22"/>
          <w:lang w:val="eu-ES"/>
        </w:rPr>
        <w:t xml:space="preserve">EB barruko </w:t>
      </w:r>
      <w:r w:rsidRPr="005D5584">
        <w:rPr>
          <w:snapToGrid w:val="0"/>
          <w:sz w:val="22"/>
          <w:lang w:val="eu-ES"/>
        </w:rPr>
        <w:t xml:space="preserve">entregei, inportazioei eta eskurapenei </w:t>
      </w:r>
      <w:r w:rsidRPr="005D5584">
        <w:rPr>
          <w:sz w:val="22"/>
          <w:lang w:val="eu-ES"/>
        </w:rPr>
        <w:t>aldi batez aplikatzekoa zaien balio erantsiaren gaineko zergaren tasa.</w:t>
      </w:r>
    </w:p>
    <w:p w14:paraId="4D5DE4C3" w14:textId="3EE35333" w:rsidR="0065704B" w:rsidRPr="005D5584" w:rsidRDefault="00F72432" w:rsidP="00FB7DAB">
      <w:pPr>
        <w:spacing w:after="240"/>
        <w:jc w:val="both"/>
        <w:rPr>
          <w:sz w:val="22"/>
          <w:lang w:val="es-ES"/>
        </w:rPr>
      </w:pPr>
      <w:r w:rsidRPr="005D5584">
        <w:rPr>
          <w:sz w:val="22"/>
          <w:lang w:val="eu-ES"/>
        </w:rPr>
        <w:t xml:space="preserve">2022ko urriaren 1etik aurrerako ondorioekin eta 2023ko abenduaren 31ra arteko indarrarekin, balio erantsiaren gaineko zergaren ehuneko %5eko tasa aplikatuko zaie gas naturalaren </w:t>
      </w:r>
      <w:r w:rsidR="00B91105" w:rsidRPr="005D5584">
        <w:rPr>
          <w:sz w:val="22"/>
          <w:lang w:val="eu-ES"/>
        </w:rPr>
        <w:t xml:space="preserve">EB barruko </w:t>
      </w:r>
      <w:r w:rsidRPr="005D5584">
        <w:rPr>
          <w:sz w:val="22"/>
          <w:lang w:val="eu-ES"/>
        </w:rPr>
        <w:t>entrega, inportazio eta eskuratzeei.</w:t>
      </w:r>
    </w:p>
    <w:p w14:paraId="2E408B65" w14:textId="0CE77036" w:rsidR="00851004" w:rsidRPr="005D5584" w:rsidRDefault="00F72432" w:rsidP="00FB7DAB">
      <w:pPr>
        <w:spacing w:after="240"/>
        <w:jc w:val="both"/>
        <w:rPr>
          <w:sz w:val="22"/>
          <w:lang w:val="es-ES"/>
        </w:rPr>
      </w:pPr>
      <w:r w:rsidRPr="005D5584">
        <w:rPr>
          <w:sz w:val="22"/>
          <w:lang w:val="eu-ES"/>
        </w:rPr>
        <w:t>Bi.</w:t>
      </w:r>
      <w:r w:rsidR="004615B0" w:rsidRPr="005D5584">
        <w:rPr>
          <w:sz w:val="22"/>
          <w:lang w:val="es-ES"/>
        </w:rPr>
        <w:t xml:space="preserve"> </w:t>
      </w:r>
      <w:r w:rsidRPr="005D5584">
        <w:rPr>
          <w:sz w:val="22"/>
          <w:lang w:val="eu-ES"/>
        </w:rPr>
        <w:t xml:space="preserve">Biomasatik </w:t>
      </w:r>
      <w:r w:rsidRPr="005D5584">
        <w:rPr>
          <w:snapToGrid w:val="0"/>
          <w:sz w:val="22"/>
          <w:lang w:val="eu-ES"/>
        </w:rPr>
        <w:t xml:space="preserve">datozen briketen eta pelleten </w:t>
      </w:r>
      <w:r w:rsidR="00B91105" w:rsidRPr="005D5584">
        <w:rPr>
          <w:snapToGrid w:val="0"/>
          <w:sz w:val="22"/>
          <w:lang w:val="eu-ES"/>
        </w:rPr>
        <w:t xml:space="preserve">EB barruko </w:t>
      </w:r>
      <w:r w:rsidRPr="005D5584">
        <w:rPr>
          <w:snapToGrid w:val="0"/>
          <w:sz w:val="22"/>
          <w:lang w:val="eu-ES"/>
        </w:rPr>
        <w:t>entregei, inportazioei eta eskurapenei eta egurretarako zurari aldi baterako aplikagarri zaien balio erantsiaren gaineko zergaren tasa.</w:t>
      </w:r>
    </w:p>
    <w:p w14:paraId="5CAD118F" w14:textId="1635A442" w:rsidR="00D97659" w:rsidRPr="005D5584" w:rsidRDefault="00F72432" w:rsidP="00FB7DAB">
      <w:pPr>
        <w:spacing w:after="240"/>
        <w:jc w:val="both"/>
        <w:rPr>
          <w:sz w:val="22"/>
          <w:lang w:val="es-ES"/>
        </w:rPr>
      </w:pPr>
      <w:r w:rsidRPr="005D5584">
        <w:rPr>
          <w:sz w:val="22"/>
          <w:lang w:val="eu-ES"/>
        </w:rPr>
        <w:t xml:space="preserve">2022ko urriaren 1etik aurrerako ondorioekin eta 2023ko abenduaren 31ra arteko indarrarekin, balio erantsiaren gaineko zergaren ehuneko %5eko tasa aplikatuko zaie Biomasatik </w:t>
      </w:r>
      <w:r w:rsidRPr="005D5584">
        <w:rPr>
          <w:snapToGrid w:val="0"/>
          <w:sz w:val="22"/>
          <w:lang w:val="eu-ES"/>
        </w:rPr>
        <w:t xml:space="preserve">datozen briketen eta pelleten </w:t>
      </w:r>
      <w:r w:rsidR="00B91105" w:rsidRPr="005D5584">
        <w:rPr>
          <w:snapToGrid w:val="0"/>
          <w:sz w:val="22"/>
          <w:lang w:val="eu-ES"/>
        </w:rPr>
        <w:t xml:space="preserve">EB barruko </w:t>
      </w:r>
      <w:r w:rsidRPr="005D5584">
        <w:rPr>
          <w:snapToGrid w:val="0"/>
          <w:sz w:val="22"/>
          <w:lang w:val="eu-ES"/>
        </w:rPr>
        <w:t>entregei, inportazioei eta eskurapenei eta egurretarako zurari</w:t>
      </w:r>
      <w:r w:rsidRPr="005D5584">
        <w:rPr>
          <w:sz w:val="22"/>
          <w:lang w:val="eu-ES"/>
        </w:rPr>
        <w:t>.</w:t>
      </w:r>
    </w:p>
    <w:p w14:paraId="615A856B" w14:textId="3300120A" w:rsidR="00D826E8" w:rsidRPr="005D5584" w:rsidRDefault="00B91105" w:rsidP="00FB7DAB">
      <w:pPr>
        <w:spacing w:after="240"/>
        <w:jc w:val="both"/>
        <w:rPr>
          <w:sz w:val="22"/>
          <w:lang w:val="es-ES"/>
        </w:rPr>
      </w:pPr>
      <w:r w:rsidRPr="005D5584">
        <w:rPr>
          <w:sz w:val="22"/>
          <w:lang w:val="eu-ES"/>
        </w:rPr>
        <w:t>2. artikulua. Ondare eskualdaketa eta egintza juridiko dokumentatuen gaineko zerga.</w:t>
      </w:r>
    </w:p>
    <w:p w14:paraId="15B2B48D" w14:textId="131D9616" w:rsidR="00D826E8" w:rsidRPr="005F5E94" w:rsidRDefault="00B91105" w:rsidP="00FB7DAB">
      <w:pPr>
        <w:spacing w:after="240"/>
        <w:jc w:val="both"/>
        <w:rPr>
          <w:sz w:val="22"/>
          <w:lang w:val="eu-ES"/>
        </w:rPr>
      </w:pPr>
      <w:r w:rsidRPr="005D5584">
        <w:rPr>
          <w:sz w:val="22"/>
          <w:lang w:val="eu-ES"/>
        </w:rPr>
        <w:t>2022ko azaroaren 24tik aurrerako ondorioekin, aldatu egiten da Ondare Eskualdaketa eta Egintza Juridiko Dokumentatuen gaineko Zergari buruzko martxoaren 31ko 11/2003 Foru Arauaren 69. artikuluaren Bat zenbakiko B) letraren 47. zenbakia. Aipatutako zenbakia honela geratu da idatzita:</w:t>
      </w:r>
    </w:p>
    <w:p w14:paraId="548CF83D" w14:textId="1439F0D6" w:rsidR="005F4242" w:rsidRPr="005F5E94" w:rsidRDefault="00E15107" w:rsidP="00FB7DAB">
      <w:pPr>
        <w:spacing w:after="240"/>
        <w:jc w:val="both"/>
        <w:rPr>
          <w:sz w:val="22"/>
          <w:lang w:val="eu-ES"/>
        </w:rPr>
      </w:pPr>
      <w:r w:rsidRPr="005D5584">
        <w:rPr>
          <w:sz w:val="22"/>
          <w:szCs w:val="22"/>
          <w:lang w:val="eu-ES"/>
        </w:rPr>
        <w:t xml:space="preserve">“47. </w:t>
      </w:r>
      <w:r w:rsidR="00FB7DAB" w:rsidRPr="005D5584">
        <w:rPr>
          <w:sz w:val="22"/>
          <w:szCs w:val="22"/>
          <w:lang w:val="eu-ES"/>
        </w:rPr>
        <w:t xml:space="preserve">Zerga honen </w:t>
      </w:r>
      <w:r w:rsidR="00FB7DAB" w:rsidRPr="005D5584">
        <w:rPr>
          <w:sz w:val="22"/>
          <w:lang w:val="eu-ES"/>
        </w:rPr>
        <w:t>egintza juridiko dokumentatuen modalitateko notario agirien gaineko kuota gradualetik salbuesten dira hipoteka maileguak eta kredituak berritzeko egiten diren eskriturak</w:t>
      </w:r>
      <w:r w:rsidRPr="005D5584">
        <w:rPr>
          <w:sz w:val="22"/>
          <w:szCs w:val="22"/>
          <w:lang w:val="eu-ES"/>
        </w:rPr>
        <w:t xml:space="preserve">, baldin eta hauen babesean egiten badira: Baliabiderik gabeko hipoteka zordunak babesteko premiazko neurriei buruzko martxoaren 9ko 6/2012 Errege Lege-Dekretuaren babesean eta azaroaren 22ko 19/2022 Errege Lege-Dekretuaren bidez sartu zen Jardunbide Egokien Kode Berriaren babesean (19/2022 Errege Lege Dekretua, azaroaren 22koa, Ohiko etxebizitzaren gaineko hipoteka maileguen interes tasen igoera arintzeko Jardunbide Egokien Kode bat ezartzen duena, baliabiderik gabeko hipoteka zordunak babesteko premiazko neurriei buruzko martxoaren 9ko 6/2012 Errege Lege Dekretua aldatzen duena eta hipoteka maileguen merkatua hobetzeko beste egiturazko neurri batzuk hartzen dituena).” </w:t>
      </w:r>
    </w:p>
    <w:p w14:paraId="2607DB3F" w14:textId="77777777" w:rsidR="005F5E94" w:rsidRPr="005F5E94" w:rsidRDefault="005F5E94" w:rsidP="005F5E94">
      <w:pPr>
        <w:spacing w:after="240"/>
        <w:jc w:val="both"/>
        <w:rPr>
          <w:bCs/>
          <w:sz w:val="22"/>
          <w:lang w:val="eu-ES"/>
        </w:rPr>
      </w:pPr>
      <w:r w:rsidRPr="005F5E94">
        <w:rPr>
          <w:bCs/>
          <w:sz w:val="22"/>
          <w:lang w:val="eu-ES"/>
        </w:rPr>
        <w:t>3. artikulua. Nekazaritza aseguruetatik eratorritako konpentsazioen aldi baterako egozpena pertsona fisikoen errentaren gaineko zergan, mahastietan eta zereal, erremolatxa, patata, lekale, lekadun eta olio hazi laboreetan izandako galerengatik.</w:t>
      </w:r>
    </w:p>
    <w:p w14:paraId="1672C503" w14:textId="77777777" w:rsidR="005F5E94" w:rsidRPr="005F5E94" w:rsidRDefault="005F5E94" w:rsidP="005F5E94">
      <w:pPr>
        <w:spacing w:after="240"/>
        <w:jc w:val="both"/>
        <w:rPr>
          <w:bCs/>
          <w:sz w:val="22"/>
          <w:lang w:val="eu-ES"/>
        </w:rPr>
      </w:pPr>
      <w:r w:rsidRPr="005F5E94">
        <w:rPr>
          <w:bCs/>
          <w:sz w:val="22"/>
          <w:lang w:val="eu-ES"/>
        </w:rPr>
        <w:t xml:space="preserve">Pertsona fisikoen errentaren gaineko zergaren zergadunek, baldin eta, hurrengo paragrafoan jasotzen diren arrazoiak direla eta, nekazaritza aseguruen kontratuen bidez </w:t>
      </w:r>
      <w:r w:rsidRPr="005F5E94">
        <w:rPr>
          <w:sz w:val="22"/>
          <w:lang w:val="eu-ES"/>
        </w:rPr>
        <w:t xml:space="preserve">mahastien eta zereal, erremolatxa, patata, lekale, lekadun eta olio hazi laboreen </w:t>
      </w:r>
      <w:r w:rsidRPr="005F5E94">
        <w:rPr>
          <w:bCs/>
          <w:sz w:val="22"/>
          <w:lang w:val="eu-ES"/>
        </w:rPr>
        <w:t>galeren konpentsazioarekin zerikusia duten zenbatekoak jasotzen badituzte 2022an, jasotako zenbateko horiek guztiak 2022ko edo 2023ko zergaldiari egoztea aukeratu ahal izango dute, aplikatzen dituzten edo orain arte aplikatu izan dituzten diru sarreren eta gastuen aldi baterako egozpenaren irizpidea alde batera utzita.</w:t>
      </w:r>
    </w:p>
    <w:p w14:paraId="4BFCBA00" w14:textId="77777777" w:rsidR="005F5E94" w:rsidRPr="005F5E94" w:rsidRDefault="005F5E94" w:rsidP="005F5E94">
      <w:pPr>
        <w:spacing w:after="240"/>
        <w:jc w:val="both"/>
        <w:rPr>
          <w:bCs/>
          <w:color w:val="FFFFFF"/>
          <w:sz w:val="22"/>
          <w:lang w:val="es-ES"/>
        </w:rPr>
      </w:pPr>
      <w:r w:rsidRPr="005F5E94">
        <w:rPr>
          <w:bCs/>
          <w:sz w:val="22"/>
          <w:lang w:val="eu-ES"/>
        </w:rPr>
        <w:lastRenderedPageBreak/>
        <w:t>Aurreko paragrafoan aipatzen diren inguruabarrak honako hauek dira:</w:t>
      </w:r>
    </w:p>
    <w:p w14:paraId="39787325" w14:textId="77777777" w:rsidR="005F5E94" w:rsidRPr="005F5E94" w:rsidRDefault="005F5E94" w:rsidP="005F5E94">
      <w:pPr>
        <w:spacing w:after="240"/>
        <w:jc w:val="both"/>
        <w:rPr>
          <w:bCs/>
          <w:color w:val="FFFFFF"/>
          <w:sz w:val="22"/>
          <w:lang w:val="es-ES"/>
        </w:rPr>
      </w:pPr>
      <w:r w:rsidRPr="005F5E94">
        <w:rPr>
          <w:bCs/>
          <w:sz w:val="22"/>
          <w:lang w:val="es-ES"/>
        </w:rPr>
        <w:t xml:space="preserve">- </w:t>
      </w:r>
      <w:r w:rsidRPr="005F5E94">
        <w:rPr>
          <w:bCs/>
          <w:sz w:val="22"/>
          <w:lang w:val="eu-ES"/>
        </w:rPr>
        <w:t>2022ko apirilean Arabako Errioxako hainbat udalerritan gertatutako izozteak;</w:t>
      </w:r>
    </w:p>
    <w:p w14:paraId="5CE62C34" w14:textId="77777777" w:rsidR="005F5E94" w:rsidRPr="005F5E94" w:rsidRDefault="005F5E94" w:rsidP="005F5E94">
      <w:pPr>
        <w:spacing w:after="240"/>
        <w:jc w:val="both"/>
        <w:rPr>
          <w:bCs/>
          <w:color w:val="FFFFFF"/>
          <w:sz w:val="22"/>
          <w:lang w:val="es-ES"/>
        </w:rPr>
      </w:pPr>
      <w:r w:rsidRPr="005F5E94">
        <w:rPr>
          <w:bCs/>
          <w:sz w:val="22"/>
          <w:lang w:val="es-ES"/>
        </w:rPr>
        <w:t xml:space="preserve">- </w:t>
      </w:r>
      <w:r w:rsidRPr="005F5E94">
        <w:rPr>
          <w:bCs/>
          <w:sz w:val="22"/>
          <w:lang w:val="eu-ES"/>
        </w:rPr>
        <w:t>2022ko ekainaren 4ko harri jasa, Iruraiz-Gauna, Donemiliaga, Barrundia, Agurain, Dulantzi eta Burgeluko udalerrietan;</w:t>
      </w:r>
    </w:p>
    <w:p w14:paraId="053AB7F6" w14:textId="77777777" w:rsidR="005F5E94" w:rsidRPr="005F5E94" w:rsidRDefault="005F5E94" w:rsidP="005F5E94">
      <w:pPr>
        <w:spacing w:after="240"/>
        <w:jc w:val="both"/>
        <w:rPr>
          <w:bCs/>
          <w:color w:val="FFFFFF"/>
          <w:sz w:val="22"/>
          <w:lang w:val="es-ES"/>
        </w:rPr>
      </w:pPr>
      <w:r w:rsidRPr="005F5E94">
        <w:rPr>
          <w:bCs/>
          <w:sz w:val="22"/>
          <w:lang w:val="es-ES"/>
        </w:rPr>
        <w:t xml:space="preserve">- </w:t>
      </w:r>
      <w:r w:rsidRPr="005F5E94">
        <w:rPr>
          <w:bCs/>
          <w:sz w:val="22"/>
          <w:lang w:val="eu-ES"/>
        </w:rPr>
        <w:t>bai eta 2022an Araban labore finketan gertatutako bero boladak, lehorteak eta suteak ere.</w:t>
      </w:r>
    </w:p>
    <w:p w14:paraId="38B00F84" w14:textId="77777777" w:rsidR="005F5E94" w:rsidRPr="005F5E94" w:rsidRDefault="005F5E94" w:rsidP="005F5E94">
      <w:pPr>
        <w:spacing w:after="120"/>
        <w:jc w:val="both"/>
        <w:rPr>
          <w:bCs/>
          <w:sz w:val="22"/>
          <w:lang w:val="es-ES"/>
        </w:rPr>
      </w:pPr>
      <w:r w:rsidRPr="005F5E94">
        <w:rPr>
          <w:bCs/>
          <w:sz w:val="22"/>
          <w:lang w:val="eu-ES"/>
        </w:rPr>
        <w:t>Aurreko paragrafoetan xedatutakoa aplikatzeko, beharrezkoa izango da Foru Aldundiko Nekazaritza Sailak, zeinak egokitzat jotzen dituen neurriak eta prozedurak hartuko baititu, Ogasun, Finantza eta Aurrekontu Sailari berariaz jakinaraztea.</w:t>
      </w:r>
    </w:p>
    <w:p w14:paraId="7E942B40" w14:textId="7D9FCE20" w:rsidR="00B64085" w:rsidRPr="005D5584" w:rsidRDefault="0053130E" w:rsidP="00FB7DAB">
      <w:pPr>
        <w:pStyle w:val="Ttulo2"/>
        <w:spacing w:before="240"/>
        <w:rPr>
          <w:rFonts w:ascii="Times New Roman" w:hAnsi="Times New Roman"/>
          <w:b w:val="0"/>
          <w:lang w:val="es-ES"/>
        </w:rPr>
      </w:pPr>
      <w:r w:rsidRPr="005D5584">
        <w:rPr>
          <w:rFonts w:ascii="Times New Roman" w:hAnsi="Times New Roman"/>
          <w:b w:val="0"/>
          <w:lang w:val="eu-ES"/>
        </w:rPr>
        <w:t>AZKEN XEDAPENAK</w:t>
      </w:r>
    </w:p>
    <w:p w14:paraId="154C2080" w14:textId="4FDD7330" w:rsidR="00B64085" w:rsidRPr="005D5584" w:rsidRDefault="0053130E" w:rsidP="00FB7DAB">
      <w:pPr>
        <w:widowControl w:val="0"/>
        <w:spacing w:after="240"/>
        <w:jc w:val="both"/>
        <w:rPr>
          <w:sz w:val="22"/>
          <w:lang w:val="es-ES"/>
        </w:rPr>
      </w:pPr>
      <w:r w:rsidRPr="005D5584">
        <w:rPr>
          <w:sz w:val="22"/>
          <w:lang w:val="eu-ES"/>
        </w:rPr>
        <w:t>Lehenengoa.</w:t>
      </w:r>
      <w:r w:rsidR="00B64085" w:rsidRPr="005D5584">
        <w:rPr>
          <w:sz w:val="22"/>
          <w:lang w:val="es-ES"/>
        </w:rPr>
        <w:t xml:space="preserve"> </w:t>
      </w:r>
      <w:r w:rsidRPr="005D5584">
        <w:rPr>
          <w:sz w:val="22"/>
          <w:lang w:val="eu-ES"/>
        </w:rPr>
        <w:t>Indarrean jartzea.</w:t>
      </w:r>
    </w:p>
    <w:p w14:paraId="248797DB" w14:textId="63F33A44" w:rsidR="00B64085" w:rsidRPr="005D5584" w:rsidRDefault="0053130E" w:rsidP="00FB7DAB">
      <w:pPr>
        <w:spacing w:after="240"/>
        <w:jc w:val="both"/>
        <w:rPr>
          <w:sz w:val="22"/>
          <w:lang w:val="es-ES"/>
        </w:rPr>
      </w:pPr>
      <w:r w:rsidRPr="005D5584">
        <w:rPr>
          <w:sz w:val="22"/>
          <w:lang w:val="eu-ES"/>
        </w:rPr>
        <w:t>Xedapen orokor hau ALHAOn argitaratu eta hurrengo egunean jarriko da indarrean, eta artikuluetan adierazitako ondorioak izango ditu.</w:t>
      </w:r>
    </w:p>
    <w:p w14:paraId="00D97FBC" w14:textId="31574C9A" w:rsidR="00B64085" w:rsidRPr="005D5584" w:rsidRDefault="0053130E" w:rsidP="00662B04">
      <w:pPr>
        <w:widowControl w:val="0"/>
        <w:spacing w:after="240"/>
        <w:jc w:val="both"/>
        <w:rPr>
          <w:sz w:val="22"/>
          <w:lang w:val="es-ES"/>
        </w:rPr>
      </w:pPr>
      <w:r w:rsidRPr="005D5584">
        <w:rPr>
          <w:sz w:val="22"/>
          <w:lang w:val="eu-ES"/>
        </w:rPr>
        <w:t>Bigarrena.</w:t>
      </w:r>
      <w:r w:rsidR="00B64085" w:rsidRPr="005D5584">
        <w:rPr>
          <w:sz w:val="22"/>
          <w:lang w:val="es-ES"/>
        </w:rPr>
        <w:t xml:space="preserve"> </w:t>
      </w:r>
      <w:r w:rsidRPr="005D5584">
        <w:rPr>
          <w:sz w:val="22"/>
          <w:lang w:val="eu-ES"/>
        </w:rPr>
        <w:t>Gaitzea.</w:t>
      </w:r>
    </w:p>
    <w:p w14:paraId="3305F43D" w14:textId="317CD0A6" w:rsidR="00B64085" w:rsidRPr="005D5584" w:rsidRDefault="0053130E" w:rsidP="00662B04">
      <w:pPr>
        <w:widowControl w:val="0"/>
        <w:spacing w:after="240"/>
        <w:jc w:val="both"/>
        <w:rPr>
          <w:sz w:val="22"/>
          <w:lang w:val="es-ES"/>
        </w:rPr>
      </w:pPr>
      <w:r w:rsidRPr="005D5584">
        <w:rPr>
          <w:sz w:val="22"/>
          <w:lang w:val="eu-ES"/>
        </w:rPr>
        <w:t>Baimena ematen zaio Arabako Foru Aldundiari xedapen orokor hau garatzeko eta aplikatzeko behar diren xedapen guztiak emateko.</w:t>
      </w:r>
    </w:p>
    <w:p w14:paraId="692A7D8A" w14:textId="77777777" w:rsidR="00662B04" w:rsidRDefault="0053130E" w:rsidP="00662B04">
      <w:pPr>
        <w:widowControl w:val="0"/>
        <w:spacing w:after="240"/>
        <w:jc w:val="both"/>
        <w:rPr>
          <w:sz w:val="22"/>
          <w:lang w:val="es-ES"/>
        </w:rPr>
      </w:pPr>
      <w:r w:rsidRPr="005D5584">
        <w:rPr>
          <w:sz w:val="22"/>
          <w:lang w:val="eu-ES"/>
        </w:rPr>
        <w:t>Hirugarrena.</w:t>
      </w:r>
      <w:r w:rsidR="00B64085" w:rsidRPr="005D5584">
        <w:rPr>
          <w:sz w:val="22"/>
          <w:lang w:val="es-ES"/>
        </w:rPr>
        <w:t xml:space="preserve"> </w:t>
      </w:r>
      <w:r w:rsidRPr="0053130E">
        <w:rPr>
          <w:sz w:val="22"/>
          <w:lang w:val="es-ES"/>
        </w:rPr>
        <w:t xml:space="preserve"> </w:t>
      </w:r>
      <w:r w:rsidRPr="005D5584">
        <w:rPr>
          <w:sz w:val="22"/>
          <w:lang w:val="eu-ES"/>
        </w:rPr>
        <w:t>Batzar Nagusietara bidaltzea.</w:t>
      </w:r>
      <w:r w:rsidRPr="005D5584">
        <w:rPr>
          <w:sz w:val="22"/>
          <w:lang w:val="es-ES"/>
        </w:rPr>
        <w:t xml:space="preserve"> </w:t>
      </w:r>
    </w:p>
    <w:p w14:paraId="33F6B50C" w14:textId="6755FF28" w:rsidR="00B64085" w:rsidRPr="005D5584" w:rsidRDefault="0053130E" w:rsidP="00662B04">
      <w:pPr>
        <w:widowControl w:val="0"/>
        <w:spacing w:after="240"/>
        <w:jc w:val="both"/>
        <w:rPr>
          <w:color w:val="FFFFFF"/>
          <w:sz w:val="22"/>
          <w:lang w:val="es-ES"/>
        </w:rPr>
      </w:pPr>
      <w:r w:rsidRPr="005D5584">
        <w:rPr>
          <w:sz w:val="22"/>
          <w:lang w:val="eu-ES"/>
        </w:rPr>
        <w:t>Zerga premiazko araugintzako dekretu hau Arabako Batzar Nagusiei aurkeztuko zaie, indarrean dagoen arautegian ezarritakoaren arabera berretsi edo baliogabetu dezaten.</w:t>
      </w:r>
    </w:p>
    <w:p w14:paraId="764FE851" w14:textId="58A5D6FB" w:rsidR="00350EF6" w:rsidRPr="005D5584" w:rsidRDefault="0053130E" w:rsidP="00FB7DAB">
      <w:pPr>
        <w:spacing w:before="240" w:line="240" w:lineRule="exact"/>
        <w:jc w:val="both"/>
        <w:rPr>
          <w:rFonts w:eastAsia="Calibri" w:cs="Times New Roman"/>
          <w:bCs/>
          <w:sz w:val="22"/>
          <w:szCs w:val="22"/>
          <w:lang w:val="es-ES" w:eastAsia="en-US" w:bidi="ar-SA"/>
        </w:rPr>
      </w:pPr>
      <w:r w:rsidRPr="005D5584">
        <w:rPr>
          <w:rFonts w:cs="Times New Roman"/>
          <w:bCs/>
          <w:sz w:val="22"/>
          <w:lang w:val="eu-ES" w:bidi="ar-SA"/>
        </w:rPr>
        <w:t xml:space="preserve">Gasteiz, 2023ko </w:t>
      </w:r>
      <w:r w:rsidR="00AE6DE0">
        <w:rPr>
          <w:rFonts w:cs="Times New Roman"/>
          <w:bCs/>
          <w:sz w:val="22"/>
          <w:lang w:val="eu-ES" w:bidi="ar-SA"/>
        </w:rPr>
        <w:t>otsailaren 7a</w:t>
      </w:r>
      <w:r w:rsidRPr="003F69AF">
        <w:rPr>
          <w:rFonts w:cs="Times New Roman"/>
          <w:bCs/>
          <w:sz w:val="22"/>
          <w:lang w:val="eu-ES" w:bidi="ar-SA"/>
        </w:rPr>
        <w:t xml:space="preserve">. Diputatu </w:t>
      </w:r>
      <w:r w:rsidRPr="005D5584">
        <w:rPr>
          <w:rFonts w:cs="Times New Roman"/>
          <w:bCs/>
          <w:sz w:val="22"/>
          <w:lang w:val="eu-ES" w:bidi="ar-SA"/>
        </w:rPr>
        <w:t>nagusia, RAMIRO GONZÁLEZ VICENTE.</w:t>
      </w:r>
      <w:r w:rsidR="00350EF6" w:rsidRPr="005D5584">
        <w:rPr>
          <w:rFonts w:cs="Times New Roman"/>
          <w:bCs/>
          <w:sz w:val="22"/>
          <w:lang w:val="es-ES" w:bidi="ar-SA"/>
        </w:rPr>
        <w:t xml:space="preserve"> </w:t>
      </w:r>
      <w:r w:rsidRPr="005D5584">
        <w:rPr>
          <w:rFonts w:eastAsia="Calibri" w:cs="Times New Roman"/>
          <w:bCs/>
          <w:sz w:val="22"/>
          <w:szCs w:val="22"/>
          <w:lang w:val="eu-ES" w:eastAsia="en-US" w:bidi="ar-SA"/>
        </w:rPr>
        <w:t xml:space="preserve">Ogasun, Finantza eta Aurrekontu Saileko diputatua, ITZIAR GONZALO DE ZUAZO. Ogasun zuzendaria, MARÍA JOSÉ </w:t>
      </w:r>
      <w:r w:rsidRPr="005D5584">
        <w:rPr>
          <w:rFonts w:cs="Times New Roman"/>
          <w:bCs/>
          <w:sz w:val="22"/>
          <w:lang w:val="eu-ES" w:bidi="ar-SA"/>
        </w:rPr>
        <w:t>PEREA URTEAGA</w:t>
      </w:r>
      <w:r w:rsidRPr="005D5584">
        <w:rPr>
          <w:rFonts w:eastAsia="Calibri" w:cs="Times New Roman"/>
          <w:bCs/>
          <w:sz w:val="22"/>
          <w:szCs w:val="22"/>
          <w:lang w:val="eu-ES" w:eastAsia="en-US" w:bidi="ar-SA"/>
        </w:rPr>
        <w:t>.</w:t>
      </w:r>
    </w:p>
    <w:p w14:paraId="729073B8" w14:textId="77777777" w:rsidR="00350EF6" w:rsidRPr="00EB4457" w:rsidRDefault="00350EF6" w:rsidP="00350EF6">
      <w:pPr>
        <w:widowControl w:val="0"/>
        <w:spacing w:after="240"/>
        <w:jc w:val="both"/>
        <w:rPr>
          <w:bCs/>
          <w:sz w:val="22"/>
          <w:lang w:val="es-ES"/>
        </w:rPr>
      </w:pPr>
    </w:p>
    <w:p w14:paraId="0BF1A211" w14:textId="77777777" w:rsidR="00B64085" w:rsidRPr="00350EF6" w:rsidRDefault="00B64085" w:rsidP="00543408">
      <w:pPr>
        <w:widowControl w:val="0"/>
        <w:spacing w:before="240"/>
        <w:rPr>
          <w:lang w:val="es-ES"/>
        </w:rPr>
      </w:pPr>
    </w:p>
    <w:sectPr w:rsidR="00B64085" w:rsidRPr="00350EF6" w:rsidSect="00420950">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1063" w14:textId="77777777" w:rsidR="00774A8E" w:rsidRDefault="00774A8E">
      <w:r>
        <w:separator/>
      </w:r>
    </w:p>
  </w:endnote>
  <w:endnote w:type="continuationSeparator" w:id="0">
    <w:p w14:paraId="1EC6BFED" w14:textId="77777777" w:rsidR="00774A8E" w:rsidRDefault="0077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58C7" w14:textId="77777777" w:rsidR="005D5584" w:rsidRDefault="005D55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98C5" w14:textId="76EB5A6C" w:rsidR="00B64085" w:rsidRDefault="00B64085">
    <w:pPr>
      <w:pStyle w:val="Piedepgina"/>
      <w:tabs>
        <w:tab w:val="clear" w:pos="4252"/>
        <w:tab w:val="clear" w:pos="8504"/>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3DA0" w14:textId="6CEDB951" w:rsidR="00B64085" w:rsidRDefault="00B64085">
    <w:pPr>
      <w:pStyle w:val="Piedepgina"/>
      <w:tabs>
        <w:tab w:val="clear" w:pos="4252"/>
        <w:tab w:val="clear" w:pos="8504"/>
        <w:tab w:val="righ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EF33A" w14:textId="77777777" w:rsidR="00774A8E" w:rsidRDefault="00774A8E">
      <w:r>
        <w:separator/>
      </w:r>
    </w:p>
  </w:footnote>
  <w:footnote w:type="continuationSeparator" w:id="0">
    <w:p w14:paraId="0DAF91B6" w14:textId="77777777" w:rsidR="00774A8E" w:rsidRDefault="00774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9C1B" w14:textId="77777777" w:rsidR="005D5584" w:rsidRDefault="005D55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A343" w14:textId="77777777" w:rsidR="005D5584" w:rsidRDefault="005D558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B529" w14:textId="77777777" w:rsidR="005D5584" w:rsidRDefault="005D55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0CF46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584035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1A8ED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B318412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58E522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B277D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46CE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AEDCA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8AAC6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AF2C62C"/>
    <w:lvl w:ilvl="0">
      <w:start w:val="1"/>
      <w:numFmt w:val="bullet"/>
      <w:pStyle w:val="Listaconvietas"/>
      <w:lvlText w:val=""/>
      <w:lvlJc w:val="left"/>
      <w:pPr>
        <w:tabs>
          <w:tab w:val="num" w:pos="360"/>
        </w:tabs>
        <w:ind w:left="360" w:hanging="360"/>
      </w:pPr>
      <w:rPr>
        <w:rFonts w:ascii="Symbol" w:hAnsi="Symbol" w:hint="default"/>
      </w:rPr>
    </w:lvl>
  </w:abstractNum>
  <w:num w:numId="1" w16cid:durableId="1466049339">
    <w:abstractNumId w:val="9"/>
  </w:num>
  <w:num w:numId="2" w16cid:durableId="389422059">
    <w:abstractNumId w:val="7"/>
  </w:num>
  <w:num w:numId="3" w16cid:durableId="1578663018">
    <w:abstractNumId w:val="6"/>
  </w:num>
  <w:num w:numId="4" w16cid:durableId="2020961787">
    <w:abstractNumId w:val="5"/>
  </w:num>
  <w:num w:numId="5" w16cid:durableId="939071618">
    <w:abstractNumId w:val="4"/>
  </w:num>
  <w:num w:numId="6" w16cid:durableId="2097704908">
    <w:abstractNumId w:val="8"/>
  </w:num>
  <w:num w:numId="7" w16cid:durableId="438111208">
    <w:abstractNumId w:val="3"/>
  </w:num>
  <w:num w:numId="8" w16cid:durableId="1690835397">
    <w:abstractNumId w:val="2"/>
  </w:num>
  <w:num w:numId="9" w16cid:durableId="1695765921">
    <w:abstractNumId w:val="1"/>
  </w:num>
  <w:num w:numId="10" w16cid:durableId="173928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9" w:dllVersion="512" w:checkStyle="1"/>
  <w:activeWritingStyle w:appName="MSWord" w:lang="es-ES" w:vendorID="9" w:dllVersion="512" w:checkStyle="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F"/>
    <w:rsid w:val="00005D4E"/>
    <w:rsid w:val="000060AD"/>
    <w:rsid w:val="000162FF"/>
    <w:rsid w:val="00017B98"/>
    <w:rsid w:val="00044709"/>
    <w:rsid w:val="0005538A"/>
    <w:rsid w:val="00057D2D"/>
    <w:rsid w:val="000945E1"/>
    <w:rsid w:val="00095728"/>
    <w:rsid w:val="000A4CDC"/>
    <w:rsid w:val="000C2883"/>
    <w:rsid w:val="000E40A1"/>
    <w:rsid w:val="000E56A4"/>
    <w:rsid w:val="001012AD"/>
    <w:rsid w:val="0013098E"/>
    <w:rsid w:val="001324EB"/>
    <w:rsid w:val="00156D11"/>
    <w:rsid w:val="001836B3"/>
    <w:rsid w:val="001A3F98"/>
    <w:rsid w:val="001B5F97"/>
    <w:rsid w:val="001E5D06"/>
    <w:rsid w:val="001F69D8"/>
    <w:rsid w:val="00201B38"/>
    <w:rsid w:val="0022050E"/>
    <w:rsid w:val="00225B95"/>
    <w:rsid w:val="00242C18"/>
    <w:rsid w:val="00295EDA"/>
    <w:rsid w:val="002B5998"/>
    <w:rsid w:val="002E165E"/>
    <w:rsid w:val="002F15D0"/>
    <w:rsid w:val="002F41E3"/>
    <w:rsid w:val="0030604F"/>
    <w:rsid w:val="00343E0B"/>
    <w:rsid w:val="00350EF6"/>
    <w:rsid w:val="00351105"/>
    <w:rsid w:val="00366AB0"/>
    <w:rsid w:val="003A4BAF"/>
    <w:rsid w:val="003A567D"/>
    <w:rsid w:val="003E15E5"/>
    <w:rsid w:val="003E2AAC"/>
    <w:rsid w:val="003F4639"/>
    <w:rsid w:val="003F69AF"/>
    <w:rsid w:val="00412A76"/>
    <w:rsid w:val="00420950"/>
    <w:rsid w:val="00457665"/>
    <w:rsid w:val="004615B0"/>
    <w:rsid w:val="004A2293"/>
    <w:rsid w:val="004D158F"/>
    <w:rsid w:val="004F13E9"/>
    <w:rsid w:val="0051168D"/>
    <w:rsid w:val="0053130E"/>
    <w:rsid w:val="005322DC"/>
    <w:rsid w:val="00534804"/>
    <w:rsid w:val="00534A8C"/>
    <w:rsid w:val="00543408"/>
    <w:rsid w:val="005771CA"/>
    <w:rsid w:val="005C7F96"/>
    <w:rsid w:val="005D5584"/>
    <w:rsid w:val="005F4242"/>
    <w:rsid w:val="005F5E94"/>
    <w:rsid w:val="00642904"/>
    <w:rsid w:val="0065704B"/>
    <w:rsid w:val="00662B04"/>
    <w:rsid w:val="00670F3E"/>
    <w:rsid w:val="00672319"/>
    <w:rsid w:val="006A0388"/>
    <w:rsid w:val="006B0BAC"/>
    <w:rsid w:val="006B642E"/>
    <w:rsid w:val="00711FA7"/>
    <w:rsid w:val="0074073A"/>
    <w:rsid w:val="0074091E"/>
    <w:rsid w:val="007507F9"/>
    <w:rsid w:val="00754ED6"/>
    <w:rsid w:val="0077018C"/>
    <w:rsid w:val="00774A8E"/>
    <w:rsid w:val="007B00AB"/>
    <w:rsid w:val="007F6775"/>
    <w:rsid w:val="00810206"/>
    <w:rsid w:val="0082587E"/>
    <w:rsid w:val="00851004"/>
    <w:rsid w:val="008D1430"/>
    <w:rsid w:val="008F01F7"/>
    <w:rsid w:val="009E539B"/>
    <w:rsid w:val="00A41DB8"/>
    <w:rsid w:val="00A67AB3"/>
    <w:rsid w:val="00A95776"/>
    <w:rsid w:val="00AA5E3E"/>
    <w:rsid w:val="00AB2CE9"/>
    <w:rsid w:val="00AE6DE0"/>
    <w:rsid w:val="00B33C22"/>
    <w:rsid w:val="00B4734A"/>
    <w:rsid w:val="00B52D47"/>
    <w:rsid w:val="00B64085"/>
    <w:rsid w:val="00B81FC1"/>
    <w:rsid w:val="00B84794"/>
    <w:rsid w:val="00B86DF5"/>
    <w:rsid w:val="00B91105"/>
    <w:rsid w:val="00B97FB9"/>
    <w:rsid w:val="00BB1AD5"/>
    <w:rsid w:val="00BB72F9"/>
    <w:rsid w:val="00BC5A79"/>
    <w:rsid w:val="00C25223"/>
    <w:rsid w:val="00CC0AB8"/>
    <w:rsid w:val="00D217E7"/>
    <w:rsid w:val="00D30447"/>
    <w:rsid w:val="00D5129A"/>
    <w:rsid w:val="00D826E8"/>
    <w:rsid w:val="00D96184"/>
    <w:rsid w:val="00D97659"/>
    <w:rsid w:val="00DD5BEF"/>
    <w:rsid w:val="00DE508A"/>
    <w:rsid w:val="00E06F2F"/>
    <w:rsid w:val="00E15107"/>
    <w:rsid w:val="00E151A1"/>
    <w:rsid w:val="00E540CE"/>
    <w:rsid w:val="00E72FFD"/>
    <w:rsid w:val="00E75E17"/>
    <w:rsid w:val="00EB245B"/>
    <w:rsid w:val="00EF2B3E"/>
    <w:rsid w:val="00F17D0B"/>
    <w:rsid w:val="00F72432"/>
    <w:rsid w:val="00F927E9"/>
    <w:rsid w:val="00F97078"/>
    <w:rsid w:val="00FB1A97"/>
    <w:rsid w:val="00FB7DAB"/>
    <w:rsid w:val="00FC477E"/>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C8CBB"/>
  <w15:chartTrackingRefBased/>
  <w15:docId w15:val="{F1F7AD33-E684-4A48-B3C4-A4E30417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paragraph" w:styleId="Ttulo5">
    <w:name w:val="heading 5"/>
    <w:basedOn w:val="Normal"/>
    <w:next w:val="Normal"/>
    <w:link w:val="Ttulo5Car"/>
    <w:uiPriority w:val="9"/>
    <w:semiHidden/>
    <w:unhideWhenUsed/>
    <w:qFormat/>
    <w:rsid w:val="00156D11"/>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156D11"/>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156D11"/>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56D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56D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link w:val="TextoindependienteCar"/>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styleId="Prrafodelista">
    <w:name w:val="List Paragraph"/>
    <w:basedOn w:val="Normal"/>
    <w:uiPriority w:val="34"/>
    <w:qFormat/>
    <w:rsid w:val="00D97659"/>
    <w:pPr>
      <w:ind w:left="720"/>
      <w:contextualSpacing/>
    </w:pPr>
  </w:style>
  <w:style w:type="character" w:customStyle="1" w:styleId="Ttulo5Car">
    <w:name w:val="Título 5 Car"/>
    <w:basedOn w:val="Fuentedeprrafopredeter"/>
    <w:link w:val="Ttulo5"/>
    <w:uiPriority w:val="9"/>
    <w:semiHidden/>
    <w:rsid w:val="00156D11"/>
    <w:rPr>
      <w:rFonts w:asciiTheme="majorHAnsi" w:eastAsiaTheme="majorEastAsia" w:hAnsiTheme="majorHAnsi" w:cstheme="majorBidi"/>
      <w:color w:val="2F5496" w:themeColor="accent1" w:themeShade="BF"/>
      <w:lang w:val="es-ES_tradnl" w:bidi="or-IN"/>
    </w:rPr>
  </w:style>
  <w:style w:type="character" w:customStyle="1" w:styleId="Ttulo6Car">
    <w:name w:val="Título 6 Car"/>
    <w:basedOn w:val="Fuentedeprrafopredeter"/>
    <w:link w:val="Ttulo6"/>
    <w:uiPriority w:val="9"/>
    <w:semiHidden/>
    <w:rsid w:val="00156D11"/>
    <w:rPr>
      <w:rFonts w:asciiTheme="majorHAnsi" w:eastAsiaTheme="majorEastAsia" w:hAnsiTheme="majorHAnsi" w:cstheme="majorBidi"/>
      <w:color w:val="1F3763" w:themeColor="accent1" w:themeShade="7F"/>
      <w:lang w:val="es-ES_tradnl" w:bidi="or-IN"/>
    </w:rPr>
  </w:style>
  <w:style w:type="character" w:customStyle="1" w:styleId="Ttulo7Car">
    <w:name w:val="Título 7 Car"/>
    <w:basedOn w:val="Fuentedeprrafopredeter"/>
    <w:link w:val="Ttulo7"/>
    <w:uiPriority w:val="9"/>
    <w:semiHidden/>
    <w:rsid w:val="00156D11"/>
    <w:rPr>
      <w:rFonts w:asciiTheme="majorHAnsi" w:eastAsiaTheme="majorEastAsia" w:hAnsiTheme="majorHAnsi" w:cstheme="majorBidi"/>
      <w:i/>
      <w:iCs/>
      <w:color w:val="1F3763" w:themeColor="accent1" w:themeShade="7F"/>
      <w:lang w:val="es-ES_tradnl" w:bidi="or-IN"/>
    </w:rPr>
  </w:style>
  <w:style w:type="character" w:customStyle="1" w:styleId="Ttulo8Car">
    <w:name w:val="Título 8 Car"/>
    <w:basedOn w:val="Fuentedeprrafopredeter"/>
    <w:link w:val="Ttulo8"/>
    <w:uiPriority w:val="9"/>
    <w:semiHidden/>
    <w:rsid w:val="00156D11"/>
    <w:rPr>
      <w:rFonts w:asciiTheme="majorHAnsi" w:eastAsiaTheme="majorEastAsia" w:hAnsiTheme="majorHAnsi" w:cstheme="majorBidi"/>
      <w:color w:val="272727" w:themeColor="text1" w:themeTint="D8"/>
      <w:sz w:val="21"/>
      <w:szCs w:val="21"/>
      <w:lang w:val="es-ES_tradnl" w:bidi="or-IN"/>
    </w:rPr>
  </w:style>
  <w:style w:type="character" w:customStyle="1" w:styleId="Ttulo9Car">
    <w:name w:val="Título 9 Car"/>
    <w:basedOn w:val="Fuentedeprrafopredeter"/>
    <w:link w:val="Ttulo9"/>
    <w:uiPriority w:val="9"/>
    <w:semiHidden/>
    <w:rsid w:val="00156D11"/>
    <w:rPr>
      <w:rFonts w:asciiTheme="majorHAnsi" w:eastAsiaTheme="majorEastAsia" w:hAnsiTheme="majorHAnsi" w:cstheme="majorBidi"/>
      <w:i/>
      <w:iCs/>
      <w:color w:val="272727" w:themeColor="text1" w:themeTint="D8"/>
      <w:sz w:val="21"/>
      <w:szCs w:val="21"/>
      <w:lang w:val="es-ES_tradnl" w:bidi="or-IN"/>
    </w:rPr>
  </w:style>
  <w:style w:type="paragraph" w:styleId="Saludo">
    <w:name w:val="Salutation"/>
    <w:basedOn w:val="Normal"/>
    <w:next w:val="Normal"/>
    <w:link w:val="SaludoCar"/>
    <w:uiPriority w:val="99"/>
    <w:semiHidden/>
    <w:unhideWhenUsed/>
    <w:rsid w:val="00156D11"/>
  </w:style>
  <w:style w:type="character" w:customStyle="1" w:styleId="SaludoCar">
    <w:name w:val="Saludo Car"/>
    <w:basedOn w:val="Fuentedeprrafopredeter"/>
    <w:link w:val="Saludo"/>
    <w:uiPriority w:val="99"/>
    <w:semiHidden/>
    <w:rsid w:val="00156D11"/>
    <w:rPr>
      <w:rFonts w:cs="Arial"/>
      <w:lang w:val="es-ES_tradnl" w:bidi="or-IN"/>
    </w:rPr>
  </w:style>
  <w:style w:type="paragraph" w:styleId="Citadestacada">
    <w:name w:val="Intense Quote"/>
    <w:basedOn w:val="Normal"/>
    <w:next w:val="Normal"/>
    <w:link w:val="CitadestacadaCar"/>
    <w:uiPriority w:val="30"/>
    <w:qFormat/>
    <w:rsid w:val="00156D1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56D11"/>
    <w:rPr>
      <w:rFonts w:cs="Arial"/>
      <w:i/>
      <w:iCs/>
      <w:color w:val="4472C4" w:themeColor="accent1"/>
      <w:lang w:val="es-ES_tradnl" w:bidi="or-IN"/>
    </w:rPr>
  </w:style>
  <w:style w:type="paragraph" w:styleId="Cita">
    <w:name w:val="Quote"/>
    <w:basedOn w:val="Normal"/>
    <w:next w:val="Normal"/>
    <w:link w:val="CitaCar"/>
    <w:uiPriority w:val="29"/>
    <w:qFormat/>
    <w:rsid w:val="00156D1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56D11"/>
    <w:rPr>
      <w:rFonts w:cs="Arial"/>
      <w:i/>
      <w:iCs/>
      <w:color w:val="404040" w:themeColor="text1" w:themeTint="BF"/>
      <w:lang w:val="es-ES_tradnl" w:bidi="or-IN"/>
    </w:rPr>
  </w:style>
  <w:style w:type="paragraph" w:styleId="HTMLconformatoprevio">
    <w:name w:val="HTML Preformatted"/>
    <w:basedOn w:val="Normal"/>
    <w:link w:val="HTMLconformatoprevioCar"/>
    <w:uiPriority w:val="99"/>
    <w:semiHidden/>
    <w:unhideWhenUsed/>
    <w:rsid w:val="00156D11"/>
    <w:rPr>
      <w:rFonts w:ascii="Consolas" w:hAnsi="Consolas"/>
    </w:rPr>
  </w:style>
  <w:style w:type="character" w:customStyle="1" w:styleId="HTMLconformatoprevioCar">
    <w:name w:val="HTML con formato previo Car"/>
    <w:basedOn w:val="Fuentedeprrafopredeter"/>
    <w:link w:val="HTMLconformatoprevio"/>
    <w:uiPriority w:val="99"/>
    <w:semiHidden/>
    <w:rsid w:val="00156D11"/>
    <w:rPr>
      <w:rFonts w:ascii="Consolas" w:hAnsi="Consolas" w:cs="Arial"/>
      <w:lang w:val="es-ES_tradnl" w:bidi="or-IN"/>
    </w:rPr>
  </w:style>
  <w:style w:type="paragraph" w:styleId="Textonotaalfinal">
    <w:name w:val="endnote text"/>
    <w:basedOn w:val="Normal"/>
    <w:link w:val="TextonotaalfinalCar"/>
    <w:uiPriority w:val="99"/>
    <w:semiHidden/>
    <w:unhideWhenUsed/>
    <w:rsid w:val="00156D11"/>
  </w:style>
  <w:style w:type="character" w:customStyle="1" w:styleId="TextonotaalfinalCar">
    <w:name w:val="Texto nota al final Car"/>
    <w:basedOn w:val="Fuentedeprrafopredeter"/>
    <w:link w:val="Textonotaalfinal"/>
    <w:uiPriority w:val="99"/>
    <w:semiHidden/>
    <w:rsid w:val="00156D11"/>
    <w:rPr>
      <w:rFonts w:cs="Arial"/>
      <w:lang w:val="es-ES_tradnl" w:bidi="or-IN"/>
    </w:rPr>
  </w:style>
  <w:style w:type="paragraph" w:styleId="Textoconsangra">
    <w:name w:val="table of authorities"/>
    <w:basedOn w:val="Normal"/>
    <w:next w:val="Normal"/>
    <w:uiPriority w:val="99"/>
    <w:semiHidden/>
    <w:unhideWhenUsed/>
    <w:rsid w:val="00156D11"/>
    <w:pPr>
      <w:ind w:left="200" w:hanging="200"/>
    </w:pPr>
  </w:style>
  <w:style w:type="paragraph" w:styleId="Encabezadodelista">
    <w:name w:val="toa heading"/>
    <w:basedOn w:val="Normal"/>
    <w:next w:val="Normal"/>
    <w:uiPriority w:val="99"/>
    <w:semiHidden/>
    <w:unhideWhenUsed/>
    <w:rsid w:val="00156D11"/>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156D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156D11"/>
    <w:rPr>
      <w:rFonts w:asciiTheme="minorHAnsi" w:eastAsiaTheme="minorEastAsia" w:hAnsiTheme="minorHAnsi" w:cstheme="minorBidi"/>
      <w:color w:val="5A5A5A" w:themeColor="text1" w:themeTint="A5"/>
      <w:spacing w:val="15"/>
      <w:sz w:val="22"/>
      <w:szCs w:val="22"/>
      <w:lang w:val="es-ES_tradnl" w:bidi="or-IN"/>
    </w:rPr>
  </w:style>
  <w:style w:type="paragraph" w:styleId="Bibliografa">
    <w:name w:val="Bibliography"/>
    <w:basedOn w:val="Normal"/>
    <w:next w:val="Normal"/>
    <w:uiPriority w:val="37"/>
    <w:semiHidden/>
    <w:unhideWhenUsed/>
    <w:rsid w:val="00156D11"/>
  </w:style>
  <w:style w:type="paragraph" w:styleId="Remitedesobre">
    <w:name w:val="envelope return"/>
    <w:basedOn w:val="Normal"/>
    <w:uiPriority w:val="99"/>
    <w:semiHidden/>
    <w:unhideWhenUsed/>
    <w:rsid w:val="00156D11"/>
    <w:rPr>
      <w:rFonts w:asciiTheme="majorHAnsi" w:eastAsiaTheme="majorEastAsia" w:hAnsiTheme="majorHAnsi" w:cstheme="majorBidi"/>
    </w:rPr>
  </w:style>
  <w:style w:type="paragraph" w:styleId="Textodebloque">
    <w:name w:val="Block Text"/>
    <w:basedOn w:val="Normal"/>
    <w:uiPriority w:val="99"/>
    <w:semiHidden/>
    <w:unhideWhenUsed/>
    <w:rsid w:val="00156D1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aconvietas">
    <w:name w:val="List Bullet"/>
    <w:basedOn w:val="Normal"/>
    <w:uiPriority w:val="99"/>
    <w:semiHidden/>
    <w:unhideWhenUsed/>
    <w:rsid w:val="00156D11"/>
    <w:pPr>
      <w:numPr>
        <w:numId w:val="1"/>
      </w:numPr>
      <w:contextualSpacing/>
    </w:pPr>
  </w:style>
  <w:style w:type="paragraph" w:styleId="Listaconvietas2">
    <w:name w:val="List Bullet 2"/>
    <w:basedOn w:val="Normal"/>
    <w:uiPriority w:val="99"/>
    <w:semiHidden/>
    <w:unhideWhenUsed/>
    <w:rsid w:val="00156D11"/>
    <w:pPr>
      <w:numPr>
        <w:numId w:val="2"/>
      </w:numPr>
      <w:contextualSpacing/>
    </w:pPr>
  </w:style>
  <w:style w:type="paragraph" w:styleId="Listaconvietas3">
    <w:name w:val="List Bullet 3"/>
    <w:basedOn w:val="Normal"/>
    <w:uiPriority w:val="99"/>
    <w:semiHidden/>
    <w:unhideWhenUsed/>
    <w:rsid w:val="00156D11"/>
    <w:pPr>
      <w:numPr>
        <w:numId w:val="3"/>
      </w:numPr>
      <w:contextualSpacing/>
    </w:pPr>
  </w:style>
  <w:style w:type="paragraph" w:styleId="Listaconvietas4">
    <w:name w:val="List Bullet 4"/>
    <w:basedOn w:val="Normal"/>
    <w:uiPriority w:val="99"/>
    <w:semiHidden/>
    <w:unhideWhenUsed/>
    <w:rsid w:val="00156D11"/>
    <w:pPr>
      <w:numPr>
        <w:numId w:val="4"/>
      </w:numPr>
      <w:contextualSpacing/>
    </w:pPr>
  </w:style>
  <w:style w:type="paragraph" w:styleId="Listaconvietas5">
    <w:name w:val="List Bullet 5"/>
    <w:basedOn w:val="Normal"/>
    <w:uiPriority w:val="99"/>
    <w:semiHidden/>
    <w:unhideWhenUsed/>
    <w:rsid w:val="00156D11"/>
    <w:pPr>
      <w:numPr>
        <w:numId w:val="5"/>
      </w:numPr>
      <w:contextualSpacing/>
    </w:pPr>
  </w:style>
  <w:style w:type="paragraph" w:styleId="Textodeglobo">
    <w:name w:val="Balloon Text"/>
    <w:basedOn w:val="Normal"/>
    <w:link w:val="TextodegloboCar"/>
    <w:uiPriority w:val="99"/>
    <w:semiHidden/>
    <w:unhideWhenUsed/>
    <w:rsid w:val="00156D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D11"/>
    <w:rPr>
      <w:rFonts w:ascii="Segoe UI" w:hAnsi="Segoe UI" w:cs="Segoe UI"/>
      <w:sz w:val="18"/>
      <w:szCs w:val="18"/>
      <w:lang w:val="es-ES_tradnl" w:bidi="or-IN"/>
    </w:rPr>
  </w:style>
  <w:style w:type="paragraph" w:styleId="Fecha">
    <w:name w:val="Date"/>
    <w:basedOn w:val="Normal"/>
    <w:next w:val="Normal"/>
    <w:link w:val="FechaCar"/>
    <w:uiPriority w:val="99"/>
    <w:semiHidden/>
    <w:unhideWhenUsed/>
    <w:rsid w:val="00156D11"/>
  </w:style>
  <w:style w:type="character" w:customStyle="1" w:styleId="FechaCar">
    <w:name w:val="Fecha Car"/>
    <w:basedOn w:val="Fuentedeprrafopredeter"/>
    <w:link w:val="Fecha"/>
    <w:uiPriority w:val="99"/>
    <w:semiHidden/>
    <w:rsid w:val="00156D11"/>
    <w:rPr>
      <w:rFonts w:cs="Arial"/>
      <w:lang w:val="es-ES_tradnl" w:bidi="or-IN"/>
    </w:rPr>
  </w:style>
  <w:style w:type="paragraph" w:styleId="Mapadeldocumento">
    <w:name w:val="Document Map"/>
    <w:basedOn w:val="Normal"/>
    <w:link w:val="MapadeldocumentoCar"/>
    <w:uiPriority w:val="99"/>
    <w:semiHidden/>
    <w:unhideWhenUsed/>
    <w:rsid w:val="00156D11"/>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156D11"/>
    <w:rPr>
      <w:rFonts w:ascii="Segoe UI" w:hAnsi="Segoe UI" w:cs="Segoe UI"/>
      <w:sz w:val="16"/>
      <w:szCs w:val="16"/>
      <w:lang w:val="es-ES_tradnl" w:bidi="or-IN"/>
    </w:rPr>
  </w:style>
  <w:style w:type="paragraph" w:styleId="TDC1">
    <w:name w:val="toc 1"/>
    <w:basedOn w:val="Normal"/>
    <w:next w:val="Normal"/>
    <w:uiPriority w:val="39"/>
    <w:semiHidden/>
    <w:unhideWhenUsed/>
    <w:rsid w:val="00156D11"/>
    <w:pPr>
      <w:spacing w:after="100"/>
    </w:pPr>
  </w:style>
  <w:style w:type="paragraph" w:styleId="TDC2">
    <w:name w:val="toc 2"/>
    <w:basedOn w:val="Normal"/>
    <w:next w:val="Normal"/>
    <w:uiPriority w:val="39"/>
    <w:semiHidden/>
    <w:unhideWhenUsed/>
    <w:rsid w:val="00156D11"/>
    <w:pPr>
      <w:spacing w:after="100"/>
      <w:ind w:left="200"/>
    </w:pPr>
  </w:style>
  <w:style w:type="paragraph" w:styleId="TDC3">
    <w:name w:val="toc 3"/>
    <w:basedOn w:val="Normal"/>
    <w:next w:val="Normal"/>
    <w:uiPriority w:val="39"/>
    <w:semiHidden/>
    <w:unhideWhenUsed/>
    <w:rsid w:val="00156D11"/>
    <w:pPr>
      <w:spacing w:after="100"/>
      <w:ind w:left="400"/>
    </w:pPr>
  </w:style>
  <w:style w:type="paragraph" w:styleId="TDC4">
    <w:name w:val="toc 4"/>
    <w:basedOn w:val="Normal"/>
    <w:next w:val="Normal"/>
    <w:uiPriority w:val="39"/>
    <w:semiHidden/>
    <w:unhideWhenUsed/>
    <w:rsid w:val="00156D11"/>
    <w:pPr>
      <w:spacing w:after="100"/>
      <w:ind w:left="600"/>
    </w:pPr>
  </w:style>
  <w:style w:type="paragraph" w:styleId="TDC5">
    <w:name w:val="toc 5"/>
    <w:basedOn w:val="Normal"/>
    <w:next w:val="Normal"/>
    <w:uiPriority w:val="39"/>
    <w:semiHidden/>
    <w:unhideWhenUsed/>
    <w:rsid w:val="00156D11"/>
    <w:pPr>
      <w:spacing w:after="100"/>
      <w:ind w:left="800"/>
    </w:pPr>
  </w:style>
  <w:style w:type="paragraph" w:styleId="TDC6">
    <w:name w:val="toc 6"/>
    <w:basedOn w:val="Normal"/>
    <w:next w:val="Normal"/>
    <w:uiPriority w:val="39"/>
    <w:semiHidden/>
    <w:unhideWhenUsed/>
    <w:rsid w:val="00156D11"/>
    <w:pPr>
      <w:spacing w:after="100"/>
      <w:ind w:left="1000"/>
    </w:pPr>
  </w:style>
  <w:style w:type="paragraph" w:styleId="TDC7">
    <w:name w:val="toc 7"/>
    <w:basedOn w:val="Normal"/>
    <w:next w:val="Normal"/>
    <w:uiPriority w:val="39"/>
    <w:semiHidden/>
    <w:unhideWhenUsed/>
    <w:rsid w:val="00156D11"/>
    <w:pPr>
      <w:spacing w:after="100"/>
      <w:ind w:left="1200"/>
    </w:pPr>
  </w:style>
  <w:style w:type="paragraph" w:styleId="TDC8">
    <w:name w:val="toc 8"/>
    <w:basedOn w:val="Normal"/>
    <w:next w:val="Normal"/>
    <w:uiPriority w:val="39"/>
    <w:semiHidden/>
    <w:unhideWhenUsed/>
    <w:rsid w:val="00156D11"/>
    <w:pPr>
      <w:spacing w:after="100"/>
      <w:ind w:left="1400"/>
    </w:pPr>
  </w:style>
  <w:style w:type="paragraph" w:styleId="TDC9">
    <w:name w:val="toc 9"/>
    <w:basedOn w:val="Normal"/>
    <w:next w:val="Normal"/>
    <w:uiPriority w:val="39"/>
    <w:semiHidden/>
    <w:unhideWhenUsed/>
    <w:rsid w:val="00156D11"/>
    <w:pPr>
      <w:spacing w:after="100"/>
      <w:ind w:left="1600"/>
    </w:pPr>
  </w:style>
  <w:style w:type="paragraph" w:styleId="Descripcin">
    <w:name w:val="caption"/>
    <w:basedOn w:val="Normal"/>
    <w:next w:val="Normal"/>
    <w:uiPriority w:val="35"/>
    <w:semiHidden/>
    <w:unhideWhenUsed/>
    <w:qFormat/>
    <w:rsid w:val="00156D11"/>
    <w:pPr>
      <w:spacing w:after="200"/>
    </w:pPr>
    <w:rPr>
      <w:i/>
      <w:iCs/>
      <w:color w:val="44546A" w:themeColor="text2"/>
      <w:sz w:val="18"/>
      <w:szCs w:val="18"/>
    </w:rPr>
  </w:style>
  <w:style w:type="paragraph" w:styleId="Textoindependiente3">
    <w:name w:val="Body Text 3"/>
    <w:basedOn w:val="Normal"/>
    <w:link w:val="Textoindependiente3Car"/>
    <w:uiPriority w:val="99"/>
    <w:semiHidden/>
    <w:unhideWhenUsed/>
    <w:rsid w:val="00156D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56D11"/>
    <w:rPr>
      <w:rFonts w:cs="Arial"/>
      <w:sz w:val="16"/>
      <w:szCs w:val="16"/>
      <w:lang w:val="es-ES_tradnl" w:bidi="or-IN"/>
    </w:rPr>
  </w:style>
  <w:style w:type="paragraph" w:styleId="Sangra2detindependiente">
    <w:name w:val="Body Text Indent 2"/>
    <w:basedOn w:val="Normal"/>
    <w:link w:val="Sangra2detindependienteCar"/>
    <w:uiPriority w:val="99"/>
    <w:semiHidden/>
    <w:unhideWhenUsed/>
    <w:rsid w:val="00156D1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56D11"/>
    <w:rPr>
      <w:rFonts w:cs="Arial"/>
      <w:lang w:val="es-ES_tradnl" w:bidi="or-IN"/>
    </w:rPr>
  </w:style>
  <w:style w:type="paragraph" w:styleId="Sangra3detindependiente">
    <w:name w:val="Body Text Indent 3"/>
    <w:basedOn w:val="Normal"/>
    <w:link w:val="Sangra3detindependienteCar"/>
    <w:uiPriority w:val="99"/>
    <w:semiHidden/>
    <w:unhideWhenUsed/>
    <w:rsid w:val="00156D1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56D11"/>
    <w:rPr>
      <w:rFonts w:cs="Arial"/>
      <w:sz w:val="16"/>
      <w:szCs w:val="16"/>
      <w:lang w:val="es-ES_tradnl" w:bidi="or-IN"/>
    </w:rPr>
  </w:style>
  <w:style w:type="paragraph" w:styleId="Textoindependienteprimerasangra">
    <w:name w:val="Body Text First Indent"/>
    <w:basedOn w:val="Textoindependiente"/>
    <w:link w:val="TextoindependienteprimerasangraCar"/>
    <w:uiPriority w:val="99"/>
    <w:semiHidden/>
    <w:unhideWhenUsed/>
    <w:rsid w:val="00156D11"/>
    <w:pPr>
      <w:widowControl/>
      <w:spacing w:after="0"/>
      <w:ind w:firstLine="360"/>
    </w:pPr>
    <w:rPr>
      <w:sz w:val="20"/>
    </w:rPr>
  </w:style>
  <w:style w:type="character" w:customStyle="1" w:styleId="TextoindependienteCar">
    <w:name w:val="Texto independiente Car"/>
    <w:basedOn w:val="Fuentedeprrafopredeter"/>
    <w:link w:val="Textoindependiente"/>
    <w:semiHidden/>
    <w:rsid w:val="00156D11"/>
    <w:rPr>
      <w:rFonts w:cs="Arial"/>
      <w:sz w:val="22"/>
      <w:lang w:val="es-ES_tradnl" w:bidi="or-IN"/>
    </w:rPr>
  </w:style>
  <w:style w:type="character" w:customStyle="1" w:styleId="TextoindependienteprimerasangraCar">
    <w:name w:val="Texto independiente primera sangría Car"/>
    <w:basedOn w:val="TextoindependienteCar"/>
    <w:link w:val="Textoindependienteprimerasangra"/>
    <w:uiPriority w:val="99"/>
    <w:semiHidden/>
    <w:rsid w:val="00156D11"/>
    <w:rPr>
      <w:rFonts w:cs="Arial"/>
      <w:sz w:val="22"/>
      <w:lang w:val="es-ES_tradnl" w:bidi="or-IN"/>
    </w:rPr>
  </w:style>
  <w:style w:type="paragraph" w:styleId="Textoindependienteprimerasangra2">
    <w:name w:val="Body Text First Indent 2"/>
    <w:basedOn w:val="Sangradetextonormal"/>
    <w:link w:val="Textoindependienteprimerasangra2Car"/>
    <w:uiPriority w:val="99"/>
    <w:semiHidden/>
    <w:unhideWhenUsed/>
    <w:rsid w:val="00156D11"/>
    <w:pPr>
      <w:spacing w:after="0"/>
      <w:ind w:left="360" w:firstLine="360"/>
      <w:jc w:val="left"/>
    </w:pPr>
    <w:rPr>
      <w:rFonts w:ascii="Times New Roman" w:hAnsi="Times New Roman"/>
      <w:b w:val="0"/>
      <w:bCs w:val="0"/>
      <w:color w:val="auto"/>
      <w:sz w:val="20"/>
      <w:szCs w:val="20"/>
    </w:rPr>
  </w:style>
  <w:style w:type="character" w:customStyle="1" w:styleId="SangradetextonormalCar">
    <w:name w:val="Sangría de texto normal Car"/>
    <w:basedOn w:val="Fuentedeprrafopredeter"/>
    <w:link w:val="Sangradetextonormal"/>
    <w:semiHidden/>
    <w:rsid w:val="00156D11"/>
    <w:rPr>
      <w:rFonts w:ascii="Arial" w:hAnsi="Arial" w:cs="Arial"/>
      <w:b/>
      <w:bCs/>
      <w:color w:val="FF0000"/>
      <w:sz w:val="24"/>
      <w:szCs w:val="24"/>
      <w:lang w:val="es-ES_tradnl" w:bidi="or-IN"/>
    </w:rPr>
  </w:style>
  <w:style w:type="character" w:customStyle="1" w:styleId="Textoindependienteprimerasangra2Car">
    <w:name w:val="Texto independiente primera sangría 2 Car"/>
    <w:basedOn w:val="SangradetextonormalCar"/>
    <w:link w:val="Textoindependienteprimerasangra2"/>
    <w:uiPriority w:val="99"/>
    <w:semiHidden/>
    <w:rsid w:val="00156D11"/>
    <w:rPr>
      <w:rFonts w:ascii="Arial" w:hAnsi="Arial" w:cs="Arial"/>
      <w:b w:val="0"/>
      <w:bCs w:val="0"/>
      <w:color w:val="FF0000"/>
      <w:sz w:val="24"/>
      <w:szCs w:val="24"/>
      <w:lang w:val="es-ES_tradnl" w:bidi="or-IN"/>
    </w:rPr>
  </w:style>
  <w:style w:type="paragraph" w:styleId="Direccinsobre">
    <w:name w:val="envelope address"/>
    <w:basedOn w:val="Normal"/>
    <w:uiPriority w:val="99"/>
    <w:semiHidden/>
    <w:unhideWhenUsed/>
    <w:rsid w:val="00156D11"/>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156D11"/>
    <w:rPr>
      <w:i/>
      <w:iCs/>
    </w:rPr>
  </w:style>
  <w:style w:type="character" w:customStyle="1" w:styleId="DireccinHTMLCar">
    <w:name w:val="Dirección HTML Car"/>
    <w:basedOn w:val="Fuentedeprrafopredeter"/>
    <w:link w:val="DireccinHTML"/>
    <w:uiPriority w:val="99"/>
    <w:semiHidden/>
    <w:rsid w:val="00156D11"/>
    <w:rPr>
      <w:rFonts w:cs="Arial"/>
      <w:i/>
      <w:iCs/>
      <w:lang w:val="es-ES_tradnl" w:bidi="or-IN"/>
    </w:rPr>
  </w:style>
  <w:style w:type="paragraph" w:styleId="ndice1">
    <w:name w:val="index 1"/>
    <w:basedOn w:val="Normal"/>
    <w:next w:val="Normal"/>
    <w:uiPriority w:val="99"/>
    <w:semiHidden/>
    <w:unhideWhenUsed/>
    <w:rsid w:val="00156D11"/>
    <w:pPr>
      <w:ind w:left="200" w:hanging="200"/>
    </w:pPr>
  </w:style>
  <w:style w:type="paragraph" w:styleId="ndice2">
    <w:name w:val="index 2"/>
    <w:basedOn w:val="Normal"/>
    <w:next w:val="Normal"/>
    <w:uiPriority w:val="99"/>
    <w:semiHidden/>
    <w:unhideWhenUsed/>
    <w:rsid w:val="00156D11"/>
    <w:pPr>
      <w:ind w:left="400" w:hanging="200"/>
    </w:pPr>
  </w:style>
  <w:style w:type="paragraph" w:styleId="ndice3">
    <w:name w:val="index 3"/>
    <w:basedOn w:val="Normal"/>
    <w:next w:val="Normal"/>
    <w:uiPriority w:val="99"/>
    <w:semiHidden/>
    <w:unhideWhenUsed/>
    <w:rsid w:val="00156D11"/>
    <w:pPr>
      <w:ind w:left="600" w:hanging="200"/>
    </w:pPr>
  </w:style>
  <w:style w:type="paragraph" w:styleId="ndice4">
    <w:name w:val="index 4"/>
    <w:basedOn w:val="Normal"/>
    <w:next w:val="Normal"/>
    <w:uiPriority w:val="99"/>
    <w:semiHidden/>
    <w:unhideWhenUsed/>
    <w:rsid w:val="00156D11"/>
    <w:pPr>
      <w:ind w:left="800" w:hanging="200"/>
    </w:pPr>
  </w:style>
  <w:style w:type="paragraph" w:styleId="ndice5">
    <w:name w:val="index 5"/>
    <w:basedOn w:val="Normal"/>
    <w:next w:val="Normal"/>
    <w:uiPriority w:val="99"/>
    <w:semiHidden/>
    <w:unhideWhenUsed/>
    <w:rsid w:val="00156D11"/>
    <w:pPr>
      <w:ind w:left="1000" w:hanging="200"/>
    </w:pPr>
  </w:style>
  <w:style w:type="paragraph" w:styleId="ndice6">
    <w:name w:val="index 6"/>
    <w:basedOn w:val="Normal"/>
    <w:next w:val="Normal"/>
    <w:uiPriority w:val="99"/>
    <w:semiHidden/>
    <w:unhideWhenUsed/>
    <w:rsid w:val="00156D11"/>
    <w:pPr>
      <w:ind w:left="1200" w:hanging="200"/>
    </w:pPr>
  </w:style>
  <w:style w:type="paragraph" w:styleId="ndice7">
    <w:name w:val="index 7"/>
    <w:basedOn w:val="Normal"/>
    <w:next w:val="Normal"/>
    <w:uiPriority w:val="99"/>
    <w:semiHidden/>
    <w:unhideWhenUsed/>
    <w:rsid w:val="00156D11"/>
    <w:pPr>
      <w:ind w:left="1400" w:hanging="200"/>
    </w:pPr>
  </w:style>
  <w:style w:type="paragraph" w:styleId="ndice8">
    <w:name w:val="index 8"/>
    <w:basedOn w:val="Normal"/>
    <w:next w:val="Normal"/>
    <w:uiPriority w:val="99"/>
    <w:semiHidden/>
    <w:unhideWhenUsed/>
    <w:rsid w:val="00156D11"/>
    <w:pPr>
      <w:ind w:left="1600" w:hanging="200"/>
    </w:pPr>
  </w:style>
  <w:style w:type="paragraph" w:styleId="ndice9">
    <w:name w:val="index 9"/>
    <w:basedOn w:val="Normal"/>
    <w:next w:val="Normal"/>
    <w:uiPriority w:val="99"/>
    <w:semiHidden/>
    <w:unhideWhenUsed/>
    <w:rsid w:val="00156D11"/>
    <w:pPr>
      <w:ind w:left="1800" w:hanging="200"/>
    </w:pPr>
  </w:style>
  <w:style w:type="paragraph" w:styleId="Ttulodendice">
    <w:name w:val="index heading"/>
    <w:basedOn w:val="Normal"/>
    <w:next w:val="ndice1"/>
    <w:uiPriority w:val="99"/>
    <w:semiHidden/>
    <w:unhideWhenUsed/>
    <w:rsid w:val="00156D11"/>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156D11"/>
  </w:style>
  <w:style w:type="paragraph" w:styleId="Textocomentario">
    <w:name w:val="annotation text"/>
    <w:basedOn w:val="Normal"/>
    <w:link w:val="TextocomentarioCar"/>
    <w:uiPriority w:val="99"/>
    <w:semiHidden/>
    <w:unhideWhenUsed/>
    <w:rsid w:val="00156D11"/>
  </w:style>
  <w:style w:type="character" w:customStyle="1" w:styleId="TextocomentarioCar">
    <w:name w:val="Texto comentario Car"/>
    <w:basedOn w:val="Fuentedeprrafopredeter"/>
    <w:link w:val="Textocomentario"/>
    <w:uiPriority w:val="99"/>
    <w:semiHidden/>
    <w:rsid w:val="00156D11"/>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156D11"/>
    <w:rPr>
      <w:b/>
      <w:bCs/>
    </w:rPr>
  </w:style>
  <w:style w:type="character" w:customStyle="1" w:styleId="AsuntodelcomentarioCar">
    <w:name w:val="Asunto del comentario Car"/>
    <w:basedOn w:val="TextocomentarioCar"/>
    <w:link w:val="Asuntodelcomentario"/>
    <w:uiPriority w:val="99"/>
    <w:semiHidden/>
    <w:rsid w:val="00156D11"/>
    <w:rPr>
      <w:rFonts w:cs="Arial"/>
      <w:b/>
      <w:bCs/>
      <w:lang w:val="es-ES_tradnl" w:bidi="or-IN"/>
    </w:rPr>
  </w:style>
  <w:style w:type="paragraph" w:styleId="Cierre">
    <w:name w:val="Closing"/>
    <w:basedOn w:val="Normal"/>
    <w:link w:val="CierreCar"/>
    <w:uiPriority w:val="99"/>
    <w:semiHidden/>
    <w:unhideWhenUsed/>
    <w:rsid w:val="00156D11"/>
    <w:pPr>
      <w:ind w:left="4252"/>
    </w:pPr>
  </w:style>
  <w:style w:type="character" w:customStyle="1" w:styleId="CierreCar">
    <w:name w:val="Cierre Car"/>
    <w:basedOn w:val="Fuentedeprrafopredeter"/>
    <w:link w:val="Cierre"/>
    <w:uiPriority w:val="99"/>
    <w:semiHidden/>
    <w:rsid w:val="00156D11"/>
    <w:rPr>
      <w:rFonts w:cs="Arial"/>
      <w:lang w:val="es-ES_tradnl" w:bidi="or-IN"/>
    </w:rPr>
  </w:style>
  <w:style w:type="paragraph" w:styleId="Sangranormal">
    <w:name w:val="Normal Indent"/>
    <w:basedOn w:val="Normal"/>
    <w:uiPriority w:val="99"/>
    <w:semiHidden/>
    <w:unhideWhenUsed/>
    <w:rsid w:val="00156D11"/>
    <w:pPr>
      <w:ind w:left="708"/>
    </w:pPr>
  </w:style>
  <w:style w:type="paragraph" w:styleId="Textomacro">
    <w:name w:val="macro"/>
    <w:link w:val="TextomacroCar"/>
    <w:uiPriority w:val="99"/>
    <w:semiHidden/>
    <w:unhideWhenUsed/>
    <w:rsid w:val="00156D11"/>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s-ES_tradnl" w:bidi="or-IN"/>
    </w:rPr>
  </w:style>
  <w:style w:type="character" w:customStyle="1" w:styleId="TextomacroCar">
    <w:name w:val="Texto macro Car"/>
    <w:basedOn w:val="Fuentedeprrafopredeter"/>
    <w:link w:val="Textomacro"/>
    <w:uiPriority w:val="99"/>
    <w:semiHidden/>
    <w:rsid w:val="00156D11"/>
    <w:rPr>
      <w:rFonts w:ascii="Consolas" w:hAnsi="Consolas" w:cs="Arial"/>
      <w:lang w:val="es-ES_tradnl" w:bidi="or-IN"/>
    </w:rPr>
  </w:style>
  <w:style w:type="paragraph" w:styleId="Encabezadodemensaje">
    <w:name w:val="Message Header"/>
    <w:basedOn w:val="Normal"/>
    <w:link w:val="EncabezadodemensajeCar"/>
    <w:uiPriority w:val="99"/>
    <w:semiHidden/>
    <w:unhideWhenUsed/>
    <w:rsid w:val="00156D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156D11"/>
    <w:rPr>
      <w:rFonts w:asciiTheme="majorHAnsi" w:eastAsiaTheme="majorEastAsia" w:hAnsiTheme="majorHAnsi" w:cstheme="majorBidi"/>
      <w:sz w:val="24"/>
      <w:szCs w:val="24"/>
      <w:shd w:val="pct20" w:color="auto" w:fill="auto"/>
      <w:lang w:val="es-ES_tradnl" w:bidi="or-IN"/>
    </w:rPr>
  </w:style>
  <w:style w:type="paragraph" w:styleId="Firmadecorreoelectrnico">
    <w:name w:val="E-mail Signature"/>
    <w:basedOn w:val="Normal"/>
    <w:link w:val="FirmadecorreoelectrnicoCar"/>
    <w:uiPriority w:val="99"/>
    <w:semiHidden/>
    <w:unhideWhenUsed/>
    <w:rsid w:val="00156D11"/>
  </w:style>
  <w:style w:type="character" w:customStyle="1" w:styleId="FirmadecorreoelectrnicoCar">
    <w:name w:val="Firma de correo electrónico Car"/>
    <w:basedOn w:val="Fuentedeprrafopredeter"/>
    <w:link w:val="Firmadecorreoelectrnico"/>
    <w:uiPriority w:val="99"/>
    <w:semiHidden/>
    <w:rsid w:val="00156D11"/>
    <w:rPr>
      <w:rFonts w:cs="Arial"/>
      <w:lang w:val="es-ES_tradnl" w:bidi="or-IN"/>
    </w:rPr>
  </w:style>
  <w:style w:type="paragraph" w:styleId="NormalWeb">
    <w:name w:val="Normal (Web)"/>
    <w:basedOn w:val="Normal"/>
    <w:uiPriority w:val="99"/>
    <w:semiHidden/>
    <w:unhideWhenUsed/>
    <w:rsid w:val="00156D11"/>
    <w:rPr>
      <w:rFonts w:cs="Times New Roman"/>
      <w:sz w:val="24"/>
      <w:szCs w:val="24"/>
    </w:rPr>
  </w:style>
  <w:style w:type="paragraph" w:styleId="Encabezadodenota">
    <w:name w:val="Note Heading"/>
    <w:basedOn w:val="Normal"/>
    <w:next w:val="Normal"/>
    <w:link w:val="EncabezadodenotaCar"/>
    <w:uiPriority w:val="99"/>
    <w:semiHidden/>
    <w:unhideWhenUsed/>
    <w:rsid w:val="00156D11"/>
  </w:style>
  <w:style w:type="character" w:customStyle="1" w:styleId="EncabezadodenotaCar">
    <w:name w:val="Encabezado de nota Car"/>
    <w:basedOn w:val="Fuentedeprrafopredeter"/>
    <w:link w:val="Encabezadodenota"/>
    <w:uiPriority w:val="99"/>
    <w:semiHidden/>
    <w:rsid w:val="00156D11"/>
    <w:rPr>
      <w:rFonts w:cs="Arial"/>
      <w:lang w:val="es-ES_tradnl" w:bidi="or-IN"/>
    </w:rPr>
  </w:style>
  <w:style w:type="paragraph" w:styleId="Textonotapie">
    <w:name w:val="footnote text"/>
    <w:basedOn w:val="Normal"/>
    <w:link w:val="TextonotapieCar"/>
    <w:uiPriority w:val="99"/>
    <w:semiHidden/>
    <w:unhideWhenUsed/>
    <w:rsid w:val="00156D11"/>
  </w:style>
  <w:style w:type="character" w:customStyle="1" w:styleId="TextonotapieCar">
    <w:name w:val="Texto nota pie Car"/>
    <w:basedOn w:val="Fuentedeprrafopredeter"/>
    <w:link w:val="Textonotapie"/>
    <w:uiPriority w:val="99"/>
    <w:semiHidden/>
    <w:rsid w:val="00156D11"/>
    <w:rPr>
      <w:rFonts w:cs="Arial"/>
      <w:lang w:val="es-ES_tradnl" w:bidi="or-IN"/>
    </w:rPr>
  </w:style>
  <w:style w:type="paragraph" w:styleId="Firma">
    <w:name w:val="Signature"/>
    <w:basedOn w:val="Normal"/>
    <w:link w:val="FirmaCar"/>
    <w:uiPriority w:val="99"/>
    <w:semiHidden/>
    <w:unhideWhenUsed/>
    <w:rsid w:val="00156D11"/>
    <w:pPr>
      <w:ind w:left="4252"/>
    </w:pPr>
  </w:style>
  <w:style w:type="character" w:customStyle="1" w:styleId="FirmaCar">
    <w:name w:val="Firma Car"/>
    <w:basedOn w:val="Fuentedeprrafopredeter"/>
    <w:link w:val="Firma"/>
    <w:uiPriority w:val="99"/>
    <w:semiHidden/>
    <w:rsid w:val="00156D11"/>
    <w:rPr>
      <w:rFonts w:cs="Arial"/>
      <w:lang w:val="es-ES_tradnl" w:bidi="or-IN"/>
    </w:rPr>
  </w:style>
  <w:style w:type="paragraph" w:styleId="Sinespaciado">
    <w:name w:val="No Spacing"/>
    <w:uiPriority w:val="1"/>
    <w:qFormat/>
    <w:rsid w:val="00156D11"/>
    <w:rPr>
      <w:rFonts w:cs="Arial"/>
      <w:lang w:val="es-ES_tradnl" w:bidi="or-IN"/>
    </w:rPr>
  </w:style>
  <w:style w:type="paragraph" w:styleId="Textosinformato">
    <w:name w:val="Plain Text"/>
    <w:basedOn w:val="Normal"/>
    <w:link w:val="TextosinformatoCar"/>
    <w:uiPriority w:val="99"/>
    <w:semiHidden/>
    <w:unhideWhenUsed/>
    <w:rsid w:val="00156D11"/>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56D11"/>
    <w:rPr>
      <w:rFonts w:ascii="Consolas" w:hAnsi="Consolas" w:cs="Arial"/>
      <w:sz w:val="21"/>
      <w:szCs w:val="21"/>
      <w:lang w:val="es-ES_tradnl" w:bidi="or-IN"/>
    </w:rPr>
  </w:style>
  <w:style w:type="paragraph" w:styleId="Ttulo">
    <w:name w:val="Title"/>
    <w:basedOn w:val="Normal"/>
    <w:next w:val="Normal"/>
    <w:link w:val="TtuloCar"/>
    <w:uiPriority w:val="10"/>
    <w:qFormat/>
    <w:rsid w:val="00156D1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6D11"/>
    <w:rPr>
      <w:rFonts w:asciiTheme="majorHAnsi" w:eastAsiaTheme="majorEastAsia" w:hAnsiTheme="majorHAnsi" w:cstheme="majorBidi"/>
      <w:spacing w:val="-10"/>
      <w:kern w:val="28"/>
      <w:sz w:val="56"/>
      <w:szCs w:val="56"/>
      <w:lang w:val="es-ES_tradnl" w:bidi="or-IN"/>
    </w:rPr>
  </w:style>
  <w:style w:type="paragraph" w:styleId="TtuloTDC">
    <w:name w:val="TOC Heading"/>
    <w:basedOn w:val="Ttulo1"/>
    <w:next w:val="Normal"/>
    <w:uiPriority w:val="39"/>
    <w:semiHidden/>
    <w:unhideWhenUsed/>
    <w:qFormat/>
    <w:rsid w:val="00156D11"/>
    <w:pPr>
      <w:keepLines/>
      <w:spacing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Listaconnmeros">
    <w:name w:val="List Number"/>
    <w:basedOn w:val="Normal"/>
    <w:uiPriority w:val="99"/>
    <w:semiHidden/>
    <w:unhideWhenUsed/>
    <w:rsid w:val="00156D11"/>
    <w:pPr>
      <w:numPr>
        <w:numId w:val="6"/>
      </w:numPr>
      <w:contextualSpacing/>
    </w:pPr>
  </w:style>
  <w:style w:type="paragraph" w:styleId="Listaconnmeros2">
    <w:name w:val="List Number 2"/>
    <w:basedOn w:val="Normal"/>
    <w:uiPriority w:val="99"/>
    <w:semiHidden/>
    <w:unhideWhenUsed/>
    <w:rsid w:val="00156D11"/>
    <w:pPr>
      <w:numPr>
        <w:numId w:val="7"/>
      </w:numPr>
      <w:contextualSpacing/>
    </w:pPr>
  </w:style>
  <w:style w:type="paragraph" w:styleId="Listaconnmeros3">
    <w:name w:val="List Number 3"/>
    <w:basedOn w:val="Normal"/>
    <w:uiPriority w:val="99"/>
    <w:semiHidden/>
    <w:unhideWhenUsed/>
    <w:rsid w:val="00156D11"/>
    <w:pPr>
      <w:numPr>
        <w:numId w:val="8"/>
      </w:numPr>
      <w:contextualSpacing/>
    </w:pPr>
  </w:style>
  <w:style w:type="paragraph" w:styleId="Listaconnmeros4">
    <w:name w:val="List Number 4"/>
    <w:basedOn w:val="Normal"/>
    <w:uiPriority w:val="99"/>
    <w:semiHidden/>
    <w:unhideWhenUsed/>
    <w:rsid w:val="00156D11"/>
    <w:pPr>
      <w:numPr>
        <w:numId w:val="9"/>
      </w:numPr>
      <w:contextualSpacing/>
    </w:pPr>
  </w:style>
  <w:style w:type="paragraph" w:styleId="Listaconnmeros5">
    <w:name w:val="List Number 5"/>
    <w:basedOn w:val="Normal"/>
    <w:uiPriority w:val="99"/>
    <w:semiHidden/>
    <w:unhideWhenUsed/>
    <w:rsid w:val="00156D11"/>
    <w:pPr>
      <w:numPr>
        <w:numId w:val="10"/>
      </w:numPr>
      <w:contextualSpacing/>
    </w:pPr>
  </w:style>
  <w:style w:type="paragraph" w:styleId="Lista">
    <w:name w:val="List"/>
    <w:basedOn w:val="Normal"/>
    <w:uiPriority w:val="99"/>
    <w:semiHidden/>
    <w:unhideWhenUsed/>
    <w:rsid w:val="00156D11"/>
    <w:pPr>
      <w:ind w:left="283" w:hanging="283"/>
      <w:contextualSpacing/>
    </w:pPr>
  </w:style>
  <w:style w:type="paragraph" w:styleId="Lista2">
    <w:name w:val="List 2"/>
    <w:basedOn w:val="Normal"/>
    <w:uiPriority w:val="99"/>
    <w:semiHidden/>
    <w:unhideWhenUsed/>
    <w:rsid w:val="00156D11"/>
    <w:pPr>
      <w:ind w:left="566" w:hanging="283"/>
      <w:contextualSpacing/>
    </w:pPr>
  </w:style>
  <w:style w:type="paragraph" w:styleId="Lista3">
    <w:name w:val="List 3"/>
    <w:basedOn w:val="Normal"/>
    <w:uiPriority w:val="99"/>
    <w:semiHidden/>
    <w:unhideWhenUsed/>
    <w:rsid w:val="00156D11"/>
    <w:pPr>
      <w:ind w:left="849" w:hanging="283"/>
      <w:contextualSpacing/>
    </w:pPr>
  </w:style>
  <w:style w:type="paragraph" w:styleId="Lista4">
    <w:name w:val="List 4"/>
    <w:basedOn w:val="Normal"/>
    <w:uiPriority w:val="99"/>
    <w:semiHidden/>
    <w:unhideWhenUsed/>
    <w:rsid w:val="00156D11"/>
    <w:pPr>
      <w:ind w:left="1132" w:hanging="283"/>
      <w:contextualSpacing/>
    </w:pPr>
  </w:style>
  <w:style w:type="paragraph" w:styleId="Lista5">
    <w:name w:val="List 5"/>
    <w:basedOn w:val="Normal"/>
    <w:uiPriority w:val="99"/>
    <w:semiHidden/>
    <w:unhideWhenUsed/>
    <w:rsid w:val="00156D11"/>
    <w:pPr>
      <w:ind w:left="1415" w:hanging="283"/>
      <w:contextualSpacing/>
    </w:pPr>
  </w:style>
  <w:style w:type="paragraph" w:styleId="Continuarlista">
    <w:name w:val="List Continue"/>
    <w:basedOn w:val="Normal"/>
    <w:uiPriority w:val="99"/>
    <w:semiHidden/>
    <w:unhideWhenUsed/>
    <w:rsid w:val="00156D11"/>
    <w:pPr>
      <w:spacing w:after="120"/>
      <w:ind w:left="283"/>
      <w:contextualSpacing/>
    </w:pPr>
  </w:style>
  <w:style w:type="paragraph" w:styleId="Continuarlista2">
    <w:name w:val="List Continue 2"/>
    <w:basedOn w:val="Normal"/>
    <w:uiPriority w:val="99"/>
    <w:semiHidden/>
    <w:unhideWhenUsed/>
    <w:rsid w:val="00156D11"/>
    <w:pPr>
      <w:spacing w:after="120"/>
      <w:ind w:left="566"/>
      <w:contextualSpacing/>
    </w:pPr>
  </w:style>
  <w:style w:type="paragraph" w:styleId="Continuarlista3">
    <w:name w:val="List Continue 3"/>
    <w:basedOn w:val="Normal"/>
    <w:uiPriority w:val="99"/>
    <w:semiHidden/>
    <w:unhideWhenUsed/>
    <w:rsid w:val="00156D11"/>
    <w:pPr>
      <w:spacing w:after="120"/>
      <w:ind w:left="849"/>
      <w:contextualSpacing/>
    </w:pPr>
  </w:style>
  <w:style w:type="paragraph" w:styleId="Continuarlista4">
    <w:name w:val="List Continue 4"/>
    <w:basedOn w:val="Normal"/>
    <w:uiPriority w:val="99"/>
    <w:semiHidden/>
    <w:unhideWhenUsed/>
    <w:rsid w:val="00156D11"/>
    <w:pPr>
      <w:spacing w:after="120"/>
      <w:ind w:left="1132"/>
      <w:contextualSpacing/>
    </w:pPr>
  </w:style>
  <w:style w:type="paragraph" w:styleId="Continuarlista5">
    <w:name w:val="List Continue 5"/>
    <w:basedOn w:val="Normal"/>
    <w:uiPriority w:val="99"/>
    <w:semiHidden/>
    <w:unhideWhenUsed/>
    <w:rsid w:val="00156D11"/>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4197">
      <w:bodyDiv w:val="1"/>
      <w:marLeft w:val="0"/>
      <w:marRight w:val="0"/>
      <w:marTop w:val="0"/>
      <w:marBottom w:val="0"/>
      <w:divBdr>
        <w:top w:val="none" w:sz="0" w:space="0" w:color="auto"/>
        <w:left w:val="none" w:sz="0" w:space="0" w:color="auto"/>
        <w:bottom w:val="none" w:sz="0" w:space="0" w:color="auto"/>
        <w:right w:val="none" w:sz="0" w:space="0" w:color="auto"/>
      </w:divBdr>
    </w:div>
    <w:div w:id="1646354033">
      <w:bodyDiv w:val="1"/>
      <w:marLeft w:val="0"/>
      <w:marRight w:val="0"/>
      <w:marTop w:val="0"/>
      <w:marBottom w:val="0"/>
      <w:divBdr>
        <w:top w:val="none" w:sz="0" w:space="0" w:color="auto"/>
        <w:left w:val="none" w:sz="0" w:space="0" w:color="auto"/>
        <w:bottom w:val="none" w:sz="0" w:space="0" w:color="auto"/>
        <w:right w:val="none" w:sz="0" w:space="0" w:color="auto"/>
      </w:divBdr>
    </w:div>
    <w:div w:id="21025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13EF-308C-407D-A947-AD1C29B8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952</Words>
  <Characters>6853</Characters>
  <Application>Microsoft Office Word</Application>
  <DocSecurity>0</DocSecurity>
  <Lines>57</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Peral Diez, Elena</cp:lastModifiedBy>
  <cp:revision>10</cp:revision>
  <cp:lastPrinted>2023-02-08T08:13:00Z</cp:lastPrinted>
  <dcterms:created xsi:type="dcterms:W3CDTF">2023-01-23T13:58:00Z</dcterms:created>
  <dcterms:modified xsi:type="dcterms:W3CDTF">2023-02-08T08:14:00Z</dcterms:modified>
</cp:coreProperties>
</file>